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Servicios SOA relevantes al diagnóstico</w:t>
            </w:r>
          </w:p>
        </w:tc>
      </w:tr>
      <w:tr>
        <w:tc>
          <w:tcPr/>
          <w:p>
            <w:pPr>
              <w:pStyle w:val="34"/>
              <w:jc w:val="left"/>
            </w:pPr>
            <w:r>
              <w:t xml:space="preserve">Palabras clave</w:t>
            </w:r>
          </w:p>
        </w:tc>
        <w:tc>
          <w:tcPr/>
          <w:p>
            <w:pPr>
              <w:pStyle w:val="34"/>
              <w:jc w:val="left"/>
            </w:pPr>
            <w:r>
              <w:t xml:space="preserve">SOA, Áreas, Capacidades,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20">
              <w:r>
                <w:rPr>
                  <w:rStyle w:val="17"/>
                </w:rPr>
                <w:t xml:space="preserve">N003e. Catálogo de Servicios FNA-1a</w:t>
              </w:r>
            </w:hyperlink>
            <w:r>
              <w:t xml:space="preserve">;</w:t>
            </w:r>
            <w:r>
              <w:t xml:space="preserve"> </w:t>
            </w:r>
            <w:hyperlink r:id="rId21">
              <w:r>
                <w:rPr>
                  <w:rStyle w:val="17"/>
                </w:rPr>
                <w:t xml:space="preserve">N003e. Catálogo de Servicios FNA-4</w:t>
              </w:r>
            </w:hyperlink>
          </w:p>
        </w:tc>
      </w:tr>
    </w:tbl>
    <w:p>
      <w:pPr>
        <w:pStyle w:val="3"/>
      </w:pPr>
    </w:p>
    <w:bookmarkStart w:id="24" w:name="catálogo-de-servicios-fna-blueprint"/>
    <w:p>
      <w:pPr>
        <w:pStyle w:val="2"/>
      </w:pPr>
      <w:r>
        <w:t xml:space="preserve">Catálogo de Servicios FNA (blueprint)</w:t>
      </w:r>
    </w:p>
    <w:bookmarkStart w:id="22" w:name="capacidades-de-la-empresa-fna"/>
    <w:p>
      <w:pPr>
        <w:pStyle w:val="4"/>
      </w:pPr>
      <w:r>
        <w:t xml:space="preserve">Capacidades de la Empresa FNA</w:t>
      </w:r>
    </w:p>
    <w:p>
      <w:pPr>
        <w:pStyle w:val="31"/>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3"/>
      </w:pPr>
      <w:r>
        <w:t xml:space="preserve">Capacidades de negocio encontradas:</w:t>
      </w:r>
    </w:p>
    <w:p>
      <w:pPr>
        <w:numPr>
          <w:ilvl w:val="0"/>
          <w:numId w:val="1001"/>
        </w:numPr>
        <w:pStyle w:val="34"/>
      </w:pPr>
      <w:r>
        <w:t xml:space="preserve">Desarrollo de nuevos negocios</w:t>
      </w:r>
    </w:p>
    <w:p>
      <w:pPr>
        <w:numPr>
          <w:ilvl w:val="0"/>
          <w:numId w:val="1001"/>
        </w:numPr>
        <w:pStyle w:val="34"/>
      </w:pPr>
      <w:r>
        <w:t xml:space="preserve">Gestión de Cliente</w:t>
      </w:r>
    </w:p>
    <w:p>
      <w:pPr>
        <w:numPr>
          <w:ilvl w:val="0"/>
          <w:numId w:val="1001"/>
        </w:numPr>
        <w:pStyle w:val="34"/>
      </w:pPr>
      <w:r>
        <w:t xml:space="preserve">Administración de Recursos y Negocio</w:t>
      </w:r>
    </w:p>
    <w:p>
      <w:pPr>
        <w:numPr>
          <w:ilvl w:val="0"/>
          <w:numId w:val="1001"/>
        </w:numPr>
        <w:pStyle w:val="34"/>
      </w:pPr>
      <w:r>
        <w:t xml:space="preserve">Entrega de Productos</w:t>
      </w:r>
    </w:p>
    <w:p>
      <w:pPr>
        <w:numPr>
          <w:ilvl w:val="0"/>
          <w:numId w:val="1001"/>
        </w:numPr>
        <w:pStyle w:val="34"/>
      </w:pPr>
      <w:r>
        <w:t xml:space="preserve">Servicios de Cuentas</w:t>
      </w:r>
    </w:p>
    <w:p>
      <w:pPr>
        <w:numPr>
          <w:ilvl w:val="0"/>
          <w:numId w:val="1001"/>
        </w:numPr>
        <w:pStyle w:val="34"/>
      </w:pPr>
      <w:r>
        <w:t xml:space="preserve">Gestión Financiera</w:t>
      </w:r>
    </w:p>
    <w:p>
      <w:pPr>
        <w:pStyle w:val="31"/>
      </w:pPr>
      <w:r>
        <w:rPr>
          <w:iCs/>
          <w:i/>
        </w:rPr>
        <w:t xml:space="preserve">Fuente: Portafolio de Aplicaciones FNA.</w:t>
      </w:r>
    </w:p>
    <w:p>
      <w:pPr>
        <w:pStyle w:val="3"/>
      </w:pPr>
    </w:p>
    <w:bookmarkEnd w:id="22"/>
    <w:bookmarkStart w:id="23" w:name="X54d81c036f39db46b7ff870b72deb51f2330687"/>
    <w:p>
      <w:pPr>
        <w:pStyle w:val="4"/>
      </w:pPr>
      <w:r>
        <w:t xml:space="preserve">Importancia de las Capacidades y Servicios SOA (y otras partes de la empresa)</w:t>
      </w:r>
    </w:p>
    <w:p>
      <w:pPr>
        <w:pStyle w:val="31"/>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3"/>
      </w:pPr>
    </w:p>
    <w:p>
      <w:pPr>
        <w:pStyle w:val="3"/>
      </w:pPr>
    </w:p>
    <w:p>
      <w:pPr>
        <w:pStyle w:val="3"/>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34"/>
              <w:jc w:val="left"/>
            </w:pPr>
            <w:r>
              <w:rPr>
                <w:bCs/>
                <w:b/>
              </w:rPr>
              <w:t xml:space="preserve">Parte FNA</w:t>
            </w:r>
          </w:p>
        </w:tc>
        <w:tc>
          <w:tcPr/>
          <w:p>
            <w:pPr>
              <w:pStyle w:val="34"/>
              <w:jc w:val="left"/>
            </w:pPr>
            <w:r>
              <w:rPr>
                <w:bCs/>
                <w:b/>
              </w:rPr>
              <w:t xml:space="preserve">Parte Relacionada</w:t>
            </w:r>
          </w:p>
        </w:tc>
        <w:tc>
          <w:tcPr/>
          <w:p>
            <w:pPr>
              <w:pStyle w:val="34"/>
              <w:jc w:val="left"/>
            </w:pPr>
            <w:r>
              <w:rPr>
                <w:bCs/>
                <w:b/>
              </w:rPr>
              <w:t xml:space="preserve">Tipo</w:t>
            </w:r>
          </w:p>
        </w:tc>
      </w:tr>
      <w:tr>
        <w:tc>
          <w:tcPr/>
          <w:p>
            <w:pPr>
              <w:pStyle w:val="34"/>
              <w:jc w:val="left"/>
            </w:pPr>
            <w:r>
              <w:t xml:space="preserve">Desarrollo de nuevos negocios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Entrega de Productos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Gestión de Cliente</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Servicios de Cuentas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bl>
    <w:p>
      <w:pPr>
        <w:pStyle w:val="3"/>
      </w:pPr>
      <w:r>
        <w:rPr>
          <w:iCs/>
          <w:i/>
        </w:rPr>
        <w:t xml:space="preserve">Fuente: arquitectura fna.archimate</w:t>
      </w:r>
    </w:p>
    <w:p>
      <w:pPr>
        <w:pStyle w:val="3"/>
      </w:pPr>
    </w:p>
    <w:p>
      <w:pPr>
        <w:pStyle w:val="3"/>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t xml:space="preserve">Nombre Origen</w:t>
            </w:r>
          </w:p>
        </w:tc>
        <w:tc>
          <w:tcPr/>
          <w:p>
            <w:pPr>
              <w:pStyle w:val="34"/>
              <w:jc w:val="left"/>
            </w:pPr>
            <w:r>
              <w:rPr>
                <w:bCs/>
                <w:b/>
              </w:rPr>
              <w:t xml:space="preserve">Destino</w:t>
            </w:r>
          </w:p>
        </w:tc>
        <w:tc>
          <w:tcPr/>
          <w:p>
            <w:pPr>
              <w:pStyle w:val="34"/>
              <w:jc w:val="left"/>
            </w:pPr>
            <w:r>
              <w:rPr>
                <w:bCs/>
                <w:b/>
              </w:rPr>
              <w:t xml:space="preserve">Relevancia</w:t>
            </w:r>
          </w:p>
        </w:tc>
      </w:tr>
      <w:tr>
        <w:tc>
          <w:tcPr/>
          <w:p>
            <w:pPr>
              <w:pStyle w:val="34"/>
              <w:jc w:val="left"/>
            </w:pPr>
            <w:r>
              <w:t xml:space="preserve">Desarrollo de nuevos negocios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Desarrollo de nuevos negocios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Desarrollo de nuevos negocios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Desarrollo de nuevos negocios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Desarrollo de nuevos negocios</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Desarrollo de nuevos negocios</w:t>
            </w:r>
          </w:p>
        </w:tc>
        <w:tc>
          <w:tcPr/>
          <w:p>
            <w:pPr>
              <w:pStyle w:val="34"/>
            </w:pPr>
          </w:p>
        </w:tc>
        <w:tc>
          <w:tcPr/>
          <w:p>
            <w:pPr>
              <w:pStyle w:val="34"/>
              <w:jc w:val="left"/>
            </w:pPr>
            <w:r>
              <w:t xml:space="preserve">128</w:t>
            </w:r>
          </w:p>
        </w:tc>
      </w:tr>
      <w:tr>
        <w:tc>
          <w:tcPr/>
          <w:p>
            <w:pPr>
              <w:pStyle w:val="34"/>
              <w:jc w:val="left"/>
            </w:pPr>
            <w:r>
              <w:t xml:space="preserve">Entrega de Productos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Entrega de Productos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Entrega de Productos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Entrega de Productos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Entrega de Productos</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Entrega de Productos</w:t>
            </w:r>
          </w:p>
        </w:tc>
        <w:tc>
          <w:tcPr/>
          <w:p>
            <w:pPr>
              <w:pStyle w:val="34"/>
            </w:pPr>
          </w:p>
        </w:tc>
        <w:tc>
          <w:tcPr/>
          <w:p>
            <w:pPr>
              <w:pStyle w:val="34"/>
              <w:jc w:val="left"/>
            </w:pPr>
            <w:r>
              <w:t xml:space="preserve">128</w:t>
            </w:r>
          </w:p>
        </w:tc>
      </w:tr>
      <w:tr>
        <w:tc>
          <w:tcPr/>
          <w:p>
            <w:pPr>
              <w:pStyle w:val="34"/>
              <w:jc w:val="left"/>
            </w:pPr>
            <w:r>
              <w:t xml:space="preserve">Gestión de Cliente</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Gestión de Cliente</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Gestión de Cliente</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Gestión de Cliente</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Gestión de Cliente</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Gestión de Cliente</w:t>
            </w:r>
          </w:p>
        </w:tc>
        <w:tc>
          <w:tcPr/>
          <w:p>
            <w:pPr>
              <w:pStyle w:val="34"/>
            </w:pPr>
          </w:p>
        </w:tc>
        <w:tc>
          <w:tcPr/>
          <w:p>
            <w:pPr>
              <w:pStyle w:val="34"/>
              <w:jc w:val="left"/>
            </w:pPr>
            <w:r>
              <w:t xml:space="preserve">128</w:t>
            </w:r>
          </w:p>
        </w:tc>
      </w:tr>
      <w:tr>
        <w:tc>
          <w:tcPr/>
          <w:p>
            <w:pPr>
              <w:pStyle w:val="34"/>
              <w:jc w:val="left"/>
            </w:pPr>
            <w:r>
              <w:t xml:space="preserve">Servicios de Cuentas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Servicios de Cuentas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Servicios de Cuentas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Servicios de Cuentas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rPr>
                <w:bCs/>
                <w:b/>
              </w:rPr>
              <w:t xml:space="preserve">Total Servicios de Cuentas</w:t>
            </w:r>
          </w:p>
        </w:tc>
        <w:tc>
          <w:tcPr/>
          <w:p>
            <w:pPr>
              <w:pStyle w:val="34"/>
            </w:pPr>
          </w:p>
        </w:tc>
        <w:tc>
          <w:tcPr/>
          <w:p>
            <w:pPr>
              <w:pStyle w:val="34"/>
              <w:jc w:val="left"/>
            </w:pPr>
            <w:r>
              <w:t xml:space="preserve">115</w:t>
            </w:r>
          </w:p>
        </w:tc>
      </w:tr>
    </w:tbl>
    <w:p>
      <w:pPr>
        <w:pStyle w:val="3"/>
      </w:pPr>
      <w:r>
        <w:rPr>
          <w:iCs/>
          <w:i/>
        </w:rPr>
        <w:t xml:space="preserve">Fuente: arquitectura fna.archimate</w:t>
      </w:r>
    </w:p>
    <w:p>
      <w:pPr>
        <w:pStyle w:val="3"/>
      </w:pPr>
    </w:p>
    <w:p>
      <w:r>
        <w:pict>
          <v:rect style="width:0;height:1.5pt" o:hralign="center" o:hrstd="t" o:hr="t"/>
        </w:pict>
      </w:r>
    </w:p>
    <w:bookmarkEnd w:id="23"/>
    <w:bookmarkEnd w:id="24"/>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2023-01-10T22:06:38Z</dcterms:created>
  <dcterms:modified xsi:type="dcterms:W3CDTF">2023-01-10T22:06:38Z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