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yperlink"/>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yperlink"/>
                </w:rPr>
                <w:t xml:space="preserve">N005a. Vista de Integración FNA-1</w:t>
              </w:r>
            </w:hyperlink>
            <w:r>
              <w:t xml:space="preserve"> </w:t>
            </w:r>
            <w:r>
              <w:t xml:space="preserve">|</w:t>
            </w:r>
            <w:r>
              <w:t xml:space="preserve"> </w:t>
            </w:r>
            <w:hyperlink r:id="rId22">
              <w:r>
                <w:rPr>
                  <w:rStyle w:val="Hyperlink"/>
                </w:rPr>
                <w:t xml:space="preserve">Portafolio de Servicios SOA, Tipos de Servicios y Distribución de servicios SOA</w:t>
              </w:r>
            </w:hyperlink>
          </w:p>
        </w:tc>
      </w:tr>
    </w:tbl>
    <w:p>
      <w:pPr>
        <w:pStyle w:val="BodyText"/>
      </w:pPr>
    </w:p>
    <w:bookmarkStart w:id="27" w:name="Xa32bf64cfc4fc69c4c8cb1c3bc8e3eb8c98e224"/>
    <w:p>
      <w:pPr>
        <w:pStyle w:val="Heading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yperlink"/>
          </w:rPr>
          <w:t xml:space="preserve">Imagen.</w:t>
        </w:r>
      </w:hyperlink>
      <w:r>
        <w:t xml:space="preserve"> </w:t>
      </w:r>
      <w:r>
        <w:t xml:space="preserve">Resultados y métricas del diagnóstico de madurez SOA Tecnología.</w:t>
      </w:r>
    </w:p>
    <w:p>
      <w:pPr>
        <w:pStyle w:val="BodyText"/>
      </w:pPr>
      <w:r>
        <w:rPr>
          <w:iCs/>
          <w:i/>
        </w:rPr>
        <w:t xml:space="preserve">Fuente: elaboración propia</w:t>
      </w:r>
      <w:r>
        <w:t xml:space="preserve">.</w:t>
      </w:r>
    </w:p>
    <w:p>
      <w:pPr>
        <w:pStyle w:val="BlockText"/>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BodyText"/>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BodyText"/>
      </w:pPr>
      <w:r>
        <w:t xml:space="preserve">Para obtener este nivel de madurez se tuvieron en cuenta las siguientes consideraciones.</w:t>
      </w:r>
    </w:p>
    <w:p>
      <w:pPr>
        <w:pStyle w:val="BodyText"/>
      </w:pPr>
    </w:p>
    <w:bookmarkEnd w:id="27"/>
    <w:bookmarkStart w:id="28" w:name="X8a85673dd4c347dee236f7a0c9fb65bb97b585b"/>
    <w:p>
      <w:pPr>
        <w:pStyle w:val="Heading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BodyText"/>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BodyText"/>
      </w:pPr>
    </w:p>
    <w:bookmarkEnd w:id="28"/>
    <w:bookmarkStart w:id="29" w:name="X2759584c5c835f8bf6b3464f1af72292880461d"/>
    <w:p>
      <w:pPr>
        <w:pStyle w:val="Heading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BodyText"/>
      </w:pPr>
    </w:p>
    <w:bookmarkEnd w:id="29"/>
    <w:bookmarkStart w:id="30" w:name="Xf9a8814be87726acc57f2b1996588ef8df8e83d"/>
    <w:p>
      <w:pPr>
        <w:pStyle w:val="Heading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BodyText"/>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2023-01-12T03:57:05Z</dcterms:created>
  <dcterms:modified xsi:type="dcterms:W3CDTF">2023-01-12T03:57:05Z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