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10-pr10.-hoja-de-ruta-soa"/>
    <w:p>
      <w:pPr>
        <w:pStyle w:val="Ttulo1"/>
      </w:pPr>
      <w:r>
        <w:t xml:space="preserve">Producto 10: PR10. Hoja de Ruta SOA</w:t>
      </w:r>
    </w:p>
    <w:p>
      <w:pPr>
        <w:pStyle w:val="FirstParagraph"/>
      </w:pPr>
      <w:r>
        <w:t xml:space="preserve">Es un plan de navegación de proyectos de migración a otro estado de la arquitectura SOA del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hoja de ruta SOA (o el plan de migración) programa una ruta viable de implementación de los cambios (migración) en la arquitectura SOA FNA y moverla de un estado a otro. Procura la articulación y gestión de dependencias de las iniciativas SOA del portafolio de cambios de la arquitectura (producto 9) con las de otros proyectos del FNA con el fin de economizar recursos o evitar colisiones. Este producto es el responsable de migrar de la arquitetura a la implementación.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Hoja de ruta de los proyectos de cambio</w:t>
      </w:r>
    </w:p>
    <w:p>
      <w:pPr>
        <w:numPr>
          <w:ilvl w:val="0"/>
          <w:numId w:val="1001"/>
        </w:numPr>
        <w:pStyle w:val="Compact"/>
      </w:pPr>
      <w:r>
        <w:t xml:space="preserve">Estimaciones y 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Consideraciones para la ejecución de los primeros cambios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2023-02-07T19:55:57Z</dcterms:created>
  <dcterms:modified xsi:type="dcterms:W3CDTF">2023-02-07T19:55:57Z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