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7.png" ContentType="image/png"/>
  <Override PartName="/word/media/rId40.png" ContentType="image/png"/>
  <Override PartName="/word/media/rId44.png" ContentType="image/png"/>
  <Override PartName="/word/media/rId47.png" ContentType="image/png"/>
  <Override PartName="/word/media/rId50.png" ContentType="image/png"/>
  <Override PartName="/word/media/rId54.png" ContentType="image/png"/>
  <Override PartName="/word/media/rId58.png" ContentType="image/png"/>
  <Override PartName="/word/media/rId61.png" ContentType="image/png"/>
  <Override PartName="/word/media/rId64.png" ContentType="image/png"/>
  <Override PartName="/word/media/rId31.png" ContentType="image/png"/>
  <Override PartName="/word/media/rId34.png" ContentType="image/png"/>
  <Override PartName="/word/media/rId22.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3e0652d del 21 Mar 2023</w:t>
            </w:r>
          </w:p>
        </w:tc>
      </w:tr>
      <w:tr>
        <w:tc>
          <w:tcPr/>
          <w:p>
            <w:pPr>
              <w:pStyle w:val="Compact"/>
              <w:jc w:val="left"/>
            </w:pPr>
            <w:r>
              <w:t xml:space="preserve">Vínculos</w:t>
            </w:r>
          </w:p>
        </w:tc>
        <w:tc>
          <w:tcPr/>
          <w:p>
            <w:pPr>
              <w:pStyle w:val="Compact"/>
              <w:jc w:val="left"/>
            </w:pPr>
            <w:hyperlink r:id="rId20">
              <w:r>
                <w:rPr>
                  <w:rStyle w:val="Hipervnculo"/>
                </w:rPr>
                <w:t xml:space="preserve">N003a Vista Segmento SOA FNA</w:t>
              </w:r>
            </w:hyperlink>
          </w:p>
        </w:tc>
      </w:tr>
    </w:tbl>
    <w:p>
      <w:pPr>
        <w:pStyle w:val="Textoindependiente"/>
      </w:pPr>
    </w:p>
    <w:bookmarkStart w:id="30"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20">
        <w:r>
          <w:rPr>
            <w:rStyle w:val="Hipervnculo"/>
          </w:rPr>
          <w:t xml:space="preserve">05a. Comparativa FNA industria</w:t>
        </w:r>
      </w:hyperlink>
      <w:r>
        <w:t xml:space="preserve">), y de otros diagnósticos de fases anterior de este ejercicio, como el dominio de infraestructura (</w:t>
      </w:r>
      <w:hyperlink r:id="rId20">
        <w:r>
          <w:rPr>
            <w:rStyle w:val="Hipervnculo"/>
          </w:rPr>
          <w:t xml:space="preserve">08c. Dominio de infraestructura</w:t>
        </w:r>
      </w:hyperlink>
      <w:r>
        <w:t xml:space="preserve">) de la arquitectura de referencia (</w:t>
      </w:r>
      <w:hyperlink r:id="rId20">
        <w:r>
          <w:rPr>
            <w:rStyle w:val="Hipervnculo"/>
          </w:rPr>
          <w:t xml:space="preserve">08a. Arquitectura-referencia-v2</w:t>
        </w:r>
      </w:hyperlink>
      <w:r>
        <w:t xml:space="preserve">), la vigilancia y avances de la industria (</w:t>
      </w:r>
      <w:hyperlink r:id="rId20">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1"/>
    <w:bookmarkStart w:id="26"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subscripción individual adicional con el proveedor de nube (CSP) adjudicado al FNA. Sumamos a estas adquisiciones de infraestrctura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 name="Picture"/>
            <a:graphic>
              <a:graphicData uri="http://schemas.openxmlformats.org/drawingml/2006/picture">
                <pic:pic>
                  <pic:nvPicPr>
                    <pic:cNvPr descr="images/equipo-gob.png" id="24" name="Picture"/>
                    <pic:cNvPicPr>
                      <a:picLocks noChangeArrowheads="1" noChangeAspect="1"/>
                    </pic:cNvPicPr>
                  </pic:nvPicPr>
                  <pic:blipFill>
                    <a:blip r:embed="rId2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25">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6"/>
    <w:bookmarkStart w:id="27"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7"/>
    <w:bookmarkStart w:id="28"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8"/>
    <w:bookmarkStart w:id="29" w:name="infraestructura-de-datos-de-autoservicio"/>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9"/>
    <w:bookmarkEnd w:id="30"/>
    <w:bookmarkStart w:id="68"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43"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32" name="Picture"/>
            <a:graphic>
              <a:graphicData uri="http://schemas.openxmlformats.org/drawingml/2006/picture">
                <pic:pic>
                  <pic:nvPicPr>
                    <pic:cNvPr descr="./images/media/image8.png" id="33" name="Picture"/>
                    <pic:cNvPicPr>
                      <a:picLocks noChangeArrowheads="1" noChangeAspect="1"/>
                    </pic:cNvPicPr>
                  </pic:nvPicPr>
                  <pic:blipFill>
                    <a:blip r:embed="rId31"/>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35" name="Picture"/>
            <a:graphic>
              <a:graphicData uri="http://schemas.openxmlformats.org/drawingml/2006/picture">
                <pic:pic>
                  <pic:nvPicPr>
                    <pic:cNvPr descr="./images/media/image9.png" id="36" name="Picture"/>
                    <pic:cNvPicPr>
                      <a:picLocks noChangeArrowheads="1" noChangeAspect="1"/>
                    </pic:cNvPicPr>
                  </pic:nvPicPr>
                  <pic:blipFill>
                    <a:blip r:embed="rId34"/>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38" name="Picture"/>
            <a:graphic>
              <a:graphicData uri="http://schemas.openxmlformats.org/drawingml/2006/picture">
                <pic:pic>
                  <pic:nvPicPr>
                    <pic:cNvPr descr="./images/media/image10.png" id="39" name="Picture"/>
                    <pic:cNvPicPr>
                      <a:picLocks noChangeArrowheads="1" noChangeAspect="1"/>
                    </pic:cNvPicPr>
                  </pic:nvPicPr>
                  <pic:blipFill>
                    <a:blip r:embed="rId37"/>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41" name="Picture"/>
            <a:graphic>
              <a:graphicData uri="http://schemas.openxmlformats.org/drawingml/2006/picture">
                <pic:pic>
                  <pic:nvPicPr>
                    <pic:cNvPr descr="./images/media/image11.png" id="42" name="Picture"/>
                    <pic:cNvPicPr>
                      <a:picLocks noChangeArrowheads="1" noChangeAspect="1"/>
                    </pic:cNvPicPr>
                  </pic:nvPicPr>
                  <pic:blipFill>
                    <a:blip r:embed="rId40"/>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20">
        <w:r>
          <w:rPr>
            <w:rStyle w:val="Hipervnculo"/>
          </w:rPr>
          <w:t xml:space="preserve">…</w:t>
        </w:r>
      </w:hyperlink>
      <w:r>
        <w:t xml:space="preserve">)</w:t>
      </w:r>
    </w:p>
    <w:p>
      <w:pPr>
        <w:pStyle w:val="Textoindependiente"/>
      </w:pPr>
    </w:p>
    <w:bookmarkEnd w:id="43"/>
    <w:bookmarkStart w:id="53" w:name="service-mesh"/>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45" name="Picture"/>
            <a:graphic>
              <a:graphicData uri="http://schemas.openxmlformats.org/drawingml/2006/picture">
                <pic:pic>
                  <pic:nvPicPr>
                    <pic:cNvPr descr="./images/media/image12.png" id="46" name="Picture"/>
                    <pic:cNvPicPr>
                      <a:picLocks noChangeArrowheads="1" noChangeAspect="1"/>
                    </pic:cNvPicPr>
                  </pic:nvPicPr>
                  <pic:blipFill>
                    <a:blip r:embed="rId44"/>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48" name="Picture"/>
            <a:graphic>
              <a:graphicData uri="http://schemas.openxmlformats.org/drawingml/2006/picture">
                <pic:pic>
                  <pic:nvPicPr>
                    <pic:cNvPr descr="./images/media/image13.png" id="49" name="Picture"/>
                    <pic:cNvPicPr>
                      <a:picLocks noChangeArrowheads="1" noChangeAspect="1"/>
                    </pic:cNvPicPr>
                  </pic:nvPicPr>
                  <pic:blipFill>
                    <a:blip r:embed="rId47"/>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51" name="Picture"/>
            <a:graphic>
              <a:graphicData uri="http://schemas.openxmlformats.org/drawingml/2006/picture">
                <pic:pic>
                  <pic:nvPicPr>
                    <pic:cNvPr descr="./images/media/image14.png" id="52" name="Picture"/>
                    <pic:cNvPicPr>
                      <a:picLocks noChangeArrowheads="1" noChangeAspect="1"/>
                    </pic:cNvPicPr>
                  </pic:nvPicPr>
                  <pic:blipFill>
                    <a:blip r:embed="rId50"/>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53"/>
    <w:bookmarkStart w:id="57"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55" name="Picture"/>
            <a:graphic>
              <a:graphicData uri="http://schemas.openxmlformats.org/drawingml/2006/picture">
                <pic:pic>
                  <pic:nvPicPr>
                    <pic:cNvPr descr="./images/media/image15.png" id="56" name="Picture"/>
                    <pic:cNvPicPr>
                      <a:picLocks noChangeArrowheads="1" noChangeAspect="1"/>
                    </pic:cNvPicPr>
                  </pic:nvPicPr>
                  <pic:blipFill>
                    <a:blip r:embed="rId54"/>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57"/>
    <w:bookmarkStart w:id="67"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59" name="Picture"/>
            <a:graphic>
              <a:graphicData uri="http://schemas.openxmlformats.org/drawingml/2006/picture">
                <pic:pic>
                  <pic:nvPicPr>
                    <pic:cNvPr descr="./images/media/image16.png" id="60" name="Picture"/>
                    <pic:cNvPicPr>
                      <a:picLocks noChangeArrowheads="1" noChangeAspect="1"/>
                    </pic:cNvPicPr>
                  </pic:nvPicPr>
                  <pic:blipFill>
                    <a:blip r:embed="rId58"/>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62" name="Picture"/>
            <a:graphic>
              <a:graphicData uri="http://schemas.openxmlformats.org/drawingml/2006/picture">
                <pic:pic>
                  <pic:nvPicPr>
                    <pic:cNvPr descr="./images/media/image17.png" id="63" name="Picture"/>
                    <pic:cNvPicPr>
                      <a:picLocks noChangeArrowheads="1" noChangeAspect="1"/>
                    </pic:cNvPicPr>
                  </pic:nvPicPr>
                  <pic:blipFill>
                    <a:blip r:embed="rId61"/>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65" name="Picture"/>
            <a:graphic>
              <a:graphicData uri="http://schemas.openxmlformats.org/drawingml/2006/picture">
                <pic:pic>
                  <pic:nvPicPr>
                    <pic:cNvPr descr="./images/media/image18.png" id="66" name="Picture"/>
                    <pic:cNvPicPr>
                      <a:picLocks noChangeArrowheads="1" noChangeAspect="1"/>
                    </pic:cNvPicPr>
                  </pic:nvPicPr>
                  <pic:blipFill>
                    <a:blip r:embed="rId64"/>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67"/>
    <w:bookmarkEnd w:id="6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31" Target="media/rId31.png" /><Relationship Type="http://schemas.openxmlformats.org/officeDocument/2006/relationships/image" Id="rId34" Target="media/rId34.png" /><Relationship Type="http://schemas.openxmlformats.org/officeDocument/2006/relationships/image" Id="rId22" Target="media/rId22.png" /><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footnotes.xml.rels><?xml version="1.0" encoding="UTF-8"?><Relationships xmlns="http://schemas.openxmlformats.org/package/2006/relationships"><Relationship Type="http://schemas.openxmlformats.org/officeDocument/2006/relationships/hyperlink" Id="rId25" Target="" TargetMode="External" /><Relationship Type="http://schemas.openxmlformats.org/officeDocument/2006/relationships/hyperlink" Id="rId20" Target="N03a%a20Vsta%20aSegenta%20SOA%20FNA.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2023-03-21T16:58:49Z</dcterms:created>
  <dcterms:modified xsi:type="dcterms:W3CDTF">2023-03-21T16:58:49Z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