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media/rId26.svg" ContentType="image/svg+xml"/>
  <Override PartName="/word/media/rId34.svg" ContentType="image/svg+xml"/>
  <Override PartName="/word/media/rId22.svg" ContentType="image/svg+xml"/>
  <Override PartName="/word/media/rId30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Manuscript</w:t>
      </w:r>
      <w:r>
        <w:t xml:space="preserve"> </w:t>
      </w:r>
      <w:r>
        <w:t xml:space="preserve">Title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hwong23/neg-01-2023@3e79a19</w:t>
        </w:r>
      </w:hyperlink>
      <w:r>
        <w:t xml:space="preserve"> </w:t>
      </w:r>
      <w:r>
        <w:t xml:space="preserve">on March 27, 2023.</w:t>
      </w:r>
      <w:r>
        <w:t xml:space="preserve"> </w:t>
      </w:r>
    </w:p>
    <w:bookmarkStart w:id="45" w:name="authors"/>
    <w:p>
      <w:pPr>
        <w:pStyle w:val="Heading2"/>
      </w:pPr>
      <w:r>
        <w:t xml:space="preserve">Authors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John Doe</w:t>
      </w:r>
      <w:r>
        <w:t xml:space="preserve"> 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3" name="Picture"/>
            <a:graphic>
              <a:graphicData uri="http://schemas.openxmlformats.org/drawingml/2006/picture">
                <pic:pic>
                  <pic:nvPicPr>
                    <pic:cNvPr descr="images/orcid.svg" id="2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7" name="Picture"/>
            <a:graphic>
              <a:graphicData uri="http://schemas.openxmlformats.org/drawingml/2006/picture">
                <pic:pic>
                  <pic:nvPicPr>
                    <pic:cNvPr descr="images/github.svg" id="2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1" name="Picture"/>
            <a:graphic>
              <a:graphicData uri="http://schemas.openxmlformats.org/drawingml/2006/picture">
                <pic:pic>
                  <pic:nvPicPr>
                    <pic:cNvPr descr="images/twitter.svg" id="3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3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Mastodon icon" title="" id="35" name="Picture"/>
            <a:graphic>
              <a:graphicData uri="http://schemas.openxmlformats.org/drawingml/2006/picture">
                <pic:pic>
                  <pic:nvPicPr>
                    <pic:cNvPr descr="images/mastodon.svg" id="36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4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7">
        <w:r>
          <w:rPr>
            <w:rStyle w:val="Hyperlink"/>
          </w:rPr>
          <w:t xml:space="preserve">@johndoe@mastodon.social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Something, University of Whatever</w:t>
      </w:r>
      <w:r>
        <w:t xml:space="preserve"> </w:t>
      </w:r>
      <w:r>
        <w:t xml:space="preserve">· Funded by Grant XXXXXXXX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Jane Roe</w:t>
      </w:r>
      <w:r>
        <w:t xml:space="preserve"> 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38" name="Picture"/>
            <a:graphic>
              <a:graphicData uri="http://schemas.openxmlformats.org/drawingml/2006/picture">
                <pic:pic>
                  <pic:nvPicPr>
                    <pic:cNvPr descr="images/orcid.svg" id="39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40" name="Picture"/>
            <a:graphic>
              <a:graphicData uri="http://schemas.openxmlformats.org/drawingml/2006/picture">
                <pic:pic>
                  <pic:nvPicPr>
                    <pic:cNvPr descr="images/github.svg" id="41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42">
        <w:r>
          <w:rPr>
            <w:rStyle w:val="Hyperlink"/>
          </w:rPr>
          <w:t xml:space="preserve">janeroe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Something, University of Whatever; Department of Whatever, University of Something</w:t>
      </w:r>
      <w:r>
        <w:t xml:space="preserve"> </w:t>
      </w:r>
    </w:p>
    <w:bookmarkStart w:id="44" w:name="correspondence"/>
    <w:p>
      <w:pPr>
        <w:pStyle w:val="FirstParagraph"/>
      </w:pPr>
      <w:r>
        <w:t xml:space="preserve">✉ — Correspondence possible via</w:t>
      </w:r>
      <w:r>
        <w:t xml:space="preserve"> </w:t>
      </w:r>
      <w:hyperlink r:id="rId43">
        <w:r>
          <w:rPr>
            <w:rStyle w:val="Hyperlink"/>
          </w:rPr>
          <w:t xml:space="preserve">GitHub Issues</w:t>
        </w:r>
      </w:hyperlink>
      <w:r>
        <w:t xml:space="preserve"> </w:t>
      </w:r>
      <w:r>
        <w:t xml:space="preserve">or email to</w:t>
      </w:r>
      <w:r>
        <w:t xml:space="preserve"> </w:t>
      </w:r>
      <w:r>
        <w:t xml:space="preserve">Jane Roe &lt;jane.roe@whatever.edu&gt;.</w:t>
      </w:r>
    </w:p>
    <w:bookmarkEnd w:id="44"/>
    <w:bookmarkEnd w:id="45"/>
    <w:bookmarkStart w:id="47" w:name="abstract"/>
    <w:p>
      <w:pPr>
        <w:pStyle w:val="Heading2"/>
      </w:pPr>
      <w:r>
        <w:t xml:space="preserve">Abstract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891"/>
        <w:gridCol w:w="6028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Condiciones de participación, ingresos y permanencia en el acuerdo:</w:t>
            </w:r>
            <w:r>
              <w:t xml:space="preserve"> </w:t>
            </w:r>
            <w:r>
              <w:rPr>
                <w:bCs/>
                <w:b/>
              </w:rPr>
              <w:t xml:space="preserve">Borrador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condiciones, participación, ingresos, permanencia, acuerdo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3e79a19 del 27 Mar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46">
              <w:r>
                <w:rPr>
                  <w:rStyle w:val="Hyperlink"/>
                </w:rPr>
                <w:t xml:space="preserve">01.abstract</w:t>
              </w:r>
            </w:hyperlink>
          </w:p>
        </w:tc>
      </w:tr>
    </w:tbl>
    <w:p>
      <w:pPr>
        <w:pStyle w:val="BodyText"/>
      </w:pPr>
    </w:p>
    <w:bookmarkEnd w:id="47"/>
    <w:bookmarkStart w:id="48" w:name="X84f4f70cfb4a3eeb44d4fe9c7924a9127fbe08b"/>
    <w:p>
      <w:pPr>
        <w:pStyle w:val="Heading2"/>
      </w:pPr>
      <w:r>
        <w:t xml:space="preserve">Condiciones de participación, ingresos y permanencia en el acuerdo</w:t>
      </w:r>
    </w:p>
    <w:p>
      <w:pPr>
        <w:pStyle w:val="SourceCode"/>
      </w:pPr>
      <w:r>
        <w:rPr>
          <w:rStyle w:val="VerbatimChar"/>
        </w:rPr>
        <w:t xml:space="preserve">1. Porcentaje de participación e ingreso. Teniendo en cuenta que, participación principal es es quien aporta conocimiento del negocio, además de patriminio y bienes; participantes de capital son quienes complementan con aportes de bienes únicamente y conocimientos administrativos,</w:t>
      </w:r>
      <w:r>
        <w:br/>
      </w:r>
      <w:r>
        <w:rPr>
          <w:rStyle w:val="VerbatimChar"/>
        </w:rPr>
        <w:t xml:space="preserve">    a. El 65% del ingreso le corresponde a la participación principal</w:t>
      </w:r>
      <w:r>
        <w:br/>
      </w:r>
      <w:r>
        <w:rPr>
          <w:rStyle w:val="VerbatimChar"/>
        </w:rPr>
        <w:t xml:space="preserve">    b. El 35% es para los participantes de capital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2. Garantías de participación. Los particpantes de este acuedo se obligan a cumplir las obligaciones que las parten hayan inscrito en anexo a este acuerdo, obligaciones y responsabilidades de las partes</w:t>
      </w:r>
      <w:r>
        <w:br/>
      </w:r>
      <w:r>
        <w:rPr>
          <w:rStyle w:val="VerbatimChar"/>
        </w:rPr>
        <w:t xml:space="preserve">    a. Evidenciando y reconociendo lo contrario: faltas a las obligaciones y responsabilidades de las partes, los demás tienen derecho a la totalidad de las garantías de permanencia descritas abajo, que se extienden a los bienes materiales de la parte en falta.</w:t>
      </w:r>
      <w:r>
        <w:br/>
      </w:r>
      <w:r>
        <w:br/>
      </w:r>
      <w:r>
        <w:rPr>
          <w:rStyle w:val="VerbatimChar"/>
        </w:rPr>
        <w:t xml:space="preserve">3. Garantía de permanencia. Los participantes deben permanecer en cumplimiento de este acuerdo mientras se cumpla:</w:t>
      </w:r>
      <w:r>
        <w:br/>
      </w:r>
      <w:r>
        <w:rPr>
          <w:rStyle w:val="VerbatimChar"/>
        </w:rPr>
        <w:t xml:space="preserve">    a. La parte saliente ha permanecido en el acuerdo un año luego de la suscripción; y ii) producto del desempeño económico del negocio, los demás partes han recuperado su inversión, más todos los costos de oportunidad que las partes consideren hasta ese momento.</w:t>
      </w:r>
      <w:r>
        <w:br/>
      </w:r>
      <w:r>
        <w:rPr>
          <w:rStyle w:val="VerbatimChar"/>
        </w:rPr>
        <w:t xml:space="preserve">    b. En caso de pérdida, la parte saliente debe compensar a los que continuan con el porcentaje de su participación e ingreso sobre las pérdidas acumuladas del negocio hasta ese momento.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4. Garantía de no interrupción. Los participantes salientes podrán retirar los bienes materiales inscritos en este acuerdo, y sus adendas, una vez </w:t>
      </w:r>
      <w:r>
        <w:br/>
      </w:r>
      <w:r>
        <w:rPr>
          <w:rStyle w:val="VerbatimChar"/>
        </w:rPr>
        <w:t xml:space="preserve">    a. Dichos bienes hayan sido sustituidos bajo concepto de cesión, alquiler o venta (cambio de propiedad) a las partes que continuan</w:t>
      </w:r>
      <w:r>
        <w:br/>
      </w:r>
      <w:r>
        <w:rPr>
          <w:rStyle w:val="VerbatimChar"/>
        </w:rPr>
        <w:t xml:space="preserve">    b. No se materialicen causas de interrupción al negocio objeto de este acuerdo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5. El acuerdo actual --nota HWO: que funciona como contrato entre las partes--es renovable automático cada año luego de suscrito</w:t>
      </w:r>
    </w:p>
    <w:bookmarkEnd w:id="48"/>
    <w:bookmarkStart w:id="50" w:name="references"/>
    <w:p>
      <w:pPr>
        <w:pStyle w:val="Heading2"/>
      </w:pPr>
      <w:r>
        <w:t xml:space="preserve">References</w:t>
      </w:r>
    </w:p>
    <w:bookmarkStart w:id="49" w:name="refs"/>
    <w:bookmarkEnd w:id="49"/>
    <w:bookmarkEnd w:id="50"/>
    <w:sectPr w:rsidR="008904DC">
      <w:headerReference r:id="rId10" w:type="even"/>
      <w:headerReference r:id="rId9" w:type="default"/>
      <w:footerReference r:id="rId12" w:type="even"/>
      <w:footerReference r:id="rId14" w:type="default"/>
      <w:headerReference r:id="rId11" w:type="first"/>
      <w:footerReference r:id="rId13" w:type="firs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74843" w14:textId="77777777" w:rsidR="00402FD6" w:rsidRDefault="00402FD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481A7" w14:textId="4EC67FCD" w:rsidR="000A1F2B" w:rsidRDefault="00402FD6" w:rsidP="00402FD6">
    <w:pPr>
      <w:rPr>
        <w:rFonts w:cs="Arial"/>
        <w:sz w:val="16"/>
      </w:rPr>
    </w:pP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PAGE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1</w:t>
    </w:r>
    <w:r>
      <w:rPr>
        <w:rFonts w:cs="Arial"/>
        <w:sz w:val="16"/>
      </w:rPr>
      <w:fldChar w:fldCharType="end"/>
    </w:r>
    <w:r>
      <w:rPr>
        <w:rFonts w:cs="Arial"/>
        <w:sz w:val="16"/>
      </w:rPr>
      <w:t xml:space="preserve"> de </w:t>
    </w:r>
    <w:r>
      <w:rPr>
        <w:rFonts w:cs="Arial"/>
        <w:sz w:val="16"/>
      </w:rPr>
      <w:fldChar w:fldCharType="begin"/>
    </w:r>
    <w:r>
      <w:rPr>
        <w:rFonts w:cs="Arial"/>
        <w:sz w:val="16"/>
      </w:rPr>
      <w:instrText xml:space="preserve"> NUMPAGES  \* MERGEFORMAT </w:instrText>
    </w:r>
    <w:r>
      <w:rPr>
        <w:rFonts w:cs="Arial"/>
        <w:sz w:val="16"/>
      </w:rPr>
      <w:fldChar w:fldCharType="separate"/>
    </w:r>
    <w:r>
      <w:rPr>
        <w:rFonts w:cs="Arial"/>
        <w:sz w:val="16"/>
      </w:rPr>
      <w:t>4</w:t>
    </w:r>
    <w:r>
      <w:rPr>
        <w:rFonts w:cs="Arial"/>
        <w:sz w:val="16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3972DE" w14:textId="77777777" w:rsidR="00402FD6" w:rsidRDefault="00402FD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A83540" w14:textId="77777777" w:rsidR="00402FD6" w:rsidRDefault="00402FD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22AC8E" w14:textId="671E60F9" w:rsidR="00662ED0" w:rsidRPr="00402FD6" w:rsidRDefault="00402FD6">
    <w:r>
      <w:t>Neg-01-2023. Restaurante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9E2956" w14:textId="77777777" w:rsidR="00402FD6" w:rsidRDefault="00402FD6">
    <w:pPr>
      <w:pStyle w:val="Header"/>
    </w:pPr>
  </w:p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60"/>
  <w:embedSystemFonts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n-US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n-US"/>
    </w:rPr>
  </w:style>
  <w:style w:styleId="Heading1" w:type="paragraph">
    <w:name w:val="heading 1"/>
    <w:basedOn w:val="Normal"/>
    <w:next w:val="BodyText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Heading4" w:type="paragraph">
    <w:name w:val="heading 4"/>
    <w:basedOn w:val="Normal"/>
    <w:next w:val="BodyText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Heading5" w:type="paragraph">
    <w:name w:val="heading 5"/>
    <w:basedOn w:val="Normal"/>
    <w:next w:val="BodyText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Heading6" w:type="paragraph">
    <w:name w:val="heading 6"/>
    <w:basedOn w:val="Normal"/>
    <w:next w:val="BodyText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Heading7" w:type="paragraph">
    <w:name w:val="heading 7"/>
    <w:basedOn w:val="Normal"/>
    <w:next w:val="BodyText"/>
    <w:uiPriority w:val="9"/>
    <w:pPr>
      <w:keepNext/>
      <w:keepLines/>
      <w:outlineLvl w:val="6"/>
    </w:pPr>
    <w:rPr>
      <w:rFonts w:cstheme="majorBidi" w:eastAsiaTheme="majorEastAsia"/>
      <w:b/>
    </w:rPr>
  </w:style>
  <w:style w:styleId="Heading8" w:type="paragraph">
    <w:name w:val="heading 8"/>
    <w:basedOn w:val="Normal"/>
    <w:next w:val="BodyText"/>
    <w:uiPriority w:val="9"/>
    <w:pPr>
      <w:keepNext/>
      <w:keepLines/>
      <w:outlineLvl w:val="7"/>
    </w:pPr>
    <w:rPr>
      <w:rFonts w:cstheme="majorBidi" w:eastAsiaTheme="majorEastAsia"/>
      <w:b/>
    </w:rPr>
  </w:style>
  <w:style w:styleId="Heading9" w:type="paragraph">
    <w:name w:val="heading 9"/>
    <w:basedOn w:val="Normal"/>
    <w:next w:val="BodyText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DefaultParagraphFont" w:type="character">
    <w:name w:val="Default Paragraph Font"/>
    <w:uiPriority w:val="1"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</w:style>
  <w:style w:styleId="FootnoteReference" w:type="character">
    <w:name w:val="footnote reference"/>
    <w:basedOn w:val="CaptionChar"/>
    <w:rPr>
      <w:i/>
      <w:vertAlign w:val="superscript"/>
    </w:rPr>
  </w:style>
  <w:style w:customStyle="1" w:styleId="CaptionChar" w:type="character">
    <w:name w:val="Caption Char"/>
    <w:basedOn w:val="DefaultParagraphFont"/>
    <w:link w:val="Caption"/>
    <w:rPr>
      <w:i/>
    </w:rPr>
  </w:style>
  <w:style w:styleId="Caption" w:type="paragraph">
    <w:name w:val="caption"/>
    <w:basedOn w:val="Normal"/>
    <w:next w:val="Normal"/>
    <w:link w:val="CaptionChar"/>
    <w:rPr>
      <w:i/>
    </w:rPr>
  </w:style>
  <w:style w:styleId="Hyperlink" w:type="character">
    <w:name w:val="Hyperlink"/>
    <w:basedOn w:val="CaptionChar"/>
    <w:rPr>
      <w:rFonts w:ascii="Arial" w:hAnsi="Arial"/>
      <w:i w:val="0"/>
      <w:color w:val="0000FF"/>
      <w:sz w:val="22"/>
      <w:u w:val="single"/>
    </w:rPr>
  </w:style>
  <w:style w:styleId="FootnoteText" w:type="paragraph">
    <w:name w:val="footnote text"/>
    <w:basedOn w:val="Normal"/>
    <w:uiPriority w:val="9"/>
  </w:style>
  <w:style w:styleId="BalloonText" w:type="paragraph">
    <w:name w:val="Balloon Text"/>
    <w:basedOn w:val="Normal"/>
    <w:link w:val="BalloonTextChar"/>
    <w:qFormat/>
    <w:rPr>
      <w:rFonts w:ascii="Tahoma" w:cs="Tahoma" w:hAnsi="Tahoma"/>
      <w:sz w:val="16"/>
      <w:szCs w:val="16"/>
    </w:rPr>
  </w:style>
  <w:style w:styleId="Header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n-US"/>
    </w:rPr>
  </w:style>
  <w:style w:styleId="Date" w:type="paragraph">
    <w:name w:val="Date"/>
    <w:basedOn w:val="Normal"/>
    <w:next w:val="BodyText"/>
    <w:qFormat/>
    <w:pPr>
      <w:keepNext/>
      <w:keepLines/>
      <w:jc w:val="center"/>
    </w:pPr>
  </w:style>
  <w:style w:styleId="Footer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itle" w:type="paragraph">
    <w:name w:val="Subtitle"/>
    <w:basedOn w:val="Title"/>
    <w:next w:val="BodyText"/>
    <w:qFormat/>
    <w:rPr>
      <w:sz w:val="36"/>
      <w:szCs w:val="30"/>
    </w:rPr>
  </w:style>
  <w:style w:styleId="Title" w:type="paragraph">
    <w:name w:val="Title"/>
    <w:basedOn w:val="Normal"/>
    <w:next w:val="BodyText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BlockText" w:type="paragraph">
    <w:name w:val="Block Text"/>
    <w:basedOn w:val="BodyText"/>
    <w:next w:val="BodyText"/>
    <w:uiPriority w:val="9"/>
    <w:pPr>
      <w:ind w:left="360" w:right="360"/>
    </w:pPr>
  </w:style>
  <w:style w:styleId="TableSimple2" w:type="table">
    <w:name w:val="Table Simple 2"/>
    <w:basedOn w:val="Table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BalloonTextChar" w:type="character">
    <w:name w:val="Balloon Text Char"/>
    <w:link w:val="BalloonText"/>
    <w:rPr>
      <w:rFonts w:ascii="Tahoma" w:cs="Tahoma" w:hAnsi="Tahoma"/>
      <w:sz w:val="16"/>
      <w:szCs w:val="16"/>
      <w:lang w:eastAsia="es-ES" w:val="en-U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pPr>
      <w:keepNext/>
      <w:keepLines/>
    </w:pPr>
    <w:rPr>
      <w:szCs w:val="20"/>
    </w:rPr>
  </w:style>
  <w:style w:customStyle="1" w:styleId="FirstParagraph" w:type="paragraph">
    <w:name w:val="First Paragraph"/>
    <w:basedOn w:val="BodyText"/>
    <w:next w:val="BodyText"/>
  </w:style>
  <w:style w:customStyle="1" w:styleId="VerbatimChar" w:type="character">
    <w:name w:val="Verbatim Char"/>
    <w:basedOn w:val="CaptionCh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Caption"/>
    <w:pPr>
      <w:keepNext/>
    </w:pPr>
  </w:style>
  <w:style w:customStyle="1" w:styleId="Compact" w:type="paragraph">
    <w:name w:val="Compact"/>
    <w:basedOn w:val="BodyText"/>
    <w:qFormat/>
    <w:pPr>
      <w:spacing w:after="36" w:before="36"/>
    </w:pPr>
  </w:style>
  <w:style w:customStyle="1" w:styleId="Table" w:type="table">
    <w:name w:val="Table"/>
    <w:basedOn w:val="TableSimple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Captio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1.xml" Type="http://schemas.openxmlformats.org/officeDocument/2006/relationships/footer" /><Relationship Id="rId13" Target="footer3.xml" Type="http://schemas.openxmlformats.org/officeDocument/2006/relationships/footer" /><Relationship Id="rId14" Target="footer2.xml" Type="http://schemas.openxmlformats.org/officeDocument/2006/relationships/footer" /><Relationship Type="http://schemas.openxmlformats.org/officeDocument/2006/relationships/image" Id="rId26" Target="media/rId26.svg" /><Relationship Type="http://schemas.openxmlformats.org/officeDocument/2006/relationships/image" Id="rId34" Target="media/rId34.svg" /><Relationship Type="http://schemas.openxmlformats.org/officeDocument/2006/relationships/image" Id="rId22" Target="media/rId22.svg" /><Relationship Type="http://schemas.openxmlformats.org/officeDocument/2006/relationships/image" Id="rId30" Target="media/rId30.svg" /><Relationship Type="http://schemas.openxmlformats.org/officeDocument/2006/relationships/hyperlink" Id="rId46" Target="01.abstract.md" TargetMode="External" /><Relationship Type="http://schemas.openxmlformats.org/officeDocument/2006/relationships/hyperlink" Id="rId43" Target="https://github.com/hwong23/neg-01-2023/issues" TargetMode="External" /><Relationship Type="http://schemas.openxmlformats.org/officeDocument/2006/relationships/hyperlink" Id="rId21" Target="https://github.com/hwong23/neg-01-2023/tree/3e79a19419805733b80dc2b5febc07d9d45ba3b9" TargetMode="External" /><Relationship Type="http://schemas.openxmlformats.org/officeDocument/2006/relationships/hyperlink" Id="rId42" Target="https://github.com/janeroe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20" Target="https://hwong23.github.io/neg-01-2023/v/3e79a19419805733b80dc2b5febc07d9d45ba3b9/" TargetMode="External" /><Relationship Type="http://schemas.openxmlformats.org/officeDocument/2006/relationships/hyperlink" Id="rId37" Target="https://mastodon.social/@johndoe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33" Target="https://twitter.com/johndo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6" Target="01.abstract.md" TargetMode="External" /><Relationship Type="http://schemas.openxmlformats.org/officeDocument/2006/relationships/hyperlink" Id="rId43" Target="https://github.com/hwong23/neg-01-2023/issues" TargetMode="External" /><Relationship Type="http://schemas.openxmlformats.org/officeDocument/2006/relationships/hyperlink" Id="rId21" Target="https://github.com/hwong23/neg-01-2023/tree/3e79a19419805733b80dc2b5febc07d9d45ba3b9" TargetMode="External" /><Relationship Type="http://schemas.openxmlformats.org/officeDocument/2006/relationships/hyperlink" Id="rId42" Target="https://github.com/janeroe" TargetMode="External" /><Relationship Type="http://schemas.openxmlformats.org/officeDocument/2006/relationships/hyperlink" Id="rId29" Target="https://github.com/johndoe" TargetMode="External" /><Relationship Type="http://schemas.openxmlformats.org/officeDocument/2006/relationships/hyperlink" Id="rId20" Target="https://hwong23.github.io/neg-01-2023/v/3e79a19419805733b80dc2b5febc07d9d45ba3b9/" TargetMode="External" /><Relationship Type="http://schemas.openxmlformats.org/officeDocument/2006/relationships/hyperlink" Id="rId37" Target="https://mastodon.social/@johndoe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33" Target="https://twitter.com/johndoe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C:\Users\drodriguezr\Downloads\Plantilla de Formato (3).dot</Template>
  <TotalTime>182</TotalTime>
  <Pages>4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Manuscript Title</dc:title>
  <dc:creator/>
  <dc:language>en-US</dc:language>
  <cp:keywords>markdown, publishing, manubot</cp:keywords>
  <dcterms:created xsi:type="dcterms:W3CDTF">2023-03-27T18:49:16Z</dcterms:created>
  <dcterms:modified xsi:type="dcterms:W3CDTF">2023-03-27T18:49:16Z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2023-03-27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