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80.png" ContentType="image/png"/>
  <Override PartName="/word/media/rId48.png" ContentType="image/png"/>
  <Override PartName="/word/media/rId106.png" ContentType="image/png"/>
  <Override PartName="/word/media/rId55.png" ContentType="image/png"/>
  <Override PartName="/word/media/rId73.png" ContentType="image/png"/>
  <Override PartName="/word/media/rId67.png" ContentType="image/png"/>
  <Override PartName="/word/media/rId61.png" ContentType="image/png"/>
  <Override PartName="/word/media/rId87.png" ContentType="image/png"/>
  <Override PartName="/word/media/rId93.png" ContentType="image/png"/>
  <Override PartName="/word/media/rId9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1.a556cf5 de 21 Nov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21 Nov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Softgic@a556cf5</w:t>
        </w:r>
      </w:hyperlink>
      <w:r>
        <w:t xml:space="preserve"> </w:t>
      </w:r>
      <w:r>
        <w:t xml:space="preserve">del November 21,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1.a556cf5</w:t>
            </w:r>
          </w:p>
        </w:tc>
        <w:tc>
          <w:tcPr/>
          <w:p>
            <w:pPr>
              <w:pStyle w:val="Compact"/>
              <w:jc w:val="left"/>
            </w:pPr>
            <w:r>
              <w:t xml:space="preserve">2023-11-21. upd</w:t>
            </w:r>
          </w:p>
        </w:tc>
      </w:tr>
      <w:tr>
        <w:tc>
          <w:tcPr/>
          <w:p>
            <w:pPr>
              <w:pStyle w:val="Compact"/>
              <w:jc w:val="left"/>
            </w:pPr>
            <w:r>
              <w:t xml:space="preserve">1.96d8fb8</w:t>
            </w:r>
          </w:p>
        </w:tc>
        <w:tc>
          <w:tcPr/>
          <w:p>
            <w:pPr>
              <w:pStyle w:val="Compact"/>
              <w:jc w:val="left"/>
            </w:pPr>
            <w:r>
              <w:t xml:space="preserve">2023-11-21. upd</w:t>
            </w:r>
          </w:p>
        </w:tc>
      </w:tr>
      <w:tr>
        <w:tc>
          <w:tcPr/>
          <w:p>
            <w:pPr>
              <w:pStyle w:val="Compact"/>
              <w:jc w:val="left"/>
            </w:pPr>
            <w:r>
              <w:t xml:space="preserve">1.76abbb5</w:t>
            </w:r>
          </w:p>
        </w:tc>
        <w:tc>
          <w:tcPr/>
          <w:p>
            <w:pPr>
              <w:pStyle w:val="Compact"/>
              <w:jc w:val="left"/>
            </w:pPr>
            <w:r>
              <w:t xml:space="preserve">2023-11-08. pgndoc–datos</w:t>
            </w:r>
          </w:p>
        </w:tc>
      </w:tr>
      <w:tr>
        <w:tc>
          <w:tcPr/>
          <w:p>
            <w:pPr>
              <w:pStyle w:val="Compact"/>
              <w:jc w:val="left"/>
            </w:pPr>
            <w:r>
              <w:t xml:space="preserve">1.90a2e36</w:t>
            </w:r>
          </w:p>
        </w:tc>
        <w:tc>
          <w:tcPr/>
          <w:p>
            <w:pPr>
              <w:pStyle w:val="Compact"/>
              <w:jc w:val="left"/>
            </w:pPr>
            <w:r>
              <w:t xml:space="preserve">2023-10-22. histr4</w:t>
            </w:r>
          </w:p>
        </w:tc>
      </w:tr>
      <w:tr>
        <w:tc>
          <w:tcPr/>
          <w:p>
            <w:pPr>
              <w:pStyle w:val="Compact"/>
              <w:jc w:val="left"/>
            </w:pPr>
            <w:r>
              <w:t xml:space="preserve">1.db7423f</w:t>
            </w:r>
          </w:p>
        </w:tc>
        <w:tc>
          <w:tcPr/>
          <w:p>
            <w:pPr>
              <w:pStyle w:val="Compact"/>
              <w:jc w:val="left"/>
            </w:pPr>
            <w:r>
              <w:t xml:space="preserve">2023-10-22. histr3</w:t>
            </w:r>
          </w:p>
        </w:tc>
      </w:tr>
      <w:tr>
        <w:tc>
          <w:tcPr/>
          <w:p>
            <w:pPr>
              <w:pStyle w:val="Compact"/>
              <w:jc w:val="left"/>
            </w:pPr>
            <w:r>
              <w:t xml:space="preserve">1.4ca9172</w:t>
            </w:r>
          </w:p>
        </w:tc>
        <w:tc>
          <w:tcPr/>
          <w:p>
            <w:pPr>
              <w:pStyle w:val="Compact"/>
              <w:jc w:val="left"/>
            </w:pPr>
            <w:r>
              <w:t xml:space="preserve">2023-10-22. histr2</w:t>
            </w:r>
          </w:p>
        </w:tc>
      </w:tr>
      <w:tr>
        <w:tc>
          <w:tcPr/>
          <w:p>
            <w:pPr>
              <w:pStyle w:val="Compact"/>
              <w:jc w:val="left"/>
            </w:pPr>
            <w:r>
              <w:t xml:space="preserve">1.0c6526d</w:t>
            </w:r>
          </w:p>
        </w:tc>
        <w:tc>
          <w:tcPr/>
          <w:p>
            <w:pPr>
              <w:pStyle w:val="Compact"/>
              <w:jc w:val="left"/>
            </w:pPr>
            <w:r>
              <w:t xml:space="preserve">2023-10-22. histr1</w:t>
            </w:r>
          </w:p>
        </w:tc>
      </w:tr>
      <w:tr>
        <w:tc>
          <w:tcPr/>
          <w:p>
            <w:pPr>
              <w:pStyle w:val="Compact"/>
              <w:jc w:val="left"/>
            </w:pPr>
            <w:r>
              <w:t xml:space="preserve">1.0aa655b</w:t>
            </w:r>
          </w:p>
        </w:tc>
        <w:tc>
          <w:tcPr/>
          <w:p>
            <w:pPr>
              <w:pStyle w:val="Compact"/>
              <w:jc w:val="left"/>
            </w:pPr>
            <w:r>
              <w:t xml:space="preserve">2023-10-19. upd</w:t>
            </w:r>
          </w:p>
        </w:tc>
      </w:tr>
      <w:tr>
        <w:tc>
          <w:tcPr/>
          <w:p>
            <w:pPr>
              <w:pStyle w:val="Compact"/>
              <w:jc w:val="left"/>
            </w:pPr>
            <w:r>
              <w:t xml:space="preserve">1.fe68d66</w:t>
            </w:r>
          </w:p>
        </w:tc>
        <w:tc>
          <w:tcPr/>
          <w:p>
            <w:pPr>
              <w:pStyle w:val="Compact"/>
              <w:jc w:val="left"/>
            </w:pPr>
            <w:r>
              <w:t xml:space="preserve">2023-09-14. pndc</w:t>
            </w:r>
          </w:p>
        </w:tc>
      </w:tr>
      <w:tr>
        <w:tc>
          <w:tcPr/>
          <w:p>
            <w:pPr>
              <w:pStyle w:val="Compact"/>
              <w:jc w:val="left"/>
            </w:pPr>
            <w:r>
              <w:t xml:space="preserve">1.541d195</w:t>
            </w:r>
          </w:p>
        </w:tc>
        <w:tc>
          <w:tcPr/>
          <w:p>
            <w:pPr>
              <w:pStyle w:val="Compact"/>
              <w:jc w:val="left"/>
            </w:pPr>
            <w:r>
              <w:t xml:space="preserve">2023-09-14. build</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información-datos"/>
    <w:p>
      <w:pPr>
        <w:pStyle w:val="Heading1"/>
      </w:pPr>
      <w:r>
        <w:t xml:space="preserve">Arquitectura de Información (Datos)</w:t>
      </w:r>
    </w:p>
    <w:p>
      <w:pPr>
        <w:numPr>
          <w:ilvl w:val="0"/>
          <w:numId w:val="1005"/>
        </w:numPr>
        <w:pStyle w:val="Compact"/>
      </w:pPr>
      <w:hyperlink w:anchor="diagrama-modelo-de-datos-conceptual">
        <w:r>
          <w:rPr>
            <w:rStyle w:val="Hyperlink"/>
          </w:rPr>
          <w:t xml:space="preserve">Diagrama Modelo de Datos Conceptual</w:t>
        </w:r>
      </w:hyperlink>
    </w:p>
    <w:p>
      <w:pPr>
        <w:numPr>
          <w:ilvl w:val="1"/>
          <w:numId w:val="1006"/>
        </w:numPr>
        <w:pStyle w:val="Compact"/>
      </w:pPr>
      <w:hyperlink w:anchor="migracion.2a.a1.datos-lógico">
        <w:r>
          <w:rPr>
            <w:rStyle w:val="Hyperlink"/>
          </w:rPr>
          <w:t xml:space="preserve">Migracion.2a.a1.Datos Lógico</w:t>
        </w:r>
      </w:hyperlink>
    </w:p>
    <w:p>
      <w:pPr>
        <w:numPr>
          <w:ilvl w:val="0"/>
          <w:numId w:val="1005"/>
        </w:numPr>
        <w:pStyle w:val="Compact"/>
      </w:pPr>
      <w:hyperlink w:anchor="Xe71045aac466766839e79615b3fbfc6bf181240">
        <w:r>
          <w:rPr>
            <w:rStyle w:val="Hyperlink"/>
          </w:rPr>
          <w:t xml:space="preserve">Diagrama Modelo de Datos Físico (diagramas entidad-relación)</w:t>
        </w:r>
      </w:hyperlink>
    </w:p>
    <w:p>
      <w:pPr>
        <w:numPr>
          <w:ilvl w:val="1"/>
          <w:numId w:val="1007"/>
        </w:numPr>
        <w:pStyle w:val="Compact"/>
      </w:pPr>
      <w:hyperlink w:anchor="migracion.2a.a3.-datos-modelo-físico-">
        <w:r>
          <w:rPr>
            <w:rStyle w:val="Hyperlink"/>
          </w:rPr>
          <w:t xml:space="preserve">Migracion.2a.a3. Datos Modelo Físico</w:t>
        </w:r>
      </w:hyperlink>
    </w:p>
    <w:p>
      <w:pPr>
        <w:numPr>
          <w:ilvl w:val="0"/>
          <w:numId w:val="1005"/>
        </w:numPr>
        <w:pStyle w:val="Compact"/>
      </w:pPr>
      <w:hyperlink w:anchor="diagrama-modelo-de-datos-lógico">
        <w:r>
          <w:rPr>
            <w:rStyle w:val="Hyperlink"/>
          </w:rPr>
          <w:t xml:space="preserve">Diagrama Modelo de Datos Lógico</w:t>
        </w:r>
      </w:hyperlink>
    </w:p>
    <w:p>
      <w:pPr>
        <w:numPr>
          <w:ilvl w:val="1"/>
          <w:numId w:val="1008"/>
        </w:numPr>
        <w:pStyle w:val="Compact"/>
      </w:pPr>
      <w:hyperlink w:anchor="migracion.2c.-datos-hominis">
        <w:r>
          <w:rPr>
            <w:rStyle w:val="Hyperlink"/>
          </w:rPr>
          <w:t xml:space="preserve">Migracion.2c. Datos Hominis</w:t>
        </w:r>
      </w:hyperlink>
    </w:p>
    <w:p>
      <w:pPr>
        <w:numPr>
          <w:ilvl w:val="1"/>
          <w:numId w:val="1008"/>
        </w:numPr>
        <w:pStyle w:val="Compact"/>
      </w:pPr>
      <w:hyperlink w:anchor="migracion.2c3.-datos-control-interno">
        <w:r>
          <w:rPr>
            <w:rStyle w:val="Hyperlink"/>
          </w:rPr>
          <w:t xml:space="preserve">Migracion.2c3. Datos Control Interno</w:t>
        </w:r>
      </w:hyperlink>
    </w:p>
    <w:p>
      <w:pPr>
        <w:numPr>
          <w:ilvl w:val="1"/>
          <w:numId w:val="1008"/>
        </w:numPr>
        <w:pStyle w:val="Compact"/>
      </w:pPr>
      <w:hyperlink w:anchor="migracion.2c2.-datos-siri">
        <w:r>
          <w:rPr>
            <w:rStyle w:val="Hyperlink"/>
          </w:rPr>
          <w:t xml:space="preserve">Migracion.2c2. Datos SIRI</w:t>
        </w:r>
      </w:hyperlink>
    </w:p>
    <w:p>
      <w:pPr>
        <w:numPr>
          <w:ilvl w:val="1"/>
          <w:numId w:val="1008"/>
        </w:numPr>
        <w:pStyle w:val="Compact"/>
      </w:pPr>
      <w:hyperlink w:anchor="migracion.2c1.-datos-sim">
        <w:r>
          <w:rPr>
            <w:rStyle w:val="Hyperlink"/>
          </w:rPr>
          <w:t xml:space="preserve">Migracion.2c1. Datos SIM</w:t>
        </w:r>
      </w:hyperlink>
    </w:p>
    <w:p>
      <w:pPr>
        <w:numPr>
          <w:ilvl w:val="0"/>
          <w:numId w:val="1005"/>
        </w:numPr>
        <w:pStyle w:val="Compact"/>
      </w:pPr>
      <w:hyperlink w:anchor="documento-diccionarios-de-datos">
        <w:r>
          <w:rPr>
            <w:rStyle w:val="Hyperlink"/>
          </w:rPr>
          <w:t xml:space="preserve">Documento Diccionarios de Datos</w:t>
        </w:r>
      </w:hyperlink>
    </w:p>
    <w:p>
      <w:pPr>
        <w:numPr>
          <w:ilvl w:val="1"/>
          <w:numId w:val="1009"/>
        </w:numPr>
        <w:pStyle w:val="Compact"/>
      </w:pPr>
      <w:hyperlink w:anchor="migracion.2a.a2.-datos-diccionario">
        <w:r>
          <w:rPr>
            <w:rStyle w:val="Hyperlink"/>
          </w:rPr>
          <w:t xml:space="preserve">Migracion.2a.a2. Datos Diccionario</w:t>
        </w:r>
      </w:hyperlink>
    </w:p>
    <w:p>
      <w:pPr>
        <w:numPr>
          <w:ilvl w:val="0"/>
          <w:numId w:val="1005"/>
        </w:numPr>
        <w:pStyle w:val="Compact"/>
      </w:pPr>
      <w:hyperlink w:anchor="X9d1484b8b9d2e2c5b7524055084c2e8aec2e374">
        <w:r>
          <w:rPr>
            <w:rStyle w:val="Hyperlink"/>
          </w:rPr>
          <w:t xml:space="preserve">Mapa de Información (flujos de información)</w:t>
        </w:r>
      </w:hyperlink>
    </w:p>
    <w:p>
      <w:pPr>
        <w:numPr>
          <w:ilvl w:val="1"/>
          <w:numId w:val="1010"/>
        </w:numPr>
        <w:pStyle w:val="Compact"/>
      </w:pPr>
      <w:hyperlink w:anchor="migracion.2d2.-datos-organización">
        <w:r>
          <w:rPr>
            <w:rStyle w:val="Hyperlink"/>
          </w:rPr>
          <w:t xml:space="preserve">Migracion.2d2. Datos Organización</w:t>
        </w:r>
      </w:hyperlink>
    </w:p>
    <w:p>
      <w:pPr>
        <w:numPr>
          <w:ilvl w:val="1"/>
          <w:numId w:val="1010"/>
        </w:numPr>
        <w:pStyle w:val="Compact"/>
      </w:pPr>
      <w:hyperlink w:anchor="X51a889b14190615ff83af69d6f5167c848a5d6f">
        <w:r>
          <w:rPr>
            <w:rStyle w:val="Hyperlink"/>
          </w:rPr>
          <w:t xml:space="preserve">Migracion.2d3. Datos Transporte (flujo SUI - SIM)</w:t>
        </w:r>
      </w:hyperlink>
    </w:p>
    <w:p>
      <w:pPr>
        <w:numPr>
          <w:ilvl w:val="1"/>
          <w:numId w:val="1010"/>
        </w:numPr>
        <w:pStyle w:val="Compact"/>
      </w:pPr>
      <w:hyperlink w:anchor="X415b0aee6a23dcdf5a9c189cb3acbca0edc1208">
        <w:r>
          <w:rPr>
            <w:rStyle w:val="Hyperlink"/>
          </w:rPr>
          <w:t xml:space="preserve">Migracion.2d4. Datos Transporte (flujo SUI - SUI)</w:t>
        </w:r>
      </w:hyperlink>
    </w:p>
    <w:p>
      <w:pPr>
        <w:numPr>
          <w:ilvl w:val="0"/>
          <w:numId w:val="1005"/>
        </w:numPr>
        <w:pStyle w:val="Compact"/>
      </w:pPr>
      <w:hyperlink w:anchor="modelo-ontológico">
        <w:r>
          <w:rPr>
            <w:rStyle w:val="Hyperlink"/>
          </w:rPr>
          <w:t xml:space="preserve">Modelo Ontológico</w:t>
        </w:r>
      </w:hyperlink>
    </w:p>
    <w:p>
      <w:pPr>
        <w:numPr>
          <w:ilvl w:val="1"/>
          <w:numId w:val="1011"/>
        </w:numPr>
        <w:pStyle w:val="Compact"/>
      </w:pPr>
      <w:hyperlink w:anchor="migracion.2a.a34-datos-ontológico">
        <w:r>
          <w:rPr>
            <w:rStyle w:val="Hyperlink"/>
          </w:rPr>
          <w:t xml:space="preserve">Migracion.2a.a34 Datos Ontológico</w:t>
        </w:r>
      </w:hyperlink>
    </w:p>
    <w:p>
      <w:r>
        <w:br w:type="page"/>
      </w:r>
    </w:p>
    <w:bookmarkEnd w:id="40"/>
    <w:bookmarkStart w:id="47" w:name="diagrama-modelo-de-datos-conceptual"/>
    <w:p>
      <w:pPr>
        <w:pStyle w:val="Heading1"/>
      </w:pPr>
      <w:r>
        <w:t xml:space="preserve">Diagrama Modelo de Datos Conceptual</w:t>
      </w:r>
    </w:p>
    <w:bookmarkStart w:id="46" w:name="migracion.2a.a1.datos-lógico"/>
    <w:p>
      <w:pPr>
        <w:pStyle w:val="Heading2"/>
      </w:pPr>
      <w:r>
        <w:t xml:space="preserve">Migracion.2a.a1.Datos Lógico</w:t>
      </w:r>
    </w:p>
    <w:bookmarkStart w:id="0" w:name="fig:Migracion.2a.a1.DatosLógico"/>
    <w:p>
      <w:pPr>
        <w:pStyle w:val="CaptionedFigure"/>
      </w:pPr>
      <w:bookmarkStart w:id="44" w:name="fig:Migracion.2a.a1.DatosLógico"/>
      <w:r>
        <w:drawing>
          <wp:inline>
            <wp:extent cx="4864608" cy="3570274"/>
            <wp:effectExtent b="0" l="0" r="0" t="0"/>
            <wp:docPr descr="Imagen 1: Vista. Migracion.2a.a1.Datos Lógico" title="" id="42" name="Picture"/>
            <a:graphic>
              <a:graphicData uri="http://schemas.openxmlformats.org/drawingml/2006/picture">
                <pic:pic>
                  <pic:nvPicPr>
                    <pic:cNvPr descr="images/Migracion.2a.a1.DatosLógico.png" id="43" name="Picture"/>
                    <pic:cNvPicPr>
                      <a:picLocks noChangeArrowheads="1" noChangeAspect="1"/>
                    </pic:cNvPicPr>
                  </pic:nvPicPr>
                  <pic:blipFill>
                    <a:blip r:embed="rId41"/>
                    <a:stretch>
                      <a:fillRect/>
                    </a:stretch>
                  </pic:blipFill>
                  <pic:spPr bwMode="auto">
                    <a:xfrm>
                      <a:off x="0" y="0"/>
                      <a:ext cx="4864608" cy="3570274"/>
                    </a:xfrm>
                    <a:prstGeom prst="rect">
                      <a:avLst/>
                    </a:prstGeom>
                    <a:noFill/>
                    <a:ln w="9525">
                      <a:noFill/>
                      <a:headEnd/>
                      <a:tailEnd/>
                    </a:ln>
                  </pic:spPr>
                </pic:pic>
              </a:graphicData>
            </a:graphic>
          </wp:inline>
        </w:drawing>
      </w:r>
      <w:bookmarkEnd w:id="44"/>
    </w:p>
    <w:p>
      <w:pPr>
        <w:pStyle w:val="ImageCaption"/>
      </w:pPr>
      <w:r>
        <w:t xml:space="preserve">Imagen 1: Vista. Migracion.2a.a1.Datos Lógico</w:t>
      </w:r>
    </w:p>
    <w:bookmarkEnd w:id="0"/>
    <w:p>
      <w:pPr>
        <w:pStyle w:val="BodyText"/>
      </w:pPr>
      <w:r>
        <w:t xml:space="preserve">Organización de los grupos de datos (dominios) del SUI Migrado, 2023.</w:t>
      </w:r>
    </w:p>
    <w:bookmarkStart w:id="4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 Control Interno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Estratego</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SIAF</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SIM</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SIRI</w:t>
            </w:r>
          </w:p>
        </w:tc>
        <w:tc>
          <w:tcPr/>
          <w:p>
            <w:pPr>
              <w:pStyle w:val="Compact"/>
              <w:jc w:val="left"/>
            </w:pPr>
            <w:r>
              <w:t xml:space="preserve">business-object</w:t>
            </w:r>
          </w:p>
        </w:tc>
        <w:tc>
          <w:tcPr/>
          <w:p>
            <w:pPr>
              <w:pStyle w:val="Compact"/>
            </w:pPr>
          </w:p>
        </w:tc>
        <w:tc>
          <w:tcPr/>
          <w:p>
            <w:pPr>
              <w:pStyle w:val="Compact"/>
            </w:pPr>
          </w:p>
        </w:tc>
      </w:tr>
    </w:tbl>
    <w:p>
      <w:pPr>
        <w:pStyle w:val="BodyText"/>
      </w:pPr>
    </w:p>
    <w:p>
      <w:r>
        <w:br w:type="page"/>
      </w:r>
    </w:p>
    <w:bookmarkEnd w:id="45"/>
    <w:bookmarkEnd w:id="46"/>
    <w:bookmarkEnd w:id="47"/>
    <w:bookmarkStart w:id="54" w:name="Xe71045aac466766839e79615b3fbfc6bf181240"/>
    <w:p>
      <w:pPr>
        <w:pStyle w:val="Heading1"/>
      </w:pPr>
      <w:r>
        <w:t xml:space="preserve">Diagrama Modelo de Datos Físico (diagramas entidad-relación)</w:t>
      </w:r>
    </w:p>
    <w:bookmarkStart w:id="53" w:name="migracion.2a.a3.-datos-modelo-físico"/>
    <w:p>
      <w:pPr>
        <w:pStyle w:val="Heading2"/>
      </w:pPr>
      <w:r>
        <w:t xml:space="preserve">Migracion.2a.a3. Datos Modelo Físico</w:t>
      </w:r>
    </w:p>
    <w:bookmarkStart w:id="0" w:name="fig:Migracion.2a.a3.DatosModeloFísico"/>
    <w:p>
      <w:pPr>
        <w:pStyle w:val="CaptionedFigure"/>
      </w:pPr>
      <w:bookmarkStart w:id="51" w:name="fig:Migracion.2a.a3.DatosModeloFísico"/>
      <w:r>
        <w:drawing>
          <wp:inline>
            <wp:extent cx="5943600" cy="3652091"/>
            <wp:effectExtent b="0" l="0" r="0" t="0"/>
            <wp:docPr descr="Imagen 2: Vista. Migracion.2a.a3. Datos Modelo Físico" title="" id="49" name="Picture"/>
            <a:graphic>
              <a:graphicData uri="http://schemas.openxmlformats.org/drawingml/2006/picture">
                <pic:pic>
                  <pic:nvPicPr>
                    <pic:cNvPr descr="images/Migracion.2a.a3.DatosModeloFísico.png" id="50" name="Picture"/>
                    <pic:cNvPicPr>
                      <a:picLocks noChangeArrowheads="1" noChangeAspect="1"/>
                    </pic:cNvPicPr>
                  </pic:nvPicPr>
                  <pic:blipFill>
                    <a:blip r:embed="rId48"/>
                    <a:stretch>
                      <a:fillRect/>
                    </a:stretch>
                  </pic:blipFill>
                  <pic:spPr bwMode="auto">
                    <a:xfrm>
                      <a:off x="0" y="0"/>
                      <a:ext cx="5943600" cy="3652091"/>
                    </a:xfrm>
                    <a:prstGeom prst="rect">
                      <a:avLst/>
                    </a:prstGeom>
                    <a:noFill/>
                    <a:ln w="9525">
                      <a:noFill/>
                      <a:headEnd/>
                      <a:tailEnd/>
                    </a:ln>
                  </pic:spPr>
                </pic:pic>
              </a:graphicData>
            </a:graphic>
          </wp:inline>
        </w:drawing>
      </w:r>
      <w:bookmarkEnd w:id="51"/>
    </w:p>
    <w:p>
      <w:pPr>
        <w:pStyle w:val="ImageCaption"/>
      </w:pPr>
      <w:r>
        <w:t xml:space="preserve">Imagen 2: Vista. Migracion.2a.a3. Datos Modelo Físico</w:t>
      </w:r>
    </w:p>
    <w:bookmarkEnd w:id="0"/>
    <w:p>
      <w:pPr>
        <w:pStyle w:val="BodyText"/>
      </w:pPr>
      <w:r>
        <w:t xml:space="preserve">En contrucción.</w:t>
      </w:r>
    </w:p>
    <w:bookmarkStart w:id="52" w:name="catálogo-de-elementos-1"/>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BodyText"/>
      </w:pPr>
    </w:p>
    <w:p>
      <w:r>
        <w:br w:type="page"/>
      </w:r>
    </w:p>
    <w:bookmarkEnd w:id="52"/>
    <w:bookmarkEnd w:id="53"/>
    <w:bookmarkEnd w:id="54"/>
    <w:bookmarkStart w:id="79" w:name="diagrama-modelo-de-datos-lógico"/>
    <w:p>
      <w:pPr>
        <w:pStyle w:val="Heading1"/>
      </w:pPr>
      <w:r>
        <w:t xml:space="preserve">Diagrama Modelo de Datos Lógico</w:t>
      </w:r>
    </w:p>
    <w:bookmarkStart w:id="60" w:name="migracion.2c.-datos-hominis"/>
    <w:p>
      <w:pPr>
        <w:pStyle w:val="Heading2"/>
      </w:pPr>
      <w:r>
        <w:t xml:space="preserve">Migracion.2c. Datos Hominis</w:t>
      </w:r>
    </w:p>
    <w:bookmarkStart w:id="0" w:name="fig:Migracion.2c.DatosHominis"/>
    <w:p>
      <w:pPr>
        <w:pStyle w:val="CaptionedFigure"/>
      </w:pPr>
      <w:bookmarkStart w:id="58" w:name="fig:Migracion.2c.DatosHominis"/>
      <w:r>
        <w:drawing>
          <wp:inline>
            <wp:extent cx="4864608" cy="4457932"/>
            <wp:effectExtent b="0" l="0" r="0" t="0"/>
            <wp:docPr descr="Imagen 3: Vista. Migracion.2c. Datos Hominis" title="" id="56" name="Picture"/>
            <a:graphic>
              <a:graphicData uri="http://schemas.openxmlformats.org/drawingml/2006/picture">
                <pic:pic>
                  <pic:nvPicPr>
                    <pic:cNvPr descr="images/Migracion.2c.DatosHominis.png" id="57" name="Picture"/>
                    <pic:cNvPicPr>
                      <a:picLocks noChangeArrowheads="1" noChangeAspect="1"/>
                    </pic:cNvPicPr>
                  </pic:nvPicPr>
                  <pic:blipFill>
                    <a:blip r:embed="rId55"/>
                    <a:stretch>
                      <a:fillRect/>
                    </a:stretch>
                  </pic:blipFill>
                  <pic:spPr bwMode="auto">
                    <a:xfrm>
                      <a:off x="0" y="0"/>
                      <a:ext cx="4864608" cy="4457932"/>
                    </a:xfrm>
                    <a:prstGeom prst="rect">
                      <a:avLst/>
                    </a:prstGeom>
                    <a:noFill/>
                    <a:ln w="9525">
                      <a:noFill/>
                      <a:headEnd/>
                      <a:tailEnd/>
                    </a:ln>
                  </pic:spPr>
                </pic:pic>
              </a:graphicData>
            </a:graphic>
          </wp:inline>
        </w:drawing>
      </w:r>
      <w:bookmarkEnd w:id="58"/>
    </w:p>
    <w:p>
      <w:pPr>
        <w:pStyle w:val="ImageCaption"/>
      </w:pPr>
      <w:r>
        <w:t xml:space="preserve">Imagen 3: Vista. Migracion.2c. Datos Hominis</w:t>
      </w:r>
    </w:p>
    <w:bookmarkEnd w:id="0"/>
    <w:p>
      <w:pPr>
        <w:pStyle w:val="BodyText"/>
      </w:pPr>
      <w:r>
        <w:t xml:space="preserve">Identificación de entidades de datos de negocio relacionadas al módulo de gestión de capital del SUI, Hominis.</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5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p>
      <w:pPr>
        <w:pStyle w:val="BodyText"/>
      </w:pPr>
    </w:p>
    <w:bookmarkEnd w:id="59"/>
    <w:bookmarkEnd w:id="60"/>
    <w:bookmarkStart w:id="66" w:name="migracion.2c3.-datos-control-interno"/>
    <w:p>
      <w:pPr>
        <w:pStyle w:val="Heading2"/>
      </w:pPr>
      <w:r>
        <w:t xml:space="preserve">Migracion.2c3. Datos Control Interno</w:t>
      </w:r>
    </w:p>
    <w:bookmarkStart w:id="0" w:name="fig:Migracion.2c3.DatosControlInterno"/>
    <w:p>
      <w:pPr>
        <w:pStyle w:val="CaptionedFigure"/>
      </w:pPr>
      <w:bookmarkStart w:id="64" w:name="fig:Migracion.2c3.DatosControlInterno"/>
      <w:r>
        <w:drawing>
          <wp:inline>
            <wp:extent cx="5943600" cy="4699868"/>
            <wp:effectExtent b="0" l="0" r="0" t="0"/>
            <wp:docPr descr="Imagen 4: Vista. Migracion.2c3. Datos Control Interno" title="" id="62" name="Picture"/>
            <a:graphic>
              <a:graphicData uri="http://schemas.openxmlformats.org/drawingml/2006/picture">
                <pic:pic>
                  <pic:nvPicPr>
                    <pic:cNvPr descr="images/Migracion.2c3.DatosControlInterno.png" id="63" name="Picture"/>
                    <pic:cNvPicPr>
                      <a:picLocks noChangeArrowheads="1" noChangeAspect="1"/>
                    </pic:cNvPicPr>
                  </pic:nvPicPr>
                  <pic:blipFill>
                    <a:blip r:embed="rId61"/>
                    <a:stretch>
                      <a:fillRect/>
                    </a:stretch>
                  </pic:blipFill>
                  <pic:spPr bwMode="auto">
                    <a:xfrm>
                      <a:off x="0" y="0"/>
                      <a:ext cx="5943600" cy="4699868"/>
                    </a:xfrm>
                    <a:prstGeom prst="rect">
                      <a:avLst/>
                    </a:prstGeom>
                    <a:noFill/>
                    <a:ln w="9525">
                      <a:noFill/>
                      <a:headEnd/>
                      <a:tailEnd/>
                    </a:ln>
                  </pic:spPr>
                </pic:pic>
              </a:graphicData>
            </a:graphic>
          </wp:inline>
        </w:drawing>
      </w:r>
      <w:bookmarkEnd w:id="64"/>
    </w:p>
    <w:p>
      <w:pPr>
        <w:pStyle w:val="ImageCaption"/>
      </w:pPr>
      <w:r>
        <w:t xml:space="preserve">Imagen 4: Vista. Migracion.2c3. Datos Control Interno</w:t>
      </w:r>
    </w:p>
    <w:bookmarkEnd w:id="0"/>
    <w:p>
      <w:pPr>
        <w:pStyle w:val="BodyText"/>
      </w:pPr>
      <w:r>
        <w:t xml:space="preserve">Identificación de entidades de datos de negocio relacionadas al módulo de seguimiento del desempeño de la PGN del SUI, Control Interno.</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65"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p>
      <w:pPr>
        <w:pStyle w:val="BodyText"/>
      </w:pPr>
    </w:p>
    <w:bookmarkEnd w:id="65"/>
    <w:bookmarkEnd w:id="66"/>
    <w:bookmarkStart w:id="72" w:name="migracion.2c2.-datos-siri"/>
    <w:p>
      <w:pPr>
        <w:pStyle w:val="Heading2"/>
      </w:pPr>
      <w:r>
        <w:t xml:space="preserve">Migracion.2c2. Datos SIRI</w:t>
      </w:r>
    </w:p>
    <w:bookmarkStart w:id="0" w:name="fig:Migracion.2c2.DatosSIRI"/>
    <w:p>
      <w:pPr>
        <w:pStyle w:val="CaptionedFigure"/>
      </w:pPr>
      <w:bookmarkStart w:id="70" w:name="fig:Migracion.2c2.DatosSIRI"/>
      <w:r>
        <w:drawing>
          <wp:inline>
            <wp:extent cx="5943600" cy="3207877"/>
            <wp:effectExtent b="0" l="0" r="0" t="0"/>
            <wp:docPr descr="Imagen 5: Vista. Migracion.2c2. Datos SIRI" title="" id="68" name="Picture"/>
            <a:graphic>
              <a:graphicData uri="http://schemas.openxmlformats.org/drawingml/2006/picture">
                <pic:pic>
                  <pic:nvPicPr>
                    <pic:cNvPr descr="images/Migracion.2c2.DatosSIRI.png" id="69" name="Picture"/>
                    <pic:cNvPicPr>
                      <a:picLocks noChangeArrowheads="1" noChangeAspect="1"/>
                    </pic:cNvPicPr>
                  </pic:nvPicPr>
                  <pic:blipFill>
                    <a:blip r:embed="rId67"/>
                    <a:stretch>
                      <a:fillRect/>
                    </a:stretch>
                  </pic:blipFill>
                  <pic:spPr bwMode="auto">
                    <a:xfrm>
                      <a:off x="0" y="0"/>
                      <a:ext cx="5943600" cy="3207877"/>
                    </a:xfrm>
                    <a:prstGeom prst="rect">
                      <a:avLst/>
                    </a:prstGeom>
                    <a:noFill/>
                    <a:ln w="9525">
                      <a:noFill/>
                      <a:headEnd/>
                      <a:tailEnd/>
                    </a:ln>
                  </pic:spPr>
                </pic:pic>
              </a:graphicData>
            </a:graphic>
          </wp:inline>
        </w:drawing>
      </w:r>
      <w:bookmarkEnd w:id="70"/>
    </w:p>
    <w:p>
      <w:pPr>
        <w:pStyle w:val="ImageCaption"/>
      </w:pPr>
      <w:r>
        <w:t xml:space="preserve">Imagen 5: Vista. Migracion.2c2. Datos SIRI</w:t>
      </w:r>
    </w:p>
    <w:bookmarkEnd w:id="0"/>
    <w:p>
      <w:pPr>
        <w:pStyle w:val="BodyText"/>
      </w:pPr>
      <w:r>
        <w:t xml:space="preserve">Identificación de entidades de datos de negocio relacionadas al módulo del SUI, SIRI.</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1"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p>
      <w:pPr>
        <w:pStyle w:val="BodyText"/>
      </w:pPr>
    </w:p>
    <w:bookmarkEnd w:id="71"/>
    <w:bookmarkEnd w:id="72"/>
    <w:bookmarkStart w:id="78" w:name="migracion.2c1.-datos-sim"/>
    <w:p>
      <w:pPr>
        <w:pStyle w:val="Heading2"/>
      </w:pPr>
      <w:r>
        <w:t xml:space="preserve">Migracion.2c1. Datos SIM</w:t>
      </w:r>
    </w:p>
    <w:bookmarkStart w:id="0" w:name="fig:Migracion.2c1.DatosSIM"/>
    <w:p>
      <w:pPr>
        <w:pStyle w:val="CaptionedFigure"/>
      </w:pPr>
      <w:bookmarkStart w:id="76" w:name="fig:Migracion.2c1.DatosSIM"/>
      <w:r>
        <w:drawing>
          <wp:inline>
            <wp:extent cx="5943600" cy="5038362"/>
            <wp:effectExtent b="0" l="0" r="0" t="0"/>
            <wp:docPr descr="Imagen 6: Vista. Migracion.2c1. Datos SIM" title="" id="74" name="Picture"/>
            <a:graphic>
              <a:graphicData uri="http://schemas.openxmlformats.org/drawingml/2006/picture">
                <pic:pic>
                  <pic:nvPicPr>
                    <pic:cNvPr descr="images/Migracion.2c1.DatosSIM.png" id="75" name="Picture"/>
                    <pic:cNvPicPr>
                      <a:picLocks noChangeArrowheads="1" noChangeAspect="1"/>
                    </pic:cNvPicPr>
                  </pic:nvPicPr>
                  <pic:blipFill>
                    <a:blip r:embed="rId73"/>
                    <a:stretch>
                      <a:fillRect/>
                    </a:stretch>
                  </pic:blipFill>
                  <pic:spPr bwMode="auto">
                    <a:xfrm>
                      <a:off x="0" y="0"/>
                      <a:ext cx="5943600" cy="5038362"/>
                    </a:xfrm>
                    <a:prstGeom prst="rect">
                      <a:avLst/>
                    </a:prstGeom>
                    <a:noFill/>
                    <a:ln w="9525">
                      <a:noFill/>
                      <a:headEnd/>
                      <a:tailEnd/>
                    </a:ln>
                  </pic:spPr>
                </pic:pic>
              </a:graphicData>
            </a:graphic>
          </wp:inline>
        </w:drawing>
      </w:r>
      <w:bookmarkEnd w:id="76"/>
    </w:p>
    <w:p>
      <w:pPr>
        <w:pStyle w:val="ImageCaption"/>
      </w:pPr>
      <w:r>
        <w:t xml:space="preserve">Imagen 6: Vista. Migracion.2c1. Datos SIM</w:t>
      </w:r>
    </w:p>
    <w:bookmarkEnd w:id="0"/>
    <w:p>
      <w:pPr>
        <w:pStyle w:val="BodyText"/>
      </w:pPr>
      <w:r>
        <w:t xml:space="preserve">Identificación de entidades de datos de negocio relacionadas al módulo de SUI, SIM.</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7"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BodyText"/>
      </w:pPr>
    </w:p>
    <w:p>
      <w:r>
        <w:br w:type="page"/>
      </w:r>
    </w:p>
    <w:bookmarkEnd w:id="77"/>
    <w:bookmarkEnd w:id="78"/>
    <w:bookmarkEnd w:id="79"/>
    <w:bookmarkStart w:id="86" w:name="documento-diccionarios-de-datos"/>
    <w:p>
      <w:pPr>
        <w:pStyle w:val="Heading1"/>
      </w:pPr>
      <w:r>
        <w:t xml:space="preserve">Documento Diccionarios de Datos</w:t>
      </w:r>
    </w:p>
    <w:bookmarkStart w:id="85" w:name="migracion.2a.a2.-datos-diccionario"/>
    <w:p>
      <w:pPr>
        <w:pStyle w:val="Heading2"/>
      </w:pPr>
      <w:r>
        <w:t xml:space="preserve">Migracion.2a.a2. Datos Diccionario</w:t>
      </w:r>
    </w:p>
    <w:bookmarkStart w:id="0" w:name="fig:Migracion.2a.a2.DatosDiccionario"/>
    <w:p>
      <w:pPr>
        <w:pStyle w:val="CaptionedFigure"/>
      </w:pPr>
      <w:bookmarkStart w:id="83" w:name="fig:Migracion.2a.a2.DatosDiccionario"/>
      <w:r>
        <w:drawing>
          <wp:inline>
            <wp:extent cx="4864608" cy="3223535"/>
            <wp:effectExtent b="0" l="0" r="0" t="0"/>
            <wp:docPr descr="Imagen 7: Vista. Migracion.2a.a2. Datos Diccionario" title="" id="81" name="Picture"/>
            <a:graphic>
              <a:graphicData uri="http://schemas.openxmlformats.org/drawingml/2006/picture">
                <pic:pic>
                  <pic:nvPicPr>
                    <pic:cNvPr descr="images/Migracion.2a.a2.DatosDiccionario.png" id="82" name="Picture"/>
                    <pic:cNvPicPr>
                      <a:picLocks noChangeArrowheads="1" noChangeAspect="1"/>
                    </pic:cNvPicPr>
                  </pic:nvPicPr>
                  <pic:blipFill>
                    <a:blip r:embed="rId80"/>
                    <a:stretch>
                      <a:fillRect/>
                    </a:stretch>
                  </pic:blipFill>
                  <pic:spPr bwMode="auto">
                    <a:xfrm>
                      <a:off x="0" y="0"/>
                      <a:ext cx="4864608" cy="3223535"/>
                    </a:xfrm>
                    <a:prstGeom prst="rect">
                      <a:avLst/>
                    </a:prstGeom>
                    <a:noFill/>
                    <a:ln w="9525">
                      <a:noFill/>
                      <a:headEnd/>
                      <a:tailEnd/>
                    </a:ln>
                  </pic:spPr>
                </pic:pic>
              </a:graphicData>
            </a:graphic>
          </wp:inline>
        </w:drawing>
      </w:r>
      <w:bookmarkEnd w:id="83"/>
    </w:p>
    <w:p>
      <w:pPr>
        <w:pStyle w:val="ImageCaption"/>
      </w:pPr>
      <w:r>
        <w:t xml:space="preserve">Imagen 7: Vista. Migracion.2a.a2. Datos Diccionario</w:t>
      </w:r>
    </w:p>
    <w:bookmarkEnd w:id="0"/>
    <w:p>
      <w:pPr>
        <w:pStyle w:val="BodyText"/>
      </w:pPr>
      <w:r>
        <w:t xml:space="preserve">En construcción.</w:t>
      </w:r>
    </w:p>
    <w:bookmarkStart w:id="84"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BodyText"/>
      </w:pPr>
    </w:p>
    <w:p>
      <w:r>
        <w:br w:type="page"/>
      </w:r>
    </w:p>
    <w:bookmarkEnd w:id="84"/>
    <w:bookmarkEnd w:id="85"/>
    <w:bookmarkEnd w:id="86"/>
    <w:bookmarkStart w:id="105" w:name="X9d1484b8b9d2e2c5b7524055084c2e8aec2e374"/>
    <w:p>
      <w:pPr>
        <w:pStyle w:val="Heading1"/>
      </w:pPr>
      <w:r>
        <w:t xml:space="preserve">Mapa de Información (flujos de información)</w:t>
      </w:r>
    </w:p>
    <w:bookmarkStart w:id="92" w:name="migracion.2d2.-datos-organización"/>
    <w:p>
      <w:pPr>
        <w:pStyle w:val="Heading2"/>
      </w:pPr>
      <w:r>
        <w:t xml:space="preserve">Migracion.2d2. Datos Organización</w:t>
      </w:r>
    </w:p>
    <w:bookmarkStart w:id="0" w:name="fig:Migracion.2d2.DatosOrganización"/>
    <w:p>
      <w:pPr>
        <w:pStyle w:val="CaptionedFigure"/>
      </w:pPr>
      <w:bookmarkStart w:id="90" w:name="fig:Migracion.2d2.DatosOrganización"/>
      <w:r>
        <w:drawing>
          <wp:inline>
            <wp:extent cx="4864608" cy="5083515"/>
            <wp:effectExtent b="0" l="0" r="0" t="0"/>
            <wp:docPr descr="Imagen 8: Vista. Migracion.2d2. Datos Organización" title="" id="88" name="Picture"/>
            <a:graphic>
              <a:graphicData uri="http://schemas.openxmlformats.org/drawingml/2006/picture">
                <pic:pic>
                  <pic:nvPicPr>
                    <pic:cNvPr descr="images/Migracion.2d2.DatosOrganización.png" id="89" name="Picture"/>
                    <pic:cNvPicPr>
                      <a:picLocks noChangeArrowheads="1" noChangeAspect="1"/>
                    </pic:cNvPicPr>
                  </pic:nvPicPr>
                  <pic:blipFill>
                    <a:blip r:embed="rId87"/>
                    <a:stretch>
                      <a:fillRect/>
                    </a:stretch>
                  </pic:blipFill>
                  <pic:spPr bwMode="auto">
                    <a:xfrm>
                      <a:off x="0" y="0"/>
                      <a:ext cx="4864608" cy="5083515"/>
                    </a:xfrm>
                    <a:prstGeom prst="rect">
                      <a:avLst/>
                    </a:prstGeom>
                    <a:noFill/>
                    <a:ln w="9525">
                      <a:noFill/>
                      <a:headEnd/>
                      <a:tailEnd/>
                    </a:ln>
                  </pic:spPr>
                </pic:pic>
              </a:graphicData>
            </a:graphic>
          </wp:inline>
        </w:drawing>
      </w:r>
      <w:bookmarkEnd w:id="90"/>
    </w:p>
    <w:p>
      <w:pPr>
        <w:pStyle w:val="ImageCaption"/>
      </w:pPr>
      <w:r>
        <w:t xml:space="preserve">Imagen 8: Vista. Migracion.2d2. Datos Organización</w:t>
      </w:r>
    </w:p>
    <w:bookmarkEnd w:id="0"/>
    <w:p>
      <w:pPr>
        <w:pStyle w:val="BodyText"/>
      </w:pPr>
      <w:r>
        <w:t xml:space="preserve">Modelo de acceso y procesamiento a datos de negocio del SUI. 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91"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Interacción SUI - SIM</w:t>
            </w:r>
          </w:p>
        </w:tc>
        <w:tc>
          <w:tcPr/>
          <w:p>
            <w:pPr>
              <w:pStyle w:val="Compact"/>
              <w:jc w:val="left"/>
            </w:pPr>
            <w:r>
              <w:t xml:space="preserve">application-interaction</w:t>
            </w:r>
          </w:p>
        </w:tc>
        <w:tc>
          <w:tcPr/>
          <w:p>
            <w:pPr>
              <w:pStyle w:val="Compact"/>
              <w:jc w:val="left"/>
            </w:pPr>
            <w:r>
              <w:t xml:space="preserve">Interacción de API SUI con API SIM para el transporte de entidades de negocio. Los tipos de datos que utilizan esta interacción entre aplicaciones son los datos externos al módulo central SUI que los requiera, los datos históricos que están por fuera del móduo SUI migrado, y los datos transaccionales de otros módulos SUI migrados.</w:t>
            </w: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r>
              <w:t xml:space="preserve">El patrón de API Externa (reverse proxie) tiene el rol de unir y referir a los datos externos e históricos al SIU Migrado de tal manera que hace transparente la localización y el formato de este tipo de datos.</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Procesamiento de lotes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SUI.</w:t>
            </w:r>
          </w:p>
        </w:tc>
        <w:tc>
          <w:tcPr/>
          <w:p>
            <w:pPr>
              <w:pStyle w:val="Compact"/>
            </w:pPr>
          </w:p>
        </w:tc>
      </w:tr>
      <w:tr>
        <w:tc>
          <w:tcPr/>
          <w:p>
            <w:pPr>
              <w:pStyle w:val="Compact"/>
              <w:jc w:val="left"/>
            </w:pPr>
            <w:r>
              <w:rPr>
                <w:bCs/>
                <w:b/>
              </w:rPr>
              <w:t xml:space="preserve">API Externa (flujo de datos)</w:t>
            </w:r>
          </w:p>
        </w:tc>
        <w:tc>
          <w:tcPr/>
          <w:p>
            <w:pPr>
              <w:pStyle w:val="Compact"/>
              <w:jc w:val="left"/>
            </w:pPr>
            <w:r>
              <w:t xml:space="preserve">application-service</w:t>
            </w:r>
          </w:p>
        </w:tc>
        <w:tc>
          <w:tcPr/>
          <w:p>
            <w:pPr>
              <w:pStyle w:val="Compact"/>
              <w:jc w:val="left"/>
            </w:pPr>
            <w:r>
              <w:t xml:space="preserve">El patrón de API Externa (reverse proxie) tiene el rol de unir y referir a los datos externos e históricos al SIU Migrado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 SUI</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 módulo SUI</w:t>
            </w:r>
          </w:p>
        </w:tc>
        <w:tc>
          <w:tcPr/>
          <w:p>
            <w:pPr>
              <w:pStyle w:val="Compact"/>
              <w:jc w:val="left"/>
            </w:pPr>
            <w:r>
              <w:t xml:space="preserve">data-object</w:t>
            </w:r>
          </w:p>
        </w:tc>
        <w:tc>
          <w:tcPr/>
          <w:p>
            <w:pPr>
              <w:pStyle w:val="Compact"/>
              <w:jc w:val="left"/>
            </w:pPr>
            <w:r>
              <w:t xml:space="preserve">Registros de trabajo de un módulo SUI Migrado, 2023.</w:t>
            </w:r>
          </w:p>
        </w:tc>
        <w:tc>
          <w:tcPr/>
          <w:p>
            <w:pPr>
              <w:pStyle w:val="Compact"/>
            </w:pPr>
          </w:p>
        </w:tc>
      </w:tr>
    </w:tbl>
    <w:p>
      <w:pPr>
        <w:pStyle w:val="BodyText"/>
      </w:pPr>
    </w:p>
    <w:bookmarkEnd w:id="91"/>
    <w:bookmarkEnd w:id="92"/>
    <w:bookmarkStart w:id="98" w:name="X51a889b14190615ff83af69d6f5167c848a5d6f"/>
    <w:p>
      <w:pPr>
        <w:pStyle w:val="Heading2"/>
      </w:pPr>
      <w:r>
        <w:t xml:space="preserve">Migracion.2d3. Datos Transporte (flujo SUI - SIM)</w:t>
      </w:r>
    </w:p>
    <w:bookmarkStart w:id="0" w:name="fig:Migracion.2d3.DatosTransporte(flujoSUI-SIM)"/>
    <w:p>
      <w:pPr>
        <w:pStyle w:val="CaptionedFigure"/>
      </w:pPr>
      <w:bookmarkStart w:id="96" w:name="Xfc97d5fd1d6dfa3c12a57472f067b7c88ec2e13"/>
      <w:r>
        <w:drawing>
          <wp:inline>
            <wp:extent cx="4864608" cy="4852021"/>
            <wp:effectExtent b="0" l="0" r="0" t="0"/>
            <wp:docPr descr="Imagen 9: Vista. Migracion.2d3. Datos Transporte (flujo SUI - SIM)" title="" id="94" name="Picture"/>
            <a:graphic>
              <a:graphicData uri="http://schemas.openxmlformats.org/drawingml/2006/picture">
                <pic:pic>
                  <pic:nvPicPr>
                    <pic:cNvPr descr="images/Migracion.2d3.DatosTransporte(flujoSUI-SIM).png" id="95" name="Picture"/>
                    <pic:cNvPicPr>
                      <a:picLocks noChangeArrowheads="1" noChangeAspect="1"/>
                    </pic:cNvPicPr>
                  </pic:nvPicPr>
                  <pic:blipFill>
                    <a:blip r:embed="rId93"/>
                    <a:stretch>
                      <a:fillRect/>
                    </a:stretch>
                  </pic:blipFill>
                  <pic:spPr bwMode="auto">
                    <a:xfrm>
                      <a:off x="0" y="0"/>
                      <a:ext cx="4864608" cy="4852021"/>
                    </a:xfrm>
                    <a:prstGeom prst="rect">
                      <a:avLst/>
                    </a:prstGeom>
                    <a:noFill/>
                    <a:ln w="9525">
                      <a:noFill/>
                      <a:headEnd/>
                      <a:tailEnd/>
                    </a:ln>
                  </pic:spPr>
                </pic:pic>
              </a:graphicData>
            </a:graphic>
          </wp:inline>
        </w:drawing>
      </w:r>
      <w:bookmarkEnd w:id="96"/>
    </w:p>
    <w:p>
      <w:pPr>
        <w:pStyle w:val="ImageCaption"/>
      </w:pPr>
      <w:r>
        <w:t xml:space="preserve">Imagen 9: Vista. Migracion.2d3. Datos Transporte (flujo SUI - SIM)</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97" w:name="catálogo-de-elementos-8"/>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Interacción SUI - SIM</w:t>
            </w:r>
          </w:p>
        </w:tc>
        <w:tc>
          <w:tcPr/>
          <w:p>
            <w:pPr>
              <w:pStyle w:val="Compact"/>
              <w:jc w:val="left"/>
            </w:pPr>
            <w:r>
              <w:t xml:space="preserve">application-interaction</w:t>
            </w:r>
          </w:p>
        </w:tc>
        <w:tc>
          <w:tcPr/>
          <w:p>
            <w:pPr>
              <w:pStyle w:val="Compact"/>
              <w:jc w:val="left"/>
            </w:pPr>
            <w:r>
              <w:t xml:space="preserve">Interacción de API SUI con API SIM para el transporte de entidades de negocio. Los tipos de datos que utilizan esta interacción entre aplicaciones son los datos externos al módulo central SUI que los requiera, los datos históricos que están por fuera del móduo SUI migrado, y los datos transaccionales de otros módulos SUI migrados.</w:t>
            </w: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r>
              <w:t xml:space="preserve">El patrón de API Externa (reverse proxie) tiene el rol de unir y referir a los datos externos e históricos al SIU Migrado de tal manera que hace transparente la localización y el formato de este tipo de datos.</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 módulo SUI</w:t>
            </w:r>
          </w:p>
        </w:tc>
        <w:tc>
          <w:tcPr/>
          <w:p>
            <w:pPr>
              <w:pStyle w:val="Compact"/>
              <w:jc w:val="left"/>
            </w:pPr>
            <w:r>
              <w:t xml:space="preserve">data-object</w:t>
            </w:r>
          </w:p>
        </w:tc>
        <w:tc>
          <w:tcPr/>
          <w:p>
            <w:pPr>
              <w:pStyle w:val="Compact"/>
              <w:jc w:val="left"/>
            </w:pPr>
            <w:r>
              <w:t xml:space="preserve">Registros de trabajo de un módulo SUI Migrado, 2023.</w:t>
            </w:r>
          </w:p>
        </w:tc>
        <w:tc>
          <w:tcPr/>
          <w:p>
            <w:pPr>
              <w:pStyle w:val="Compact"/>
            </w:pPr>
          </w:p>
        </w:tc>
      </w:tr>
    </w:tbl>
    <w:p>
      <w:pPr>
        <w:pStyle w:val="BodyText"/>
      </w:pPr>
    </w:p>
    <w:bookmarkEnd w:id="97"/>
    <w:bookmarkEnd w:id="98"/>
    <w:bookmarkStart w:id="104" w:name="X415b0aee6a23dcdf5a9c189cb3acbca0edc1208"/>
    <w:p>
      <w:pPr>
        <w:pStyle w:val="Heading2"/>
      </w:pPr>
      <w:r>
        <w:t xml:space="preserve">Migracion.2d4. Datos Transporte (flujo SUI - SUI)</w:t>
      </w:r>
    </w:p>
    <w:bookmarkStart w:id="0" w:name="fig:Migracion.2d4.DatosTransporte(flujoSUI-SUI)"/>
    <w:p>
      <w:pPr>
        <w:pStyle w:val="CaptionedFigure"/>
      </w:pPr>
      <w:bookmarkStart w:id="102" w:name="X029dfa4748e30a3c7d507fad4a32a0a02c04cd2"/>
      <w:r>
        <w:drawing>
          <wp:inline>
            <wp:extent cx="4864608" cy="7819477"/>
            <wp:effectExtent b="0" l="0" r="0" t="0"/>
            <wp:docPr descr="Imagen 10: Vista. Migracion.2d4. Datos Transporte (flujo SUI - SUI)" title="" id="100" name="Picture"/>
            <a:graphic>
              <a:graphicData uri="http://schemas.openxmlformats.org/drawingml/2006/picture">
                <pic:pic>
                  <pic:nvPicPr>
                    <pic:cNvPr descr="images/Migracion.2d4.DatosTransporte(flujoSUI-SUI).png" id="101" name="Picture"/>
                    <pic:cNvPicPr>
                      <a:picLocks noChangeArrowheads="1" noChangeAspect="1"/>
                    </pic:cNvPicPr>
                  </pic:nvPicPr>
                  <pic:blipFill>
                    <a:blip r:embed="rId99"/>
                    <a:stretch>
                      <a:fillRect/>
                    </a:stretch>
                  </pic:blipFill>
                  <pic:spPr bwMode="auto">
                    <a:xfrm>
                      <a:off x="0" y="0"/>
                      <a:ext cx="4864608" cy="7819477"/>
                    </a:xfrm>
                    <a:prstGeom prst="rect">
                      <a:avLst/>
                    </a:prstGeom>
                    <a:noFill/>
                    <a:ln w="9525">
                      <a:noFill/>
                      <a:headEnd/>
                      <a:tailEnd/>
                    </a:ln>
                  </pic:spPr>
                </pic:pic>
              </a:graphicData>
            </a:graphic>
          </wp:inline>
        </w:drawing>
      </w:r>
      <w:bookmarkEnd w:id="102"/>
    </w:p>
    <w:p>
      <w:pPr>
        <w:pStyle w:val="ImageCaption"/>
      </w:pPr>
      <w:r>
        <w:t xml:space="preserve">Imagen 10: Vista. Migracion.2d4. Datos Transporte (flujo SUI - SUI)</w:t>
      </w:r>
    </w:p>
    <w:bookmarkEnd w:id="0"/>
    <w:p>
      <w:pPr>
        <w:pStyle w:val="BodyText"/>
      </w:pPr>
      <w:r>
        <w:t xml:space="preserve">Modelo de acceso y procesamiento a datos de negocio del SUI. 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103" w:name="catálogo-de-elementos-9"/>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r>
              <w:t xml:space="preserve">El patrón de API Externa (reverse proxie) tiene el rol de unir y referir a los datos externos e históricos al SIU Migrado de tal manera que hace transparente la localización y el formato de este tipo de datos.</w:t>
            </w:r>
          </w:p>
        </w:tc>
        <w:tc>
          <w:tcPr/>
          <w:p>
            <w:pPr>
              <w:pStyle w:val="Compact"/>
            </w:pPr>
          </w:p>
        </w:tc>
      </w:tr>
      <w:tr>
        <w:tc>
          <w:tcPr/>
          <w:p>
            <w:pPr>
              <w:pStyle w:val="Compact"/>
              <w:jc w:val="left"/>
            </w:pPr>
            <w:r>
              <w:rPr>
                <w:bCs/>
                <w:b/>
              </w:rPr>
              <w:t xml:space="preserve">Interfaz de Acceso Proveedores 2</w:t>
            </w:r>
          </w:p>
        </w:tc>
        <w:tc>
          <w:tcPr/>
          <w:p>
            <w:pPr>
              <w:pStyle w:val="Compact"/>
              <w:jc w:val="left"/>
            </w:pPr>
            <w:r>
              <w:t xml:space="preserve">application-interface</w:t>
            </w:r>
          </w:p>
        </w:tc>
        <w:tc>
          <w:tcPr/>
          <w:p>
            <w:pPr>
              <w:pStyle w:val="Compact"/>
              <w:jc w:val="left"/>
            </w:pPr>
            <w:r>
              <w:t xml:space="preserve">Interfaz de acceso a los tipos de datos externos al SUI.</w:t>
            </w:r>
            <w:r>
              <w:t xml:space="preserve">El patrón de API Externa (reverse proxie) tiene el rol de unir y referir a los datos externos e históricos al SIU Migrado de tal manera que hace transparente la localización y el formato de este tipo de datos.</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Datos transaccionales SUI</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 módulo SUI</w:t>
            </w:r>
          </w:p>
        </w:tc>
        <w:tc>
          <w:tcPr/>
          <w:p>
            <w:pPr>
              <w:pStyle w:val="Compact"/>
              <w:jc w:val="left"/>
            </w:pPr>
            <w:r>
              <w:t xml:space="preserve">data-object</w:t>
            </w:r>
          </w:p>
        </w:tc>
        <w:tc>
          <w:tcPr/>
          <w:p>
            <w:pPr>
              <w:pStyle w:val="Compact"/>
              <w:jc w:val="left"/>
            </w:pPr>
            <w:r>
              <w:t xml:space="preserve">Registros de trabajo de un módulo SUI Migrado, 2023.</w:t>
            </w:r>
          </w:p>
        </w:tc>
        <w:tc>
          <w:tcPr/>
          <w:p>
            <w:pPr>
              <w:pStyle w:val="Compact"/>
            </w:pPr>
          </w:p>
        </w:tc>
      </w:tr>
    </w:tbl>
    <w:p>
      <w:pPr>
        <w:pStyle w:val="BodyText"/>
      </w:pPr>
    </w:p>
    <w:p>
      <w:r>
        <w:br w:type="page"/>
      </w:r>
    </w:p>
    <w:bookmarkEnd w:id="103"/>
    <w:bookmarkEnd w:id="104"/>
    <w:bookmarkEnd w:id="105"/>
    <w:bookmarkStart w:id="114" w:name="modelo-ontológico"/>
    <w:p>
      <w:pPr>
        <w:pStyle w:val="Heading1"/>
      </w:pPr>
      <w:r>
        <w:t xml:space="preserve">Modelo Ontológico</w:t>
      </w:r>
    </w:p>
    <w:bookmarkStart w:id="111" w:name="migracion.2a.a34-datos-ontológico"/>
    <w:p>
      <w:pPr>
        <w:pStyle w:val="Heading2"/>
      </w:pPr>
      <w:r>
        <w:t xml:space="preserve">Migracion.2a.a34 Datos Ontológico</w:t>
      </w:r>
    </w:p>
    <w:bookmarkStart w:id="0" w:name="fig:Migracion.2a.a34DatosOntológico"/>
    <w:p>
      <w:pPr>
        <w:pStyle w:val="CaptionedFigure"/>
      </w:pPr>
      <w:bookmarkStart w:id="109" w:name="fig:Migracion.2a.a34DatosOntológico"/>
      <w:r>
        <w:drawing>
          <wp:inline>
            <wp:extent cx="4864608" cy="3223535"/>
            <wp:effectExtent b="0" l="0" r="0" t="0"/>
            <wp:docPr descr="Imagen 11: Vista. Migracion.2a.a34 Datos Ontológico" title="" id="107" name="Picture"/>
            <a:graphic>
              <a:graphicData uri="http://schemas.openxmlformats.org/drawingml/2006/picture">
                <pic:pic>
                  <pic:nvPicPr>
                    <pic:cNvPr descr="images/Migracion.2a.a34DatosOntológico.png" id="108" name="Picture"/>
                    <pic:cNvPicPr>
                      <a:picLocks noChangeArrowheads="1" noChangeAspect="1"/>
                    </pic:cNvPicPr>
                  </pic:nvPicPr>
                  <pic:blipFill>
                    <a:blip r:embed="rId106"/>
                    <a:stretch>
                      <a:fillRect/>
                    </a:stretch>
                  </pic:blipFill>
                  <pic:spPr bwMode="auto">
                    <a:xfrm>
                      <a:off x="0" y="0"/>
                      <a:ext cx="4864608" cy="3223535"/>
                    </a:xfrm>
                    <a:prstGeom prst="rect">
                      <a:avLst/>
                    </a:prstGeom>
                    <a:noFill/>
                    <a:ln w="9525">
                      <a:noFill/>
                      <a:headEnd/>
                      <a:tailEnd/>
                    </a:ln>
                  </pic:spPr>
                </pic:pic>
              </a:graphicData>
            </a:graphic>
          </wp:inline>
        </w:drawing>
      </w:r>
      <w:bookmarkEnd w:id="109"/>
    </w:p>
    <w:p>
      <w:pPr>
        <w:pStyle w:val="ImageCaption"/>
      </w:pPr>
      <w:r>
        <w:t xml:space="preserve">Imagen 11: Vista. Migracion.2a.a34 Datos Ontológico</w:t>
      </w:r>
    </w:p>
    <w:bookmarkEnd w:id="0"/>
    <w:p>
      <w:pPr>
        <w:pStyle w:val="BodyText"/>
      </w:pPr>
      <w:r>
        <w:t xml:space="preserve">En construcción.</w:t>
      </w:r>
    </w:p>
    <w:bookmarkStart w:id="110" w:name="catálogo-de-elementos-10"/>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BodyText"/>
      </w:pPr>
    </w:p>
    <w:p>
      <w:pPr>
        <w:pStyle w:val="BodyText"/>
      </w:pPr>
      <w:r>
        <w:rPr>
          <w:rStyle w:val="VerbatimChar"/>
        </w:rPr>
        <w:t xml:space="preserve">Generated on: Tue Nov 21 2023 10:32:03 GMT-0500 (COT)</w:t>
      </w:r>
    </w:p>
    <w:bookmarkEnd w:id="110"/>
    <w:bookmarkEnd w:id="111"/>
    <w:bookmarkStart w:id="112" w:name="requerimientos-de-administración"/>
    <w:p>
      <w:pPr>
        <w:pStyle w:val="Heading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12"/>
    <w:bookmarkStart w:id="113" w:name="requerimientos-de-seguridad"/>
    <w:p>
      <w:pPr>
        <w:pStyle w:val="Heading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113"/>
    <w:bookmarkEnd w:id="114"/>
    <w:bookmarkStart w:id="120" w:name="referencias"/>
    <w:p>
      <w:pPr>
        <w:pStyle w:val="Heading1"/>
      </w:pPr>
      <w:r>
        <w:t xml:space="preserve">Referencias</w:t>
      </w:r>
    </w:p>
    <w:bookmarkStart w:id="119"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116"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115">
        <w:r>
          <w:rPr>
            <w:rStyle w:val="Hyperlink"/>
          </w:rPr>
          <w:t xml:space="preserve">https://hwong23.github.io/fna-devdoc-f1/v/6497aef0f15c3591f0728e4c42cb2c26c13b43aa/</w:t>
        </w:r>
      </w:hyperlink>
    </w:p>
    <w:bookmarkEnd w:id="116"/>
    <w:bookmarkStart w:id="11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115">
        <w:r>
          <w:rPr>
            <w:rStyle w:val="Hyperlink"/>
          </w:rPr>
          <w:t xml:space="preserve">https://hwong23.github.io/fna-devdoc-f1/v/6497aef0f15c3591f0728e4c42cb2c26c13b43aa/</w:t>
        </w:r>
      </w:hyperlink>
    </w:p>
    <w:bookmarkEnd w:id="117"/>
    <w:bookmarkStart w:id="118"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115">
        <w:r>
          <w:rPr>
            <w:rStyle w:val="Hyperlink"/>
          </w:rPr>
          <w:t xml:space="preserve">https://hwong23.github.io/fna-devdoc-f1/v/6497aef0f15c3591f0728e4c42cb2c26c13b43aa/</w:t>
        </w:r>
      </w:hyperlink>
    </w:p>
    <w:bookmarkEnd w:id="118"/>
    <w:bookmarkEnd w:id="119"/>
    <w:bookmarkEnd w:id="1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80" Target="media/rId80.png" /><Relationship Type="http://schemas.openxmlformats.org/officeDocument/2006/relationships/image" Id="rId48" Target="media/rId48.png" /><Relationship Type="http://schemas.openxmlformats.org/officeDocument/2006/relationships/image" Id="rId106" Target="media/rId106.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image" Id="rId87" Target="media/rId87.png" /><Relationship Type="http://schemas.openxmlformats.org/officeDocument/2006/relationships/image" Id="rId93" Target="media/rId93.png" /><Relationship Type="http://schemas.openxmlformats.org/officeDocument/2006/relationships/image" Id="rId99" Target="media/rId99.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115" Target="https://hwong23.github.io/fna-devdoc-f1/v/6497aef0f15c3591f0728e4c42cb2c26c13b43aa/" TargetMode="External" /><Relationship Type="http://schemas.openxmlformats.org/officeDocument/2006/relationships/hyperlink" Id="rId20" Target="https://hwong23.github.io/pgn-078-datos/v/a556cf5ce0a7f11daafdd2404014c8b4732c2236/"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115" Target="https://hwong23.github.io/fna-devdoc-f1/v/6497aef0f15c3591f0728e4c42cb2c26c13b43aa/" TargetMode="External" /><Relationship Type="http://schemas.openxmlformats.org/officeDocument/2006/relationships/hyperlink" Id="rId20" Target="https://hwong23.github.io/pgn-078-datos/v/a556cf5ce0a7f11daafdd2404014c8b4732c2236/"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2023-11-21T17:21:32Z</dcterms:created>
  <dcterms:modified xsi:type="dcterms:W3CDTF">2023-11-21T17:21:32Z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