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82.png" ContentType="image/png"/>
  <Override PartName="/word/media/rId49.png" ContentType="image/png"/>
  <Override PartName="/word/media/rId112.png" ContentType="image/png"/>
  <Override PartName="/word/media/rId63.png" ContentType="image/png"/>
  <Override PartName="/word/media/rId57.png" ContentType="image/png"/>
  <Override PartName="/word/media/rId75.png" ContentType="image/png"/>
  <Override PartName="/word/media/rId69.png" ContentType="image/png"/>
  <Override PartName="/word/media/rId93.png" ContentType="image/png"/>
  <Override PartName="/word/media/rId99.png" ContentType="image/png"/>
  <Override PartName="/word/media/rId105.png" ContentType="image/png"/>
  <Override PartName="/word/media/rId8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1.a95d7c9 de 28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Softgic@a95d7c9</w:t>
        </w:r>
      </w:hyperlink>
      <w:r>
        <w:t xml:space="preserve"> </w:t>
      </w:r>
      <w:r>
        <w:t xml:space="preserve">del November 28,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1.a95d7c9</w:t>
            </w:r>
          </w:p>
        </w:tc>
        <w:tc>
          <w:tcPr/>
          <w:p>
            <w:pPr>
              <w:pStyle w:val="Compact"/>
              <w:jc w:val="left"/>
            </w:pPr>
            <w:r>
              <w:t xml:space="preserve">2023-11-28. doc–nov</w:t>
            </w:r>
          </w:p>
        </w:tc>
      </w:tr>
      <w:tr>
        <w:tc>
          <w:tcPr/>
          <w:p>
            <w:pPr>
              <w:pStyle w:val="Compact"/>
              <w:jc w:val="left"/>
            </w:pPr>
            <w:r>
              <w:t xml:space="preserve">1.ce7fa4e</w:t>
            </w:r>
          </w:p>
        </w:tc>
        <w:tc>
          <w:tcPr/>
          <w:p>
            <w:pPr>
              <w:pStyle w:val="Compact"/>
              <w:jc w:val="left"/>
            </w:pPr>
            <w:r>
              <w:t xml:space="preserve">2023-11-28. doc–nov</w:t>
            </w:r>
          </w:p>
        </w:tc>
      </w:tr>
      <w:tr>
        <w:tc>
          <w:tcPr/>
          <w:p>
            <w:pPr>
              <w:pStyle w:val="Compact"/>
              <w:jc w:val="left"/>
            </w:pPr>
            <w:r>
              <w:t xml:space="preserve">1.61ab07e</w:t>
            </w:r>
          </w:p>
        </w:tc>
        <w:tc>
          <w:tcPr/>
          <w:p>
            <w:pPr>
              <w:pStyle w:val="Compact"/>
              <w:jc w:val="left"/>
            </w:pPr>
            <w:r>
              <w:t xml:space="preserve">2023-11-28. doc–nov</w:t>
            </w:r>
          </w:p>
        </w:tc>
      </w:tr>
      <w:tr>
        <w:tc>
          <w:tcPr/>
          <w:p>
            <w:pPr>
              <w:pStyle w:val="Compact"/>
              <w:jc w:val="left"/>
            </w:pPr>
            <w:r>
              <w:t xml:space="preserve">1.2774000</w:t>
            </w:r>
          </w:p>
        </w:tc>
        <w:tc>
          <w:tcPr/>
          <w:p>
            <w:pPr>
              <w:pStyle w:val="Compact"/>
              <w:jc w:val="left"/>
            </w:pPr>
            <w:r>
              <w:t xml:space="preserve">2023-11-23. arqdoc1</w:t>
            </w:r>
          </w:p>
        </w:tc>
      </w:tr>
      <w:tr>
        <w:tc>
          <w:tcPr/>
          <w:p>
            <w:pPr>
              <w:pStyle w:val="Compact"/>
              <w:jc w:val="left"/>
            </w:pPr>
            <w:r>
              <w:t xml:space="preserve">1.3996a6d</w:t>
            </w:r>
          </w:p>
        </w:tc>
        <w:tc>
          <w:tcPr/>
          <w:p>
            <w:pPr>
              <w:pStyle w:val="Compact"/>
              <w:jc w:val="left"/>
            </w:pPr>
            <w:r>
              <w:t xml:space="preserve">2023-11-23. arqdoc1</w:t>
            </w:r>
          </w:p>
        </w:tc>
      </w:tr>
      <w:tr>
        <w:tc>
          <w:tcPr/>
          <w:p>
            <w:pPr>
              <w:pStyle w:val="Compact"/>
              <w:jc w:val="left"/>
            </w:pPr>
            <w:r>
              <w:t xml:space="preserve">1.bd9674d</w:t>
            </w:r>
          </w:p>
        </w:tc>
        <w:tc>
          <w:tcPr/>
          <w:p>
            <w:pPr>
              <w:pStyle w:val="Compact"/>
              <w:jc w:val="left"/>
            </w:pPr>
            <w:r>
              <w:t xml:space="preserve">2023-11-23. ppt1</w:t>
            </w:r>
          </w:p>
        </w:tc>
      </w:tr>
      <w:tr>
        <w:tc>
          <w:tcPr/>
          <w:p>
            <w:pPr>
              <w:pStyle w:val="Compact"/>
              <w:jc w:val="left"/>
            </w:pPr>
            <w:r>
              <w:t xml:space="preserve">1.091b916</w:t>
            </w:r>
          </w:p>
        </w:tc>
        <w:tc>
          <w:tcPr/>
          <w:p>
            <w:pPr>
              <w:pStyle w:val="Compact"/>
              <w:jc w:val="left"/>
            </w:pPr>
            <w:r>
              <w:t xml:space="preserve">2023-11-21. SIM</w:t>
            </w:r>
          </w:p>
        </w:tc>
      </w:tr>
      <w:tr>
        <w:tc>
          <w:tcPr/>
          <w:p>
            <w:pPr>
              <w:pStyle w:val="Compact"/>
              <w:jc w:val="left"/>
            </w:pPr>
            <w:r>
              <w:t xml:space="preserve">1.a556cf5</w:t>
            </w:r>
          </w:p>
        </w:tc>
        <w:tc>
          <w:tcPr/>
          <w:p>
            <w:pPr>
              <w:pStyle w:val="Compact"/>
              <w:jc w:val="left"/>
            </w:pPr>
            <w:r>
              <w:t xml:space="preserve">2023-11-21. upd</w:t>
            </w:r>
          </w:p>
        </w:tc>
      </w:tr>
      <w:tr>
        <w:tc>
          <w:tcPr/>
          <w:p>
            <w:pPr>
              <w:pStyle w:val="Compact"/>
              <w:jc w:val="left"/>
            </w:pPr>
            <w:r>
              <w:t xml:space="preserve">1.96d8fb8</w:t>
            </w:r>
          </w:p>
        </w:tc>
        <w:tc>
          <w:tcPr/>
          <w:p>
            <w:pPr>
              <w:pStyle w:val="Compact"/>
              <w:jc w:val="left"/>
            </w:pPr>
            <w:r>
              <w:t xml:space="preserve">2023-11-21. upd</w:t>
            </w:r>
          </w:p>
        </w:tc>
      </w:tr>
      <w:tr>
        <w:tc>
          <w:tcPr/>
          <w:p>
            <w:pPr>
              <w:pStyle w:val="Compact"/>
              <w:jc w:val="left"/>
            </w:pPr>
            <w:r>
              <w:t xml:space="preserve">1.76abbb5</w:t>
            </w:r>
          </w:p>
        </w:tc>
        <w:tc>
          <w:tcPr/>
          <w:p>
            <w:pPr>
              <w:pStyle w:val="Compact"/>
              <w:jc w:val="left"/>
            </w:pPr>
            <w:r>
              <w:t xml:space="preserve">2023-11-08. pgndoc–datos</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información">
        <w:r>
          <w:rPr>
            <w:rStyle w:val="Hyperlink"/>
          </w:rPr>
          <w:t xml:space="preserve">Migracion.2a.a1.Datos Información</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8" w:name="diagrama-modelo-de-datos-conceptual"/>
    <w:p>
      <w:pPr>
        <w:pStyle w:val="Heading1"/>
      </w:pPr>
      <w:r>
        <w:t xml:space="preserve">Diagrama Modelo de Datos Conceptual</w:t>
      </w:r>
    </w:p>
    <w:bookmarkStart w:id="47" w:name="migracion.2a.a1.datos-información"/>
    <w:p>
      <w:pPr>
        <w:pStyle w:val="Heading2"/>
      </w:pPr>
      <w:r>
        <w:t xml:space="preserve">Migracion.2a.a1.Datos Información</w:t>
      </w:r>
    </w:p>
    <w:bookmarkStart w:id="0" w:name="fig:Migracion.2a.a1.DatosInformación"/>
    <w:p>
      <w:pPr>
        <w:pStyle w:val="CaptionedFigure"/>
      </w:pPr>
      <w:bookmarkStart w:id="44" w:name="fig:Migracion.2a.a1.DatosInformación"/>
      <w:r>
        <w:drawing>
          <wp:inline>
            <wp:extent cx="4864608" cy="2614987"/>
            <wp:effectExtent b="0" l="0" r="0" t="0"/>
            <wp:docPr descr="Imagen 1: Vista. Migracion.2a.a1.Datos Información" title="" id="42" name="Picture"/>
            <a:graphic>
              <a:graphicData uri="http://schemas.openxmlformats.org/drawingml/2006/picture">
                <pic:pic>
                  <pic:nvPicPr>
                    <pic:cNvPr descr="images/Migracion.2a.a1.DatosInformación.png" id="43" name="Picture"/>
                    <pic:cNvPicPr>
                      <a:picLocks noChangeArrowheads="1" noChangeAspect="1"/>
                    </pic:cNvPicPr>
                  </pic:nvPicPr>
                  <pic:blipFill>
                    <a:blip r:embed="rId41"/>
                    <a:stretch>
                      <a:fillRect/>
                    </a:stretch>
                  </pic:blipFill>
                  <pic:spPr bwMode="auto">
                    <a:xfrm>
                      <a:off x="0" y="0"/>
                      <a:ext cx="4864608" cy="2614987"/>
                    </a:xfrm>
                    <a:prstGeom prst="rect">
                      <a:avLst/>
                    </a:prstGeom>
                    <a:noFill/>
                    <a:ln w="9525">
                      <a:noFill/>
                      <a:headEnd/>
                      <a:tailEnd/>
                    </a:ln>
                  </pic:spPr>
                </pic:pic>
              </a:graphicData>
            </a:graphic>
          </wp:inline>
        </w:drawing>
      </w:r>
      <w:bookmarkEnd w:id="44"/>
    </w:p>
    <w:p>
      <w:pPr>
        <w:pStyle w:val="ImageCaption"/>
      </w:pPr>
      <w:r>
        <w:t xml:space="preserve">Imagen 1: Vista. Migracion.2a.a1.Datos Información</w:t>
      </w:r>
    </w:p>
    <w:bookmarkEnd w:id="0"/>
    <w:p>
      <w:pPr>
        <w:pStyle w:val="BodyText"/>
      </w:pPr>
      <w:r>
        <w:t xml:space="preserve">Modelo de información. Organización y jerarquía de los grupos de datos (dominios) del SUI Migrado, 2023.</w:t>
      </w:r>
    </w:p>
    <w:bookmarkStart w:id="45" w:name="Xdb90f1f0a72b698bb1c62f0938329afb6b9c6e2"/>
    <w:p>
      <w:pPr>
        <w:pStyle w:val="Heading3"/>
      </w:pPr>
      <w:r>
        <w:t xml:space="preserve">Dominios Principales de Información SUI Migrado</w:t>
      </w:r>
    </w:p>
    <w:p>
      <w:pPr>
        <w:numPr>
          <w:ilvl w:val="0"/>
          <w:numId w:val="1012"/>
        </w:numPr>
        <w:pStyle w:val="Compact"/>
      </w:pPr>
      <w:r>
        <w:t xml:space="preserve">Dominio común: SIM</w:t>
      </w:r>
    </w:p>
    <w:p>
      <w:pPr>
        <w:numPr>
          <w:ilvl w:val="0"/>
          <w:numId w:val="1012"/>
        </w:numPr>
        <w:pStyle w:val="Compact"/>
      </w:pPr>
      <w:r>
        <w:t xml:space="preserve">Dominios individuales</w:t>
      </w:r>
    </w:p>
    <w:p>
      <w:pPr>
        <w:numPr>
          <w:ilvl w:val="1"/>
          <w:numId w:val="1013"/>
        </w:numPr>
        <w:pStyle w:val="Compact"/>
      </w:pPr>
      <w:r>
        <w:t xml:space="preserve">Hominis: Planta de personal, Hojas de vida, Seguimiento de desempeño, Carrera administrativa</w:t>
      </w:r>
    </w:p>
    <w:p>
      <w:pPr>
        <w:numPr>
          <w:ilvl w:val="1"/>
          <w:numId w:val="1013"/>
        </w:numPr>
        <w:pStyle w:val="Compact"/>
      </w:pPr>
      <w:r>
        <w:t xml:space="preserve">Conjunto de datos Relatoría</w:t>
      </w:r>
    </w:p>
    <w:p>
      <w:pPr>
        <w:numPr>
          <w:ilvl w:val="1"/>
          <w:numId w:val="1013"/>
        </w:numPr>
        <w:pStyle w:val="Compact"/>
      </w:pPr>
      <w:r>
        <w:t xml:space="preserve">Control Interno</w:t>
      </w:r>
    </w:p>
    <w:p>
      <w:pPr>
        <w:numPr>
          <w:ilvl w:val="1"/>
          <w:numId w:val="1013"/>
        </w:numPr>
        <w:pStyle w:val="Compact"/>
      </w:pPr>
      <w:r>
        <w:t xml:space="preserve">Conciliación Administrativa</w:t>
      </w:r>
    </w:p>
    <w:p>
      <w:pPr>
        <w:pStyle w:val="FirstParagraph"/>
      </w:pPr>
    </w:p>
    <w:bookmarkEnd w:id="45"/>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6"/>
    <w:bookmarkEnd w:id="47"/>
    <w:bookmarkEnd w:id="48"/>
    <w:bookmarkStart w:id="56" w:name="Xe71045aac466766839e79615b3fbfc6bf181240"/>
    <w:p>
      <w:pPr>
        <w:pStyle w:val="Heading1"/>
      </w:pPr>
      <w:r>
        <w:t xml:space="preserve">Diagrama Modelo de Datos Físico (diagramas entidad-relación)</w:t>
      </w:r>
    </w:p>
    <w:bookmarkStart w:id="55" w:name="migracion.2a.a3.-datos-modelo-físico"/>
    <w:p>
      <w:pPr>
        <w:pStyle w:val="Heading2"/>
      </w:pPr>
      <w:r>
        <w:t xml:space="preserve">Migracion.2a.a3. Datos Modelo Físico</w:t>
      </w:r>
    </w:p>
    <w:bookmarkStart w:id="0" w:name="fig:Migracion.2a.a3.DatosModeloFísico"/>
    <w:p>
      <w:pPr>
        <w:pStyle w:val="CaptionedFigure"/>
      </w:pPr>
      <w:bookmarkStart w:id="52" w:name="fig:Migracion.2a.a3.DatosModeloFísico"/>
      <w:r>
        <w:drawing>
          <wp:inline>
            <wp:extent cx="5943600" cy="3652091"/>
            <wp:effectExtent b="0" l="0" r="0" t="0"/>
            <wp:docPr descr="Imagen 2: Vista. Migracion.2a.a3. Datos Modelo Físico" title="" id="50" name="Picture"/>
            <a:graphic>
              <a:graphicData uri="http://schemas.openxmlformats.org/drawingml/2006/picture">
                <pic:pic>
                  <pic:nvPicPr>
                    <pic:cNvPr descr="images/Migracion.2a.a3.DatosModeloFísico.png" id="51" name="Picture"/>
                    <pic:cNvPicPr>
                      <a:picLocks noChangeArrowheads="1" noChangeAspect="1"/>
                    </pic:cNvPicPr>
                  </pic:nvPicPr>
                  <pic:blipFill>
                    <a:blip r:embed="rId49"/>
                    <a:stretch>
                      <a:fillRect/>
                    </a:stretch>
                  </pic:blipFill>
                  <pic:spPr bwMode="auto">
                    <a:xfrm>
                      <a:off x="0" y="0"/>
                      <a:ext cx="5943600" cy="3652091"/>
                    </a:xfrm>
                    <a:prstGeom prst="rect">
                      <a:avLst/>
                    </a:prstGeom>
                    <a:noFill/>
                    <a:ln w="9525">
                      <a:noFill/>
                      <a:headEnd/>
                      <a:tailEnd/>
                    </a:ln>
                  </pic:spPr>
                </pic:pic>
              </a:graphicData>
            </a:graphic>
          </wp:inline>
        </w:drawing>
      </w:r>
      <w:bookmarkEnd w:id="52"/>
    </w:p>
    <w:p>
      <w:pPr>
        <w:pStyle w:val="ImageCaption"/>
      </w:pPr>
      <w:r>
        <w:t xml:space="preserve">Imagen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53" w:name="fig:Migracion.2a.a3.DatosModeloFísico"/>
      <w:r>
        <w:t xml:space="preserve">Imagen 3: Vista. Migracion.2a.a3. Datos Modelo Físico</w:t>
      </w:r>
      <w:bookmarkEnd w:id="53"/>
    </w:p>
    <w:bookmarkEnd w:id="0"/>
    <w:bookmarkStart w:id="5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4"/>
    <w:bookmarkEnd w:id="55"/>
    <w:bookmarkEnd w:id="56"/>
    <w:bookmarkStart w:id="81" w:name="diagrama-modelo-de-datos-lógico"/>
    <w:p>
      <w:pPr>
        <w:pStyle w:val="Heading1"/>
      </w:pPr>
      <w:r>
        <w:t xml:space="preserve">Diagrama Modelo de Datos Lógico</w:t>
      </w:r>
    </w:p>
    <w:bookmarkStart w:id="62" w:name="migracion.2c1.-datos-sim"/>
    <w:p>
      <w:pPr>
        <w:pStyle w:val="Heading2"/>
      </w:pPr>
      <w:r>
        <w:t xml:space="preserve">Migracion.2c1. Datos SIM</w:t>
      </w:r>
    </w:p>
    <w:bookmarkStart w:id="0" w:name="fig:Migracion.2c1.DatosSIM"/>
    <w:p>
      <w:pPr>
        <w:pStyle w:val="CaptionedFigure"/>
      </w:pPr>
      <w:bookmarkStart w:id="60" w:name="fig:Migracion.2c1.DatosSIM"/>
      <w:r>
        <w:drawing>
          <wp:inline>
            <wp:extent cx="5943600" cy="6636382"/>
            <wp:effectExtent b="0" l="0" r="0" t="0"/>
            <wp:docPr descr="Imagen 4: Vista. Migracion.2c1. Datos SIM" title="" id="58" name="Picture"/>
            <a:graphic>
              <a:graphicData uri="http://schemas.openxmlformats.org/drawingml/2006/picture">
                <pic:pic>
                  <pic:nvPicPr>
                    <pic:cNvPr descr="images/Migracion.2c1.DatosSIM.png" id="59" name="Picture"/>
                    <pic:cNvPicPr>
                      <a:picLocks noChangeArrowheads="1" noChangeAspect="1"/>
                    </pic:cNvPicPr>
                  </pic:nvPicPr>
                  <pic:blipFill>
                    <a:blip r:embed="rId57"/>
                    <a:stretch>
                      <a:fillRect/>
                    </a:stretch>
                  </pic:blipFill>
                  <pic:spPr bwMode="auto">
                    <a:xfrm>
                      <a:off x="0" y="0"/>
                      <a:ext cx="5943600" cy="6636382"/>
                    </a:xfrm>
                    <a:prstGeom prst="rect">
                      <a:avLst/>
                    </a:prstGeom>
                    <a:noFill/>
                    <a:ln w="9525">
                      <a:noFill/>
                      <a:headEnd/>
                      <a:tailEnd/>
                    </a:ln>
                  </pic:spPr>
                </pic:pic>
              </a:graphicData>
            </a:graphic>
          </wp:inline>
        </w:drawing>
      </w:r>
      <w:bookmarkEnd w:id="60"/>
    </w:p>
    <w:p>
      <w:pPr>
        <w:pStyle w:val="ImageCaption"/>
      </w:pPr>
      <w:r>
        <w:t xml:space="preserve">Imagen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61"/>
    <w:bookmarkEnd w:id="62"/>
    <w:bookmarkStart w:id="68" w:name="migracion.2c.-datos-hominis"/>
    <w:p>
      <w:pPr>
        <w:pStyle w:val="Heading2"/>
      </w:pPr>
      <w:r>
        <w:t xml:space="preserve">Migracion.2c. Datos Hominis</w:t>
      </w:r>
    </w:p>
    <w:bookmarkStart w:id="0" w:name="fig:Migracion.2c.DatosHominis"/>
    <w:p>
      <w:pPr>
        <w:pStyle w:val="CaptionedFigure"/>
      </w:pPr>
      <w:bookmarkStart w:id="66" w:name="fig:Migracion.2c.DatosHominis"/>
      <w:r>
        <w:drawing>
          <wp:inline>
            <wp:extent cx="4864608" cy="4457932"/>
            <wp:effectExtent b="0" l="0" r="0" t="0"/>
            <wp:docPr descr="Imagen 5: Vista. Migracion.2c. Datos Hominis" title="" id="64" name="Picture"/>
            <a:graphic>
              <a:graphicData uri="http://schemas.openxmlformats.org/drawingml/2006/picture">
                <pic:pic>
                  <pic:nvPicPr>
                    <pic:cNvPr descr="images/Migracion.2c.DatosHominis.png" id="65" name="Picture"/>
                    <pic:cNvPicPr>
                      <a:picLocks noChangeArrowheads="1" noChangeAspect="1"/>
                    </pic:cNvPicPr>
                  </pic:nvPicPr>
                  <pic:blipFill>
                    <a:blip r:embed="rId63"/>
                    <a:stretch>
                      <a:fillRect/>
                    </a:stretch>
                  </pic:blipFill>
                  <pic:spPr bwMode="auto">
                    <a:xfrm>
                      <a:off x="0" y="0"/>
                      <a:ext cx="4864608" cy="4457932"/>
                    </a:xfrm>
                    <a:prstGeom prst="rect">
                      <a:avLst/>
                    </a:prstGeom>
                    <a:noFill/>
                    <a:ln w="9525">
                      <a:noFill/>
                      <a:headEnd/>
                      <a:tailEnd/>
                    </a:ln>
                  </pic:spPr>
                </pic:pic>
              </a:graphicData>
            </a:graphic>
          </wp:inline>
        </w:drawing>
      </w:r>
      <w:bookmarkEnd w:id="66"/>
    </w:p>
    <w:p>
      <w:pPr>
        <w:pStyle w:val="ImageCaption"/>
      </w:pPr>
      <w:r>
        <w:t xml:space="preserve">Imagen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7"/>
    <w:bookmarkEnd w:id="68"/>
    <w:bookmarkStart w:id="74" w:name="migracion.2c3.-datos-control-interno"/>
    <w:p>
      <w:pPr>
        <w:pStyle w:val="Heading2"/>
      </w:pPr>
      <w:r>
        <w:t xml:space="preserve">Migracion.2c3. Datos Control Interno</w:t>
      </w:r>
    </w:p>
    <w:bookmarkStart w:id="0" w:name="fig:Migracion.2c3.DatosControlInterno"/>
    <w:p>
      <w:pPr>
        <w:pStyle w:val="CaptionedFigure"/>
      </w:pPr>
      <w:bookmarkStart w:id="72" w:name="fig:Migracion.2c3.DatosControlInterno"/>
      <w:r>
        <w:drawing>
          <wp:inline>
            <wp:extent cx="5943600" cy="4699868"/>
            <wp:effectExtent b="0" l="0" r="0" t="0"/>
            <wp:docPr descr="Imagen 6: Vista. Migracion.2c3. Datos Control Interno" title="" id="70" name="Picture"/>
            <a:graphic>
              <a:graphicData uri="http://schemas.openxmlformats.org/drawingml/2006/picture">
                <pic:pic>
                  <pic:nvPicPr>
                    <pic:cNvPr descr="images/Migracion.2c3.DatosControlInterno.png" id="71" name="Picture"/>
                    <pic:cNvPicPr>
                      <a:picLocks noChangeArrowheads="1" noChangeAspect="1"/>
                    </pic:cNvPicPr>
                  </pic:nvPicPr>
                  <pic:blipFill>
                    <a:blip r:embed="rId69"/>
                    <a:stretch>
                      <a:fillRect/>
                    </a:stretch>
                  </pic:blipFill>
                  <pic:spPr bwMode="auto">
                    <a:xfrm>
                      <a:off x="0" y="0"/>
                      <a:ext cx="5943600" cy="4699868"/>
                    </a:xfrm>
                    <a:prstGeom prst="rect">
                      <a:avLst/>
                    </a:prstGeom>
                    <a:noFill/>
                    <a:ln w="9525">
                      <a:noFill/>
                      <a:headEnd/>
                      <a:tailEnd/>
                    </a:ln>
                  </pic:spPr>
                </pic:pic>
              </a:graphicData>
            </a:graphic>
          </wp:inline>
        </w:drawing>
      </w:r>
      <w:bookmarkEnd w:id="72"/>
    </w:p>
    <w:p>
      <w:pPr>
        <w:pStyle w:val="ImageCaption"/>
      </w:pPr>
      <w:r>
        <w:t xml:space="preserve">Imagen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3"/>
    <w:bookmarkEnd w:id="74"/>
    <w:bookmarkStart w:id="80" w:name="migracion.2c2.-datos-siri"/>
    <w:p>
      <w:pPr>
        <w:pStyle w:val="Heading2"/>
      </w:pPr>
      <w:r>
        <w:t xml:space="preserve">Migracion.2c2. Datos SIRI</w:t>
      </w:r>
    </w:p>
    <w:bookmarkStart w:id="0" w:name="fig:Migracion.2c2.DatosSIRI"/>
    <w:p>
      <w:pPr>
        <w:pStyle w:val="CaptionedFigure"/>
      </w:pPr>
      <w:bookmarkStart w:id="78" w:name="fig:Migracion.2c2.DatosSIRI"/>
      <w:r>
        <w:drawing>
          <wp:inline>
            <wp:extent cx="5943600" cy="3207877"/>
            <wp:effectExtent b="0" l="0" r="0" t="0"/>
            <wp:docPr descr="Imagen 7: Vista. Migracion.2c2. Datos SIRI" title="" id="76" name="Picture"/>
            <a:graphic>
              <a:graphicData uri="http://schemas.openxmlformats.org/drawingml/2006/picture">
                <pic:pic>
                  <pic:nvPicPr>
                    <pic:cNvPr descr="images/Migracion.2c2.DatosSIRI.png" id="77" name="Picture"/>
                    <pic:cNvPicPr>
                      <a:picLocks noChangeArrowheads="1" noChangeAspect="1"/>
                    </pic:cNvPicPr>
                  </pic:nvPicPr>
                  <pic:blipFill>
                    <a:blip r:embed="rId75"/>
                    <a:stretch>
                      <a:fillRect/>
                    </a:stretch>
                  </pic:blipFill>
                  <pic:spPr bwMode="auto">
                    <a:xfrm>
                      <a:off x="0" y="0"/>
                      <a:ext cx="5943600" cy="3207877"/>
                    </a:xfrm>
                    <a:prstGeom prst="rect">
                      <a:avLst/>
                    </a:prstGeom>
                    <a:noFill/>
                    <a:ln w="9525">
                      <a:noFill/>
                      <a:headEnd/>
                      <a:tailEnd/>
                    </a:ln>
                  </pic:spPr>
                </pic:pic>
              </a:graphicData>
            </a:graphic>
          </wp:inline>
        </w:drawing>
      </w:r>
      <w:bookmarkEnd w:id="78"/>
    </w:p>
    <w:p>
      <w:pPr>
        <w:pStyle w:val="ImageCaption"/>
      </w:pPr>
      <w:r>
        <w:t xml:space="preserve">Imagen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9"/>
    <w:bookmarkEnd w:id="80"/>
    <w:bookmarkEnd w:id="81"/>
    <w:bookmarkStart w:id="92" w:name="documento-diccionarios-de-datos"/>
    <w:p>
      <w:pPr>
        <w:pStyle w:val="Heading1"/>
      </w:pPr>
      <w:r>
        <w:t xml:space="preserve">Documento Diccionarios de Datos</w:t>
      </w:r>
    </w:p>
    <w:bookmarkStart w:id="91" w:name="migracion.2a.a2.-datos-diccionario"/>
    <w:p>
      <w:pPr>
        <w:pStyle w:val="Heading2"/>
      </w:pPr>
      <w:r>
        <w:t xml:space="preserve">Migracion.2a.a2. Datos Diccionario</w:t>
      </w:r>
    </w:p>
    <w:bookmarkStart w:id="0" w:name="fig:Migracion.2a.a2.DatosDiccionario"/>
    <w:p>
      <w:pPr>
        <w:pStyle w:val="CaptionedFigure"/>
      </w:pPr>
      <w:bookmarkStart w:id="85" w:name="fig:Migracion.2a.a2.DatosDiccionario"/>
      <w:r>
        <w:drawing>
          <wp:inline>
            <wp:extent cx="4864608" cy="3223535"/>
            <wp:effectExtent b="0" l="0" r="0" t="0"/>
            <wp:docPr descr="Imagen 8: Vista. Migracion.2a.a2. Datos Diccionario" title="" id="83" name="Picture"/>
            <a:graphic>
              <a:graphicData uri="http://schemas.openxmlformats.org/drawingml/2006/picture">
                <pic:pic>
                  <pic:nvPicPr>
                    <pic:cNvPr descr="images/Migracion.2a.a2.DatosDiccionario.png" id="84" name="Picture"/>
                    <pic:cNvPicPr>
                      <a:picLocks noChangeArrowheads="1" noChangeAspect="1"/>
                    </pic:cNvPicPr>
                  </pic:nvPicPr>
                  <pic:blipFill>
                    <a:blip r:embed="rId82"/>
                    <a:stretch>
                      <a:fillRect/>
                    </a:stretch>
                  </pic:blipFill>
                  <pic:spPr bwMode="auto">
                    <a:xfrm>
                      <a:off x="0" y="0"/>
                      <a:ext cx="4864608" cy="3223535"/>
                    </a:xfrm>
                    <a:prstGeom prst="rect">
                      <a:avLst/>
                    </a:prstGeom>
                    <a:noFill/>
                    <a:ln w="9525">
                      <a:noFill/>
                      <a:headEnd/>
                      <a:tailEnd/>
                    </a:ln>
                  </pic:spPr>
                </pic:pic>
              </a:graphicData>
            </a:graphic>
          </wp:inline>
        </w:drawing>
      </w:r>
      <w:bookmarkEnd w:id="85"/>
    </w:p>
    <w:p>
      <w:pPr>
        <w:pStyle w:val="ImageCaption"/>
      </w:pPr>
      <w:r>
        <w:t xml:space="preserve">Imagen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89" w:name="fig:Migracion.2a.a3.DatosModeloFísico"/>
      <w:r>
        <w:drawing>
          <wp:inline>
            <wp:extent cx="5943600" cy="8027180"/>
            <wp:effectExtent b="0" l="0" r="0" t="0"/>
            <wp:docPr descr="Imagen 9: Migracion.2a.a2. Datos Diccionario" title="" id="87" name="Picture"/>
            <a:graphic>
              <a:graphicData uri="http://schemas.openxmlformats.org/drawingml/2006/picture">
                <pic:pic>
                  <pic:nvPicPr>
                    <pic:cNvPr descr="images/PGNSIMdiccionario.png" id="88" name="Picture"/>
                    <pic:cNvPicPr>
                      <a:picLocks noChangeArrowheads="1" noChangeAspect="1"/>
                    </pic:cNvPicPr>
                  </pic:nvPicPr>
                  <pic:blipFill>
                    <a:blip r:embed="rId86"/>
                    <a:stretch>
                      <a:fillRect/>
                    </a:stretch>
                  </pic:blipFill>
                  <pic:spPr bwMode="auto">
                    <a:xfrm>
                      <a:off x="0" y="0"/>
                      <a:ext cx="5943600" cy="8027180"/>
                    </a:xfrm>
                    <a:prstGeom prst="rect">
                      <a:avLst/>
                    </a:prstGeom>
                    <a:noFill/>
                    <a:ln w="9525">
                      <a:noFill/>
                      <a:headEnd/>
                      <a:tailEnd/>
                    </a:ln>
                  </pic:spPr>
                </pic:pic>
              </a:graphicData>
            </a:graphic>
          </wp:inline>
        </w:drawing>
      </w:r>
      <w:bookmarkEnd w:id="89"/>
    </w:p>
    <w:p>
      <w:pPr>
        <w:pStyle w:val="ImageCaption"/>
      </w:pPr>
      <w:r>
        <w:t xml:space="preserve">Imagen 9: Migracion.2a.a2. Datos Diccionario</w:t>
      </w:r>
    </w:p>
    <w:bookmarkEnd w:id="0"/>
    <w:bookmarkStart w:id="9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90"/>
    <w:bookmarkEnd w:id="91"/>
    <w:bookmarkEnd w:id="92"/>
    <w:bookmarkStart w:id="111" w:name="X9d1484b8b9d2e2c5b7524055084c2e8aec2e374"/>
    <w:p>
      <w:pPr>
        <w:pStyle w:val="Heading1"/>
      </w:pPr>
      <w:r>
        <w:t xml:space="preserve">Mapa de Información (flujos de información)</w:t>
      </w:r>
    </w:p>
    <w:bookmarkStart w:id="98" w:name="migracion.2d2.-datos-organización"/>
    <w:p>
      <w:pPr>
        <w:pStyle w:val="Heading2"/>
      </w:pPr>
      <w:r>
        <w:t xml:space="preserve">Migracion.2d2. Datos Organización</w:t>
      </w:r>
    </w:p>
    <w:bookmarkStart w:id="0" w:name="fig:Migracion.2d2.DatosOrganización"/>
    <w:p>
      <w:pPr>
        <w:pStyle w:val="CaptionedFigure"/>
      </w:pPr>
      <w:bookmarkStart w:id="96" w:name="fig:Migracion.2d2.DatosOrganización"/>
      <w:r>
        <w:drawing>
          <wp:inline>
            <wp:extent cx="4864608" cy="5083515"/>
            <wp:effectExtent b="0" l="0" r="0" t="0"/>
            <wp:docPr descr="Imagen 10: Vista. Migracion.2d2. Datos Organización" title="" id="94" name="Picture"/>
            <a:graphic>
              <a:graphicData uri="http://schemas.openxmlformats.org/drawingml/2006/picture">
                <pic:pic>
                  <pic:nvPicPr>
                    <pic:cNvPr descr="images/Migracion.2d2.DatosOrganización.png" id="95" name="Picture"/>
                    <pic:cNvPicPr>
                      <a:picLocks noChangeArrowheads="1" noChangeAspect="1"/>
                    </pic:cNvPicPr>
                  </pic:nvPicPr>
                  <pic:blipFill>
                    <a:blip r:embed="rId93"/>
                    <a:stretch>
                      <a:fillRect/>
                    </a:stretch>
                  </pic:blipFill>
                  <pic:spPr bwMode="auto">
                    <a:xfrm>
                      <a:off x="0" y="0"/>
                      <a:ext cx="4864608" cy="5083515"/>
                    </a:xfrm>
                    <a:prstGeom prst="rect">
                      <a:avLst/>
                    </a:prstGeom>
                    <a:noFill/>
                    <a:ln w="9525">
                      <a:noFill/>
                      <a:headEnd/>
                      <a:tailEnd/>
                    </a:ln>
                  </pic:spPr>
                </pic:pic>
              </a:graphicData>
            </a:graphic>
          </wp:inline>
        </w:drawing>
      </w:r>
      <w:bookmarkEnd w:id="96"/>
    </w:p>
    <w:p>
      <w:pPr>
        <w:pStyle w:val="ImageCaption"/>
      </w:pPr>
      <w:r>
        <w:t xml:space="preserve">Imagen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7"/>
    <w:bookmarkEnd w:id="98"/>
    <w:bookmarkStart w:id="10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102" w:name="Xfc97d5fd1d6dfa3c12a57472f067b7c88ec2e13"/>
      <w:r>
        <w:drawing>
          <wp:inline>
            <wp:extent cx="4864608" cy="4852021"/>
            <wp:effectExtent b="0" l="0" r="0" t="0"/>
            <wp:docPr descr="Imagen 11: Vista. Migracion.2d3. Datos Transporte (flujo SUI - SIM)" title="" id="100" name="Picture"/>
            <a:graphic>
              <a:graphicData uri="http://schemas.openxmlformats.org/drawingml/2006/picture">
                <pic:pic>
                  <pic:nvPicPr>
                    <pic:cNvPr descr="images/Migracion.2d3.DatosTransporte(flujoSUI-SIM).png" id="101" name="Picture"/>
                    <pic:cNvPicPr>
                      <a:picLocks noChangeArrowheads="1" noChangeAspect="1"/>
                    </pic:cNvPicPr>
                  </pic:nvPicPr>
                  <pic:blipFill>
                    <a:blip r:embed="rId99"/>
                    <a:stretch>
                      <a:fillRect/>
                    </a:stretch>
                  </pic:blipFill>
                  <pic:spPr bwMode="auto">
                    <a:xfrm>
                      <a:off x="0" y="0"/>
                      <a:ext cx="4864608" cy="4852021"/>
                    </a:xfrm>
                    <a:prstGeom prst="rect">
                      <a:avLst/>
                    </a:prstGeom>
                    <a:noFill/>
                    <a:ln w="9525">
                      <a:noFill/>
                      <a:headEnd/>
                      <a:tailEnd/>
                    </a:ln>
                  </pic:spPr>
                </pic:pic>
              </a:graphicData>
            </a:graphic>
          </wp:inline>
        </w:drawing>
      </w:r>
      <w:bookmarkEnd w:id="102"/>
    </w:p>
    <w:p>
      <w:pPr>
        <w:pStyle w:val="ImageCaption"/>
      </w:pPr>
      <w:r>
        <w:t xml:space="preserve">Imagen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3"/>
    <w:bookmarkEnd w:id="104"/>
    <w:bookmarkStart w:id="11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8" w:name="X029dfa4748e30a3c7d507fad4a32a0a02c04cd2"/>
      <w:r>
        <w:drawing>
          <wp:inline>
            <wp:extent cx="4864608" cy="7819477"/>
            <wp:effectExtent b="0" l="0" r="0" t="0"/>
            <wp:docPr descr="Imagen 12: Vista. Migracion.2d4. Datos Transporte (flujo SUI - SUI)" title="" id="106" name="Picture"/>
            <a:graphic>
              <a:graphicData uri="http://schemas.openxmlformats.org/drawingml/2006/picture">
                <pic:pic>
                  <pic:nvPicPr>
                    <pic:cNvPr descr="images/Migracion.2d4.DatosTransporte(flujoSUI-SUI).png" id="107" name="Picture"/>
                    <pic:cNvPicPr>
                      <a:picLocks noChangeArrowheads="1" noChangeAspect="1"/>
                    </pic:cNvPicPr>
                  </pic:nvPicPr>
                  <pic:blipFill>
                    <a:blip r:embed="rId105"/>
                    <a:stretch>
                      <a:fillRect/>
                    </a:stretch>
                  </pic:blipFill>
                  <pic:spPr bwMode="auto">
                    <a:xfrm>
                      <a:off x="0" y="0"/>
                      <a:ext cx="4864608" cy="7819477"/>
                    </a:xfrm>
                    <a:prstGeom prst="rect">
                      <a:avLst/>
                    </a:prstGeom>
                    <a:noFill/>
                    <a:ln w="9525">
                      <a:noFill/>
                      <a:headEnd/>
                      <a:tailEnd/>
                    </a:ln>
                  </pic:spPr>
                </pic:pic>
              </a:graphicData>
            </a:graphic>
          </wp:inline>
        </w:drawing>
      </w:r>
      <w:bookmarkEnd w:id="108"/>
    </w:p>
    <w:p>
      <w:pPr>
        <w:pStyle w:val="ImageCaption"/>
      </w:pPr>
      <w:r>
        <w:t xml:space="preserve">Imagen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9"/>
    <w:bookmarkEnd w:id="110"/>
    <w:bookmarkEnd w:id="111"/>
    <w:bookmarkStart w:id="120" w:name="modelo-ontológico"/>
    <w:p>
      <w:pPr>
        <w:pStyle w:val="Heading1"/>
      </w:pPr>
      <w:r>
        <w:t xml:space="preserve">Modelo Ontológico</w:t>
      </w:r>
    </w:p>
    <w:bookmarkStart w:id="117" w:name="migracion.2a.a34-datos-ontológico"/>
    <w:p>
      <w:pPr>
        <w:pStyle w:val="Heading2"/>
      </w:pPr>
      <w:r>
        <w:t xml:space="preserve">Migracion.2a.a34 Datos Ontológico</w:t>
      </w:r>
    </w:p>
    <w:bookmarkStart w:id="0" w:name="fig:Migracion.2a.a34DatosOntológico"/>
    <w:p>
      <w:pPr>
        <w:pStyle w:val="CaptionedFigure"/>
      </w:pPr>
      <w:bookmarkStart w:id="115" w:name="fig:Migracion.2a.a34DatosOntológico"/>
      <w:r>
        <w:drawing>
          <wp:inline>
            <wp:extent cx="4864608" cy="3223535"/>
            <wp:effectExtent b="0" l="0" r="0" t="0"/>
            <wp:docPr descr="Imagen 13: Vista. Migracion.2a.a34 Datos Ontológico" title="" id="113" name="Picture"/>
            <a:graphic>
              <a:graphicData uri="http://schemas.openxmlformats.org/drawingml/2006/picture">
                <pic:pic>
                  <pic:nvPicPr>
                    <pic:cNvPr descr="images/Migracion.2a.a34DatosOntológico.png" id="114" name="Picture"/>
                    <pic:cNvPicPr>
                      <a:picLocks noChangeArrowheads="1" noChangeAspect="1"/>
                    </pic:cNvPicPr>
                  </pic:nvPicPr>
                  <pic:blipFill>
                    <a:blip r:embed="rId112"/>
                    <a:stretch>
                      <a:fillRect/>
                    </a:stretch>
                  </pic:blipFill>
                  <pic:spPr bwMode="auto">
                    <a:xfrm>
                      <a:off x="0" y="0"/>
                      <a:ext cx="4864608" cy="3223535"/>
                    </a:xfrm>
                    <a:prstGeom prst="rect">
                      <a:avLst/>
                    </a:prstGeom>
                    <a:noFill/>
                    <a:ln w="9525">
                      <a:noFill/>
                      <a:headEnd/>
                      <a:tailEnd/>
                    </a:ln>
                  </pic:spPr>
                </pic:pic>
              </a:graphicData>
            </a:graphic>
          </wp:inline>
        </w:drawing>
      </w:r>
      <w:bookmarkEnd w:id="115"/>
    </w:p>
    <w:p>
      <w:pPr>
        <w:pStyle w:val="ImageCaption"/>
      </w:pPr>
      <w:r>
        <w:t xml:space="preserve">Imagen 13: Vista. Migracion.2a.a34 Datos Ontológico</w:t>
      </w:r>
    </w:p>
    <w:bookmarkEnd w:id="0"/>
    <w:p>
      <w:pPr>
        <w:pStyle w:val="BodyText"/>
      </w:pPr>
      <w:r>
        <w:t xml:space="preserve">En construcción.</w:t>
      </w:r>
    </w:p>
    <w:bookmarkStart w:id="11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116"/>
    <w:bookmarkEnd w:id="117"/>
    <w:bookmarkStart w:id="118" w:name="requerimientos-de-administración"/>
    <w:p>
      <w:pPr>
        <w:pStyle w:val="Heading2"/>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8"/>
    <w:bookmarkStart w:id="119" w:name="requerimientos-de-seguridad"/>
    <w:p>
      <w:pPr>
        <w:pStyle w:val="Heading2"/>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19"/>
    <w:bookmarkEnd w:id="120"/>
    <w:bookmarkStart w:id="126" w:name="referencias"/>
    <w:p>
      <w:pPr>
        <w:pStyle w:val="Heading1"/>
      </w:pPr>
      <w:r>
        <w:t xml:space="preserve">Referencias</w:t>
      </w:r>
    </w:p>
    <w:bookmarkStart w:id="12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2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21">
        <w:r>
          <w:rPr>
            <w:rStyle w:val="Hyperlink"/>
          </w:rPr>
          <w:t xml:space="preserve">https://hwong23.github.io/fna-devdoc-f1/v/6497aef0f15c3591f0728e4c42cb2c26c13b43aa/</w:t>
        </w:r>
      </w:hyperlink>
    </w:p>
    <w:bookmarkEnd w:id="122"/>
    <w:bookmarkStart w:id="12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21">
        <w:r>
          <w:rPr>
            <w:rStyle w:val="Hyperlink"/>
          </w:rPr>
          <w:t xml:space="preserve">https://hwong23.github.io/fna-devdoc-f1/v/6497aef0f15c3591f0728e4c42cb2c26c13b43aa/</w:t>
        </w:r>
      </w:hyperlink>
    </w:p>
    <w:bookmarkEnd w:id="123"/>
    <w:bookmarkStart w:id="12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21">
        <w:r>
          <w:rPr>
            <w:rStyle w:val="Hyperlink"/>
          </w:rPr>
          <w:t xml:space="preserve">https://hwong23.github.io/fna-devdoc-f1/v/6497aef0f15c3591f0728e4c42cb2c26c13b43aa/</w:t>
        </w:r>
      </w:hyperlink>
    </w:p>
    <w:bookmarkEnd w:id="124"/>
    <w:bookmarkEnd w:id="125"/>
    <w:bookmarkEnd w:id="12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82" Target="media/rId82.png" /><Relationship Type="http://schemas.openxmlformats.org/officeDocument/2006/relationships/image" Id="rId49" Target="media/rId49.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6" Target="media/rId8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a95d7c95369dfcbc37bbd3beb91a2ef4f7bcd63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a95d7c95369dfcbc37bbd3beb91a2ef4f7bcd63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2023-11-28T14:38:37Z</dcterms:created>
  <dcterms:modified xsi:type="dcterms:W3CDTF">2023-11-28T14:38:37Z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