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1.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1.13c5f29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Softgic@13c5f29</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X31499d053930b9e7515352686d4b65b2825b2a8">
        <w:r>
          <w:rPr>
            <w:rStyle w:val="Hyperlink"/>
          </w:rPr>
          <w:t xml:space="preserve">Descripción de Infraestructura Migración SUI PGN</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plicación.-física">
        <w:r>
          <w:rPr>
            <w:rStyle w:val="Hyperlink"/>
          </w:rPr>
          <w:t xml:space="preserve">Lineabase.0.SIU applicación. física</w:t>
        </w:r>
      </w:hyperlink>
    </w:p>
    <w:p>
      <w:pPr>
        <w:numPr>
          <w:ilvl w:val="1"/>
          <w:numId w:val="1006"/>
        </w:numPr>
        <w:pStyle w:val="Compact"/>
      </w:pPr>
      <w:hyperlink w:anchor="seguridad.2.-lineabase.0.siu-applicación">
        <w:r>
          <w:rPr>
            <w:rStyle w:val="Hyperlink"/>
          </w:rPr>
          <w:t xml:space="preserve">Seguridad.2. Lineabase.0.SIU Applicación</w:t>
        </w:r>
      </w:hyperlink>
    </w:p>
    <w:p>
      <w:r>
        <w:br w:type="page"/>
      </w:r>
    </w:p>
    <w:bookmarkEnd w:id="40"/>
    <w:bookmarkStart w:id="63" w:name="X31499d053930b9e7515352686d4b65b2825b2a8"/>
    <w:p>
      <w:pPr>
        <w:pStyle w:val="Heading1"/>
      </w:pPr>
      <w:r>
        <w:t xml:space="preserve">Descripción de Infraestructura Migración SUI PGN</w:t>
      </w:r>
    </w:p>
    <w:bookmarkStart w:id="4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4" w:name="Xc6df5df8d7be7da150922af9e86f7407f4c6206"/>
      <w:r>
        <w:drawing>
          <wp:inline>
            <wp:extent cx="5943600" cy="4793225"/>
            <wp:effectExtent b="0" l="0" r="0" t="0"/>
            <wp:docPr descr="Imagen 1: Diagram: Lineabase.1a.SIU componentes. infraestrcutura" title="" id="42" name="Picture"/>
            <a:graphic>
              <a:graphicData uri="http://schemas.openxmlformats.org/drawingml/2006/picture">
                <pic:pic>
                  <pic:nvPicPr>
                    <pic:cNvPr descr="images/Lineabase.1a.SIUcomponentes.infraestrcutura.png" id="43" name="Picture"/>
                    <pic:cNvPicPr>
                      <a:picLocks noChangeArrowheads="1" noChangeAspect="1"/>
                    </pic:cNvPicPr>
                  </pic:nvPicPr>
                  <pic:blipFill>
                    <a:blip r:embed="rId41"/>
                    <a:stretch>
                      <a:fillRect/>
                    </a:stretch>
                  </pic:blipFill>
                  <pic:spPr bwMode="auto">
                    <a:xfrm>
                      <a:off x="0" y="0"/>
                      <a:ext cx="5943600" cy="4793225"/>
                    </a:xfrm>
                    <a:prstGeom prst="rect">
                      <a:avLst/>
                    </a:prstGeom>
                    <a:noFill/>
                    <a:ln w="9525">
                      <a:noFill/>
                      <a:headEnd/>
                      <a:tailEnd/>
                    </a:ln>
                  </pic:spPr>
                </pic:pic>
              </a:graphicData>
            </a:graphic>
          </wp:inline>
        </w:drawing>
      </w:r>
      <w:bookmarkEnd w:id="44"/>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7"/>
        </w:numPr>
        <w:pStyle w:val="Compact"/>
      </w:pPr>
      <w:r>
        <w:t xml:space="preserve">Servidor de Canales (App PGN web y móvil)</w:t>
      </w:r>
    </w:p>
    <w:p>
      <w:pPr>
        <w:numPr>
          <w:ilvl w:val="0"/>
          <w:numId w:val="1007"/>
        </w:numPr>
        <w:pStyle w:val="Compact"/>
      </w:pPr>
      <w:r>
        <w:t xml:space="preserve">Servidor Web App (App SUI)</w:t>
      </w:r>
    </w:p>
    <w:p>
      <w:pPr>
        <w:numPr>
          <w:ilvl w:val="0"/>
          <w:numId w:val="1007"/>
        </w:numPr>
        <w:pStyle w:val="Compact"/>
      </w:pPr>
      <w:r>
        <w:t xml:space="preserve">Servidor Lappiz (Config SUI)</w:t>
      </w:r>
    </w:p>
    <w:p>
      <w:pPr>
        <w:numPr>
          <w:ilvl w:val="0"/>
          <w:numId w:val="1007"/>
        </w:numPr>
        <w:pStyle w:val="Compact"/>
      </w:pPr>
      <w:r>
        <w:t xml:space="preserve">Servidor BDD App (Transaccional)</w:t>
      </w:r>
    </w:p>
    <w:p>
      <w:pPr>
        <w:numPr>
          <w:ilvl w:val="0"/>
          <w:numId w:val="1007"/>
        </w:numPr>
        <w:pStyle w:val="Compact"/>
      </w:pPr>
      <w:r>
        <w:t xml:space="preserve">Servidor BDD Config (Configuración)</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45"/>
    <w:bookmarkEnd w:id="46"/>
    <w:bookmarkStart w:id="51" w:name="lineabase.0.siu-applicación.-física"/>
    <w:p>
      <w:pPr>
        <w:pStyle w:val="Heading2"/>
      </w:pPr>
      <w:r>
        <w:t xml:space="preserve">Lineabase.0.SIU applicación. física</w:t>
      </w:r>
    </w:p>
    <w:bookmarkStart w:id="0" w:name="fig:Lineabase.0.SIUapplicación.física"/>
    <w:p>
      <w:pPr>
        <w:pStyle w:val="CaptionedFigure"/>
      </w:pPr>
      <w:bookmarkStart w:id="50" w:name="fig:Lineabase.0.SIUapplicación.física"/>
      <w:r>
        <w:drawing>
          <wp:inline>
            <wp:extent cx="5943600" cy="3188014"/>
            <wp:effectExtent b="0" l="0" r="0" t="0"/>
            <wp:docPr descr="Imagen 2: Diagram: Lineabase.0.SIU applicación. física" title="" id="48" name="Picture"/>
            <a:graphic>
              <a:graphicData uri="http://schemas.openxmlformats.org/drawingml/2006/picture">
                <pic:pic>
                  <pic:nvPicPr>
                    <pic:cNvPr descr="images/Lineabase.0.SIUapplicación.física.png" id="49" name="Picture"/>
                    <pic:cNvPicPr>
                      <a:picLocks noChangeArrowheads="1" noChangeAspect="1"/>
                    </pic:cNvPicPr>
                  </pic:nvPicPr>
                  <pic:blipFill>
                    <a:blip r:embed="rId47"/>
                    <a:stretch>
                      <a:fillRect/>
                    </a:stretch>
                  </pic:blipFill>
                  <pic:spPr bwMode="auto">
                    <a:xfrm>
                      <a:off x="0" y="0"/>
                      <a:ext cx="5943600" cy="3188014"/>
                    </a:xfrm>
                    <a:prstGeom prst="rect">
                      <a:avLst/>
                    </a:prstGeom>
                    <a:noFill/>
                    <a:ln w="9525">
                      <a:noFill/>
                      <a:headEnd/>
                      <a:tailEnd/>
                    </a:ln>
                  </pic:spPr>
                </pic:pic>
              </a:graphicData>
            </a:graphic>
          </wp:inline>
        </w:drawing>
      </w:r>
      <w:bookmarkEnd w:id="50"/>
    </w:p>
    <w:p>
      <w:pPr>
        <w:pStyle w:val="ImageCaption"/>
      </w:pPr>
      <w:r>
        <w:t xml:space="preserve">Imagen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51"/>
    <w:bookmarkStart w:id="5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5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2"/>
    <w:bookmarkEnd w:id="53"/>
    <w:bookmarkStart w:id="58" w:name="seguridad.2.-lineabase.0.siu-applicación"/>
    <w:p>
      <w:pPr>
        <w:pStyle w:val="Heading2"/>
      </w:pPr>
      <w:r>
        <w:t xml:space="preserve">Seguridad.2. Lineabase.0.SIU Applicación</w:t>
      </w:r>
    </w:p>
    <w:bookmarkStart w:id="0" w:name="fig:Seguridad.2.Lineabase.0.SIUApplicación"/>
    <w:p>
      <w:pPr>
        <w:pStyle w:val="CaptionedFigure"/>
      </w:pPr>
      <w:bookmarkStart w:id="57" w:name="X33c1a9b94a383ac84b117fb1a66f3781cc89a7d"/>
      <w:r>
        <w:drawing>
          <wp:inline>
            <wp:extent cx="5943600" cy="4279938"/>
            <wp:effectExtent b="0" l="0" r="0" t="0"/>
            <wp:docPr descr="Imagen 3: Diagram: Seguridad.2. Lineabase.0.SIU Applicación" title="" id="55" name="Picture"/>
            <a:graphic>
              <a:graphicData uri="http://schemas.openxmlformats.org/drawingml/2006/picture">
                <pic:pic>
                  <pic:nvPicPr>
                    <pic:cNvPr descr="images/Seguridad.2.Lineabase.0.SIUApplicación.png" id="56" name="Picture"/>
                    <pic:cNvPicPr>
                      <a:picLocks noChangeArrowheads="1" noChangeAspect="1"/>
                    </pic:cNvPicPr>
                  </pic:nvPicPr>
                  <pic:blipFill>
                    <a:blip r:embed="rId54"/>
                    <a:stretch>
                      <a:fillRect/>
                    </a:stretch>
                  </pic:blipFill>
                  <pic:spPr bwMode="auto">
                    <a:xfrm>
                      <a:off x="0" y="0"/>
                      <a:ext cx="5943600" cy="4279938"/>
                    </a:xfrm>
                    <a:prstGeom prst="rect">
                      <a:avLst/>
                    </a:prstGeom>
                    <a:noFill/>
                    <a:ln w="9525">
                      <a:noFill/>
                      <a:headEnd/>
                      <a:tailEnd/>
                    </a:ln>
                  </pic:spPr>
                </pic:pic>
              </a:graphicData>
            </a:graphic>
          </wp:inline>
        </w:drawing>
      </w:r>
      <w:bookmarkEnd w:id="57"/>
    </w:p>
    <w:p>
      <w:pPr>
        <w:pStyle w:val="ImageCaption"/>
      </w:pPr>
      <w:r>
        <w:t xml:space="preserve">Imagen 3: Diagram: Seguridad.2. Lineabase.0.SIU Applicación</w:t>
      </w:r>
    </w:p>
    <w:bookmarkEnd w:id="0"/>
    <w:bookmarkEnd w:id="58"/>
    <w:bookmarkStart w:id="6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59"/>
    <w:bookmarkEnd w:id="60"/>
    <w:bookmarkStart w:id="61"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1"/>
    <w:bookmarkStart w:id="62"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62"/>
    <w:bookmarkEnd w:id="63"/>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5"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4">
        <w:r>
          <w:rPr>
            <w:rStyle w:val="Hyperlink"/>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4">
        <w:r>
          <w:rPr>
            <w:rStyle w:val="Hyperlink"/>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4">
        <w:r>
          <w:rPr>
            <w:rStyle w:val="Hyperlink"/>
          </w:rPr>
          <w:t xml:space="preserve">https://hwong23.github.io/fna-devdoc-f1/v/6497aef0f15c3591f0728e4c42cb2c26c13b43aa/</w:t>
        </w:r>
      </w:hyperlink>
    </w:p>
    <w:bookmarkEnd w:id="67"/>
    <w:bookmarkEnd w:id="68"/>
    <w:bookmarkEnd w:id="6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13c5f2946256c386b299f6f9de22e1d80ef25c87/"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13c5f2946256c386b299f6f9de22e1d80ef25c87/"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2023-10-22T19:17:46Z</dcterms:created>
  <dcterms:modified xsi:type="dcterms:W3CDTF">2023-10-22T19:17:46Z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