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PGN</w:t>
      </w:r>
      <w:r>
        <w:t xml:space="preserve"> </w:t>
      </w:r>
      <w:r>
        <w:t xml:space="preserve">SIU</w:t>
      </w:r>
    </w:p>
    <w:p>
      <w:pPr>
        <w:pStyle w:val="Subtitle"/>
      </w:pPr>
      <w:r>
        <w:t xml:space="preserve">OP</w:t>
      </w:r>
      <w:r>
        <w:t xml:space="preserve"> </w:t>
      </w:r>
      <w:r>
        <w:t xml:space="preserve">078-2023</w:t>
      </w:r>
      <w:r>
        <w:t xml:space="preserve"> </w:t>
      </w:r>
      <w:r>
        <w:t xml:space="preserve">-</w:t>
      </w:r>
      <w:r>
        <w:t xml:space="preserve"> </w:t>
      </w:r>
      <w:r>
        <w:t xml:space="preserve">Fase</w:t>
      </w:r>
      <w:r>
        <w:t xml:space="preserve"> </w:t>
      </w:r>
      <w:r>
        <w:t xml:space="preserve">2,</w:t>
      </w:r>
      <w:r>
        <w:t xml:space="preserve"> </w:t>
      </w:r>
      <w:r>
        <w:t xml:space="preserve">PGN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SIU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1.31a7e7a de 28 Nov 2023</w:t>
      </w:r>
    </w:p>
    <w:p>
      <w:pPr>
        <w:pStyle w:val="BodyText"/>
      </w:pPr>
      <w:r>
        <w:rPr>
          <w:bCs/>
          <w:b/>
        </w:rPr>
        <w:t xml:space="preserve">Presentado a</w:t>
      </w:r>
    </w:p>
    <w:p>
      <w:pPr>
        <w:pStyle w:val="BodyText"/>
      </w:pPr>
      <w:r>
        <w:t xml:space="preserve">Procuraduría General de la Nación (PGN)</w:t>
      </w:r>
    </w:p>
    <w:p>
      <w:pPr>
        <w:pStyle w:val="BodyText"/>
      </w:pPr>
      <w:r>
        <w:rPr>
          <w:bCs/>
          <w:b/>
        </w:rPr>
        <w:t xml:space="preserve">Fecha</w:t>
      </w:r>
    </w:p>
    <w:p>
      <w:pPr>
        <w:pStyle w:val="BodyText"/>
      </w:pPr>
      <w:r>
        <w:t xml:space="preserve">28 Nov 2023</w:t>
      </w:r>
    </w:p>
    <w:p>
      <w:r>
        <w:br w:type="page"/>
      </w:r>
    </w:p>
    <w:p>
      <w:pPr>
        <w:pStyle w:val="BodyText"/>
      </w:pPr>
      <w:r>
        <w:t xml:space="preserve">{## Template to insert build date and source ##}</w:t>
      </w:r>
      <w:r>
        <w:t xml:space="preserve"> </w:t>
      </w:r>
      <w:r>
        <w:t xml:space="preserve">Los productos de esta etapa, Migración Funcional SIU, Contrato 078-2023,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yperlink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yperlink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Fase 1 del proyecto PGN SIU del 2022,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yperlink"/>
          </w:rPr>
          <w:t xml:space="preserve">SharePoint Softgic@{{manubot.ci_source.commit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BodyText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BodyText"/>
      </w:pPr>
    </w:p>
    <w:bookmarkStart w:id="28" w:name="autores"/>
    <w:p>
      <w:pPr>
        <w:pStyle w:val="Heading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yperlink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yperlink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yperlink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yperlink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yperlink"/>
          </w:rPr>
          <w:t xml:space="preserve">@{{author.mastodon}}</w:t>
        </w:r>
        <w:r>
          <w:rPr>
            <w:rStyle w:val="Hyperlink"/>
          </w:rPr>
          <w:t xml:space="preserve">[</w:t>
        </w:r>
        <w:hyperlink w:anchor="ref-{author[&quot;mastodon-server&quot;]}">
          <w:r>
            <w:rPr>
              <w:rStyle w:val="Hyperlink"/>
              <w:bCs/>
              <w:b/>
            </w:rPr>
            <w:t xml:space="preserve">{author["mastodon-server"]}?</w:t>
          </w:r>
        </w:hyperlink>
        <w:r>
          <w:rPr>
            <w:rStyle w:val="Hyperlink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BodyText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BodyText"/>
      </w:pPr>
    </w:p>
    <w:bookmarkEnd w:id="28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B68CB8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F88F56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15639C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8088514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BD0053D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906F5A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6E16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038927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3723D5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E96C7D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10"/>
  </w:num>
  <w:num w16cid:durableId="787970708" w:numId="2">
    <w:abstractNumId w:val="12"/>
  </w:num>
  <w:num w16cid:durableId="1882742056" w:numId="3">
    <w:abstractNumId w:val="14"/>
  </w:num>
  <w:num w16cid:durableId="839780898" w:numId="4">
    <w:abstractNumId w:val="18"/>
  </w:num>
  <w:num w16cid:durableId="1806846820" w:numId="5">
    <w:abstractNumId w:val="19"/>
  </w:num>
  <w:num w16cid:durableId="1722897862" w:numId="6">
    <w:abstractNumId w:val="13"/>
  </w:num>
  <w:num w16cid:durableId="469134977" w:numId="7">
    <w:abstractNumId w:val="11"/>
  </w:num>
  <w:num w16cid:durableId="730615450" w:numId="8">
    <w:abstractNumId w:val="16"/>
  </w:num>
  <w:num w16cid:durableId="1287199039" w:numId="9">
    <w:abstractNumId w:val="15"/>
  </w:num>
  <w:num w16cid:durableId="1640304340" w:numId="10">
    <w:abstractNumId w:val="17"/>
  </w:num>
  <w:num w16cid:durableId="1678651704" w:numId="11">
    <w:abstractNumId w:val="0"/>
  </w:num>
  <w:num w16cid:durableId="1128278257" w:numId="12">
    <w:abstractNumId w:val="1"/>
  </w:num>
  <w:num w16cid:durableId="1255481553" w:numId="13">
    <w:abstractNumId w:val="2"/>
  </w:num>
  <w:num w16cid:durableId="838958950" w:numId="14">
    <w:abstractNumId w:val="3"/>
  </w:num>
  <w:num w16cid:durableId="1505896749" w:numId="15">
    <w:abstractNumId w:val="8"/>
  </w:num>
  <w:num w16cid:durableId="1640303450" w:numId="16">
    <w:abstractNumId w:val="4"/>
  </w:num>
  <w:num w16cid:durableId="1173649202" w:numId="17">
    <w:abstractNumId w:val="5"/>
  </w:num>
  <w:num w16cid:durableId="529493853" w:numId="18">
    <w:abstractNumId w:val="6"/>
  </w:num>
  <w:num w16cid:durableId="1744982767" w:numId="19">
    <w:abstractNumId w:val="7"/>
  </w:num>
  <w:num w16cid:durableId="1397631745" w:numId="20">
    <w:abstractNumId w:val="9"/>
  </w:num>
  <w:num w16cid:durableId="428620634" w:numId="21">
    <w:abstractNumId w:val="0"/>
  </w:num>
  <w:num w16cid:durableId="1453817347" w:numId="22">
    <w:abstractNumId w:val="1"/>
  </w:num>
  <w:num w16cid:durableId="813451523" w:numId="23">
    <w:abstractNumId w:val="2"/>
  </w:num>
  <w:num w16cid:durableId="1999917893" w:numId="24">
    <w:abstractNumId w:val="3"/>
  </w:num>
  <w:num w16cid:durableId="256443913" w:numId="25">
    <w:abstractNumId w:val="8"/>
  </w:num>
  <w:num w16cid:durableId="1610547568" w:numId="26">
    <w:abstractNumId w:val="4"/>
  </w:num>
  <w:num w16cid:durableId="1316497240" w:numId="27">
    <w:abstractNumId w:val="5"/>
  </w:num>
  <w:num w16cid:durableId="537936413" w:numId="28">
    <w:abstractNumId w:val="6"/>
  </w:num>
  <w:num w16cid:durableId="1441875983" w:numId="29">
    <w:abstractNumId w:val="7"/>
  </w:num>
  <w:num w16cid:durableId="1748959887" w:numId="30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7A75CF"/>
    <w:pPr>
      <w:jc w:val="both"/>
    </w:pPr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oftgic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oftgic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Migración Funcional PGN SIU</dc:title>
  <dc:creator/>
  <cp:keywords/>
  <dcterms:created xsi:type="dcterms:W3CDTF">2023-11-28T14:02:03Z</dcterms:created>
  <dcterms:modified xsi:type="dcterms:W3CDTF">2023-11-28T14:02:03Z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OP 078-2023 - Fase 2, PGN Migración Funcional SIU</vt:lpwstr>
  </property>
  <property fmtid="{D5CDD505-2E9C-101B-9397-08002B2CF9AE}" pid="12" name="tablenos-caption-name">
    <vt:lpwstr>Tabla</vt:lpwstr>
  </property>
</Properties>
</file>