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1.07a3be2</w:t>
            </w:r>
          </w:p>
        </w:tc>
        <w:tc>
          <w:tcPr/>
          <w:p>
            <w:pPr>
              <w:pStyle w:val="Compact"/>
              <w:jc w:val="left"/>
            </w:pPr>
            <w:r>
              <w:t xml:space="preserve">2023-11-09. build</w:t>
            </w:r>
          </w:p>
        </w:tc>
      </w:tr>
      <w:tr>
        <w:tc>
          <w:tcPr/>
          <w:p>
            <w:pPr>
              <w:pStyle w:val="Compact"/>
              <w:jc w:val="left"/>
            </w:pPr>
            <w:r>
              <w:t xml:space="preserve">1.f0b33fa</w:t>
            </w:r>
          </w:p>
        </w:tc>
        <w:tc>
          <w:tcPr/>
          <w:p>
            <w:pPr>
              <w:pStyle w:val="Compact"/>
              <w:jc w:val="left"/>
            </w:pPr>
            <w:r>
              <w:t xml:space="preserve">2023-11-09. crrcn–txt-20</w:t>
            </w:r>
          </w:p>
        </w:tc>
      </w:tr>
      <w:tr>
        <w:tc>
          <w:tcPr/>
          <w:p>
            <w:pPr>
              <w:pStyle w:val="Compact"/>
              <w:jc w:val="left"/>
            </w:pPr>
            <w:r>
              <w:t xml:space="preserve">1.8a9af1a</w:t>
            </w:r>
          </w:p>
        </w:tc>
        <w:tc>
          <w:tcPr/>
          <w:p>
            <w:pPr>
              <w:pStyle w:val="Compact"/>
              <w:jc w:val="left"/>
            </w:pPr>
            <w:r>
              <w:t xml:space="preserve">2023-11-09. crrcn–txt-16</w:t>
            </w:r>
          </w:p>
        </w:tc>
      </w:tr>
      <w:tr>
        <w:tc>
          <w:tcPr/>
          <w:p>
            <w:pPr>
              <w:pStyle w:val="Compact"/>
              <w:jc w:val="left"/>
            </w:pPr>
            <w:r>
              <w:t xml:space="preserve">1.d98c640</w:t>
            </w:r>
          </w:p>
        </w:tc>
        <w:tc>
          <w:tcPr/>
          <w:p>
            <w:pPr>
              <w:pStyle w:val="Compact"/>
              <w:jc w:val="left"/>
            </w:pPr>
            <w:r>
              <w:t xml:space="preserve">2023-11-09. tema–tablas</w:t>
            </w:r>
          </w:p>
        </w:tc>
      </w:tr>
      <w:tr>
        <w:tc>
          <w:tcPr/>
          <w:p>
            <w:pPr>
              <w:pStyle w:val="Compact"/>
              <w:jc w:val="left"/>
            </w:pPr>
            <w:r>
              <w:t xml:space="preserve">1.aecc652</w:t>
            </w:r>
          </w:p>
        </w:tc>
        <w:tc>
          <w:tcPr/>
          <w:p>
            <w:pPr>
              <w:pStyle w:val="Compact"/>
              <w:jc w:val="left"/>
            </w:pPr>
            <w:r>
              <w:t xml:space="preserve">2023-11-09. crrcn–txt-10</w:t>
            </w:r>
          </w:p>
        </w:tc>
      </w:tr>
      <w:tr>
        <w:tc>
          <w:tcPr/>
          <w:p>
            <w:pPr>
              <w:pStyle w:val="Compact"/>
              <w:jc w:val="left"/>
            </w:pPr>
            <w:r>
              <w:t xml:space="preserve">1.1bbd2b1</w:t>
            </w:r>
          </w:p>
        </w:tc>
        <w:tc>
          <w:tcPr/>
          <w:p>
            <w:pPr>
              <w:pStyle w:val="Compact"/>
              <w:jc w:val="left"/>
            </w:pPr>
            <w:r>
              <w:t xml:space="preserve">2023-11-08. corrcn–sgrdd5</w:t>
            </w:r>
          </w:p>
        </w:tc>
      </w:tr>
      <w:tr>
        <w:tc>
          <w:tcPr/>
          <w:p>
            <w:pPr>
              <w:pStyle w:val="Compact"/>
              <w:jc w:val="left"/>
            </w:pPr>
            <w:r>
              <w:t xml:space="preserve">1.1bbb460</w:t>
            </w:r>
          </w:p>
        </w:tc>
        <w:tc>
          <w:tcPr/>
          <w:p>
            <w:pPr>
              <w:pStyle w:val="Compact"/>
              <w:jc w:val="left"/>
            </w:pPr>
            <w:r>
              <w:t xml:space="preserve">2023-11-08. corrcn–sgrdd4</w:t>
            </w:r>
          </w:p>
        </w:tc>
      </w:tr>
      <w:tr>
        <w:tc>
          <w:tcPr/>
          <w:p>
            <w:pPr>
              <w:pStyle w:val="Compact"/>
              <w:jc w:val="left"/>
            </w:pPr>
            <w:r>
              <w:t xml:space="preserve">1.8e9dee0</w:t>
            </w:r>
          </w:p>
        </w:tc>
        <w:tc>
          <w:tcPr/>
          <w:p>
            <w:pPr>
              <w:pStyle w:val="Compact"/>
              <w:jc w:val="left"/>
            </w:pPr>
            <w:r>
              <w:t xml:space="preserve">2023-11-08. corrcn–sgrdd3</w:t>
            </w:r>
          </w:p>
        </w:tc>
      </w:tr>
      <w:tr>
        <w:tc>
          <w:tcPr/>
          <w:p>
            <w:pPr>
              <w:pStyle w:val="Compact"/>
              <w:jc w:val="left"/>
            </w:pPr>
            <w:r>
              <w:t xml:space="preserve">1.00eb497</w:t>
            </w:r>
          </w:p>
        </w:tc>
        <w:tc>
          <w:tcPr/>
          <w:p>
            <w:pPr>
              <w:pStyle w:val="Compact"/>
              <w:jc w:val="left"/>
            </w:pPr>
            <w:r>
              <w:t xml:space="preserve">2023-11-08. corrcn–sgrdd</w:t>
            </w: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2023-11-09T14:54:12Z</dcterms:created>
  <dcterms:modified xsi:type="dcterms:W3CDTF">2023-11-09T14:54:12Z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