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1.c13af5e</w:t>
            </w:r>
          </w:p>
        </w:tc>
        <w:tc>
          <w:tcPr/>
          <w:p>
            <w:pPr>
              <w:pStyle w:val="Compact"/>
              <w:jc w:val="left"/>
            </w:pPr>
            <w:r>
              <w:t xml:space="preserve">2023-11-29. SUI*</w:t>
            </w:r>
          </w:p>
        </w:tc>
      </w:tr>
      <w:tr>
        <w:tc>
          <w:tcPr/>
          <w:p>
            <w:pPr>
              <w:pStyle w:val="Compact"/>
              <w:jc w:val="left"/>
            </w:pPr>
            <w:r>
              <w:t xml:space="preserve">1.3abe7d3</w:t>
            </w:r>
          </w:p>
        </w:tc>
        <w:tc>
          <w:tcPr/>
          <w:p>
            <w:pPr>
              <w:pStyle w:val="Compact"/>
              <w:jc w:val="left"/>
            </w:pPr>
            <w:r>
              <w:t xml:space="preserve">2023-11-28. doc–nov</w:t>
            </w:r>
          </w:p>
        </w:tc>
      </w:tr>
      <w:tr>
        <w:tc>
          <w:tcPr/>
          <w:p>
            <w:pPr>
              <w:pStyle w:val="Compact"/>
              <w:jc w:val="left"/>
            </w:pPr>
            <w:r>
              <w:t xml:space="preserve">1.31a7e7a</w:t>
            </w:r>
          </w:p>
        </w:tc>
        <w:tc>
          <w:tcPr/>
          <w:p>
            <w:pPr>
              <w:pStyle w:val="Compact"/>
              <w:jc w:val="left"/>
            </w:pPr>
            <w:r>
              <w:t xml:space="preserve">2023-11-28. doc–nov</w:t>
            </w:r>
          </w:p>
        </w:tc>
      </w:tr>
      <w:tr>
        <w:tc>
          <w:tcPr/>
          <w:p>
            <w:pPr>
              <w:pStyle w:val="Compact"/>
              <w:jc w:val="left"/>
            </w:pPr>
            <w:r>
              <w:t xml:space="preserve">1.21c6da3</w:t>
            </w:r>
          </w:p>
        </w:tc>
        <w:tc>
          <w:tcPr/>
          <w:p>
            <w:pPr>
              <w:pStyle w:val="Compact"/>
              <w:jc w:val="left"/>
            </w:pPr>
            <w:r>
              <w:t xml:space="preserve">2023-11-28. doc–nov</w:t>
            </w:r>
          </w:p>
        </w:tc>
      </w:tr>
      <w:tr>
        <w:tc>
          <w:tcPr/>
          <w:p>
            <w:pPr>
              <w:pStyle w:val="Compact"/>
              <w:jc w:val="left"/>
            </w:pPr>
            <w:r>
              <w:t xml:space="preserve">1.5216398</w:t>
            </w:r>
          </w:p>
        </w:tc>
        <w:tc>
          <w:tcPr/>
          <w:p>
            <w:pPr>
              <w:pStyle w:val="Compact"/>
              <w:jc w:val="left"/>
            </w:pPr>
            <w:r>
              <w:t xml:space="preserve">2023-11-23. corrcn</w:t>
            </w:r>
          </w:p>
        </w:tc>
      </w:tr>
      <w:tr>
        <w:tc>
          <w:tcPr/>
          <w:p>
            <w:pPr>
              <w:pStyle w:val="Compact"/>
              <w:jc w:val="left"/>
            </w:pPr>
            <w:r>
              <w:t xml:space="preserve">1.07b942f</w:t>
            </w:r>
          </w:p>
        </w:tc>
        <w:tc>
          <w:tcPr/>
          <w:p>
            <w:pPr>
              <w:pStyle w:val="Compact"/>
              <w:jc w:val="left"/>
            </w:pPr>
            <w:r>
              <w:t xml:space="preserve">2023-11-23. arqdoc1</w:t>
            </w: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2023-11-29T17:07:30Z</dcterms:created>
  <dcterms:modified xsi:type="dcterms:W3CDTF">2023-11-29T17:07:30Z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