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1.0691c3f</w:t>
            </w:r>
          </w:p>
        </w:tc>
        <w:tc>
          <w:tcPr/>
          <w:p>
            <w:pPr>
              <w:pStyle w:val="Compact"/>
              <w:jc w:val="left"/>
            </w:pPr>
            <w:r>
              <w:t xml:space="preserve">2023-11-09. emision</w:t>
            </w:r>
          </w:p>
        </w:tc>
      </w:tr>
      <w:tr>
        <w:tc>
          <w:tcPr/>
          <w:p>
            <w:pPr>
              <w:pStyle w:val="Compact"/>
              <w:jc w:val="left"/>
            </w:pPr>
            <w:r>
              <w:t xml:space="preserve">1.1c4a4b6</w:t>
            </w:r>
          </w:p>
        </w:tc>
        <w:tc>
          <w:tcPr/>
          <w:p>
            <w:pPr>
              <w:pStyle w:val="Compact"/>
              <w:jc w:val="left"/>
            </w:pPr>
            <w:r>
              <w:t xml:space="preserve">2023-11-09. 7f2b4bd-corrcn-txt-segrdd</w:t>
            </w:r>
          </w:p>
        </w:tc>
      </w:tr>
      <w:tr>
        <w:tc>
          <w:tcPr/>
          <w:p>
            <w:pPr>
              <w:pStyle w:val="Compact"/>
              <w:jc w:val="left"/>
            </w:pPr>
            <w:r>
              <w:t xml:space="preserve">1.80b31c7</w:t>
            </w:r>
          </w:p>
        </w:tc>
        <w:tc>
          <w:tcPr/>
          <w:p>
            <w:pPr>
              <w:pStyle w:val="Compact"/>
              <w:jc w:val="left"/>
            </w:pPr>
            <w:r>
              <w:t xml:space="preserve">2023-11-09. pgnarq</w:t>
            </w:r>
          </w:p>
        </w:tc>
      </w:tr>
      <w:tr>
        <w:tc>
          <w:tcPr/>
          <w:p>
            <w:pPr>
              <w:pStyle w:val="Compact"/>
              <w:jc w:val="left"/>
            </w:pPr>
            <w:r>
              <w:t xml:space="preserve">1.28a454c</w:t>
            </w:r>
          </w:p>
        </w:tc>
        <w:tc>
          <w:tcPr/>
          <w:p>
            <w:pPr>
              <w:pStyle w:val="Compact"/>
              <w:jc w:val="left"/>
            </w:pPr>
            <w:r>
              <w:t xml:space="preserve">2023-11-09. 2ae330a</w:t>
            </w:r>
          </w:p>
        </w:tc>
      </w:tr>
      <w:tr>
        <w:tc>
          <w:tcPr/>
          <w:p>
            <w:pPr>
              <w:pStyle w:val="Compact"/>
              <w:jc w:val="left"/>
            </w:pPr>
            <w:r>
              <w:t xml:space="preserve">1.1805fc6</w:t>
            </w:r>
          </w:p>
        </w:tc>
        <w:tc>
          <w:tcPr/>
          <w:p>
            <w:pPr>
              <w:pStyle w:val="Compact"/>
              <w:jc w:val="left"/>
            </w:pPr>
            <w:r>
              <w:t xml:space="preserve">2023-11-09. crrcn–txt-23</w:t>
            </w:r>
          </w:p>
        </w:tc>
      </w:tr>
      <w:tr>
        <w:tc>
          <w:tcPr/>
          <w:p>
            <w:pPr>
              <w:pStyle w:val="Compact"/>
              <w:jc w:val="left"/>
            </w:pPr>
            <w:r>
              <w:t xml:space="preserve">1.07a3be2</w:t>
            </w:r>
          </w:p>
        </w:tc>
        <w:tc>
          <w:tcPr/>
          <w:p>
            <w:pPr>
              <w:pStyle w:val="Compact"/>
              <w:jc w:val="left"/>
            </w:pPr>
            <w:r>
              <w:t xml:space="preserve">2023-11-09. build</w:t>
            </w:r>
          </w:p>
        </w:tc>
      </w:tr>
      <w:tr>
        <w:tc>
          <w:tcPr/>
          <w:p>
            <w:pPr>
              <w:pStyle w:val="Compact"/>
              <w:jc w:val="left"/>
            </w:pPr>
            <w:r>
              <w:t xml:space="preserve">1.f0b33fa</w:t>
            </w:r>
          </w:p>
        </w:tc>
        <w:tc>
          <w:tcPr/>
          <w:p>
            <w:pPr>
              <w:pStyle w:val="Compact"/>
              <w:jc w:val="left"/>
            </w:pPr>
            <w:r>
              <w:t xml:space="preserve">2023-11-09. crrcn–txt-20</w:t>
            </w:r>
          </w:p>
        </w:tc>
      </w:tr>
      <w:tr>
        <w:tc>
          <w:tcPr/>
          <w:p>
            <w:pPr>
              <w:pStyle w:val="Compact"/>
              <w:jc w:val="left"/>
            </w:pPr>
            <w:r>
              <w:t xml:space="preserve">1.8a9af1a</w:t>
            </w:r>
          </w:p>
        </w:tc>
        <w:tc>
          <w:tcPr/>
          <w:p>
            <w:pPr>
              <w:pStyle w:val="Compact"/>
              <w:jc w:val="left"/>
            </w:pPr>
            <w:r>
              <w:t xml:space="preserve">2023-11-09. crrcn–txt-16</w:t>
            </w:r>
          </w:p>
        </w:tc>
      </w:tr>
      <w:tr>
        <w:tc>
          <w:tcPr/>
          <w:p>
            <w:pPr>
              <w:pStyle w:val="Compact"/>
              <w:jc w:val="left"/>
            </w:pPr>
            <w:r>
              <w:t xml:space="preserve">1.d98c640</w:t>
            </w:r>
          </w:p>
        </w:tc>
        <w:tc>
          <w:tcPr/>
          <w:p>
            <w:pPr>
              <w:pStyle w:val="Compact"/>
              <w:jc w:val="left"/>
            </w:pPr>
            <w:r>
              <w:t xml:space="preserve">2023-11-09. tema–tablas</w:t>
            </w:r>
          </w:p>
        </w:tc>
      </w:tr>
      <w:tr>
        <w:tc>
          <w:tcPr/>
          <w:p>
            <w:pPr>
              <w:pStyle w:val="Compact"/>
              <w:jc w:val="left"/>
            </w:pPr>
            <w:r>
              <w:t xml:space="preserve">1.aecc652</w:t>
            </w:r>
          </w:p>
        </w:tc>
        <w:tc>
          <w:tcPr/>
          <w:p>
            <w:pPr>
              <w:pStyle w:val="Compact"/>
              <w:jc w:val="left"/>
            </w:pPr>
            <w:r>
              <w:t xml:space="preserve">2023-11-09. crrcn–txt-10</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2023-11-09T18:29:29Z</dcterms:created>
  <dcterms:modified xsi:type="dcterms:W3CDTF">2023-11-09T18:29:29Z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