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1.png" ContentType="image/png"/>
  <Override PartName="/word/media/rId48.png" ContentType="image/png"/>
  <Override PartName="/word/media/rId55.png" ContentType="image/png"/>
  <Override PartName="/word/media/rId62.png" ContentType="image/png"/>
  <Override PartName="/word/media/rId75.png" ContentType="image/png"/>
  <Override PartName="/word/media/rId69.png" ContentType="image/png"/>
  <Override PartName="/word/media/rId81.png" ContentType="image/png"/>
  <Override PartName="/word/media/rId93.png" ContentType="image/png"/>
  <Override PartName="/word/media/rId87.png" ContentType="image/png"/>
  <Override PartName="/word/media/rId113.png" ContentType="image/png"/>
  <Override PartName="/word/media/rId154.png" ContentType="image/png"/>
  <Override PartName="/word/media/rId161.png" ContentType="image/png"/>
  <Override PartName="/word/media/rId100.png" ContentType="image/png"/>
  <Override PartName="/word/media/rId123.png" ContentType="image/png"/>
  <Override PartName="/word/media/rId129.png" ContentType="image/png"/>
  <Override PartName="/word/media/rId135.png" ContentType="image/png"/>
  <Override PartName="/word/media/rId141.png" ContentType="image/png"/>
  <Override PartName="/word/media/rId147.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ui-contexto-módulo">
        <w:r>
          <w:rPr>
            <w:rStyle w:val="Hyperlink"/>
          </w:rPr>
          <w:t xml:space="preserve">Migracion.1a.a.SUI Contexto Módulo</w:t>
        </w:r>
      </w:hyperlink>
    </w:p>
    <w:p>
      <w:pPr>
        <w:numPr>
          <w:ilvl w:val="1"/>
          <w:numId w:val="1003"/>
        </w:numPr>
        <w:pStyle w:val="Compact"/>
      </w:pPr>
      <w:hyperlink w:anchor="migracion.1b.1.-sui-módulos-componentes">
        <w:r>
          <w:rPr>
            <w:rStyle w:val="Hyperlink"/>
          </w:rPr>
          <w:t xml:space="preserve">Migracion.1b.1. SUI Módulos Componentes</w:t>
        </w:r>
      </w:hyperlink>
    </w:p>
    <w:p>
      <w:pPr>
        <w:numPr>
          <w:ilvl w:val="1"/>
          <w:numId w:val="1003"/>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 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8" w:name="patrón-de-diseño-migración-sui-pgn"/>
    <w:p>
      <w:pPr>
        <w:pStyle w:val="Heading1"/>
      </w:pPr>
      <w:r>
        <w:t xml:space="preserve">Patrón de Diseño Migración SUI PGN</w:t>
      </w:r>
    </w:p>
    <w:bookmarkStart w:id="54" w:name="migracion.1a.a.sui-contexto-módulo"/>
    <w:p>
      <w:pPr>
        <w:pStyle w:val="Heading2"/>
      </w:pPr>
      <w:r>
        <w:t xml:space="preserve">Migracion.1a.a.SUI Contexto Módulo</w:t>
      </w:r>
    </w:p>
    <w:bookmarkStart w:id="0" w:name="fig:Migracion.1a.a.SUIContextoMódulo"/>
    <w:p>
      <w:pPr>
        <w:pStyle w:val="CaptionedFigure"/>
      </w:pPr>
      <w:bookmarkStart w:id="51" w:name="fig:Migracion.1a.a.SUIContextoMódulo"/>
      <w:r>
        <w:drawing>
          <wp:inline>
            <wp:extent cx="5943600" cy="3833926"/>
            <wp:effectExtent b="0" l="0" r="0" t="0"/>
            <wp:docPr descr="Figure 5: Vista. Migracion.1a.a.SUI Contexto Módulo" title="" id="49" name="Picture"/>
            <a:graphic>
              <a:graphicData uri="http://schemas.openxmlformats.org/drawingml/2006/picture">
                <pic:pic>
                  <pic:nvPicPr>
                    <pic:cNvPr descr="images/Migracion.1a.a.SUIContextoMódulo.png" id="50" name="Picture"/>
                    <pic:cNvPicPr>
                      <a:picLocks noChangeArrowheads="1" noChangeAspect="1"/>
                    </pic:cNvPicPr>
                  </pic:nvPicPr>
                  <pic:blipFill>
                    <a:blip r:embed="rId48"/>
                    <a:stretch>
                      <a:fillRect/>
                    </a:stretch>
                  </pic:blipFill>
                  <pic:spPr bwMode="auto">
                    <a:xfrm>
                      <a:off x="0" y="0"/>
                      <a:ext cx="5943600" cy="3833926"/>
                    </a:xfrm>
                    <a:prstGeom prst="rect">
                      <a:avLst/>
                    </a:prstGeom>
                    <a:noFill/>
                    <a:ln w="9525">
                      <a:noFill/>
                      <a:headEnd/>
                      <a:tailEnd/>
                    </a:ln>
                  </pic:spPr>
                </pic:pic>
              </a:graphicData>
            </a:graphic>
          </wp:inline>
        </w:drawing>
      </w:r>
      <w:bookmarkEnd w:id="51"/>
    </w:p>
    <w:p>
      <w:pPr>
        <w:pStyle w:val="ImageCaption"/>
      </w:pPr>
      <w:r>
        <w:t xml:space="preserve">Figure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3"/>
    <w:bookmarkEnd w:id="54"/>
    <w:bookmarkStart w:id="61" w:name="migracion.1b.1.-sui-módulos-componentes"/>
    <w:p>
      <w:pPr>
        <w:pStyle w:val="Heading2"/>
      </w:pPr>
      <w:r>
        <w:t xml:space="preserve">Migracion.1b.1. SUI Módulos Componentes</w:t>
      </w:r>
    </w:p>
    <w:bookmarkStart w:id="0" w:name="fig:Migracion.1b.1.SUIMódulosComponentes"/>
    <w:p>
      <w:pPr>
        <w:pStyle w:val="CaptionedFigure"/>
      </w:pPr>
      <w:bookmarkStart w:id="58" w:name="fig:Migracion.1b.1.SUIMódulosComponentes"/>
      <w:r>
        <w:drawing>
          <wp:inline>
            <wp:extent cx="5943600" cy="4213746"/>
            <wp:effectExtent b="0" l="0" r="0" t="0"/>
            <wp:docPr descr="Figure 6: Vista. Migracion.1b.1. SUI Módulos Componentes" title="" id="56" name="Picture"/>
            <a:graphic>
              <a:graphicData uri="http://schemas.openxmlformats.org/drawingml/2006/picture">
                <pic:pic>
                  <pic:nvPicPr>
                    <pic:cNvPr descr="images/Migracion.1b.1.SUIMódulosComponentes.png" id="57" name="Picture"/>
                    <pic:cNvPicPr>
                      <a:picLocks noChangeArrowheads="1" noChangeAspect="1"/>
                    </pic:cNvPicPr>
                  </pic:nvPicPr>
                  <pic:blipFill>
                    <a:blip r:embed="rId55"/>
                    <a:stretch>
                      <a:fillRect/>
                    </a:stretch>
                  </pic:blipFill>
                  <pic:spPr bwMode="auto">
                    <a:xfrm>
                      <a:off x="0" y="0"/>
                      <a:ext cx="5943600" cy="4213746"/>
                    </a:xfrm>
                    <a:prstGeom prst="rect">
                      <a:avLst/>
                    </a:prstGeom>
                    <a:noFill/>
                    <a:ln w="9525">
                      <a:noFill/>
                      <a:headEnd/>
                      <a:tailEnd/>
                    </a:ln>
                  </pic:spPr>
                </pic:pic>
              </a:graphicData>
            </a:graphic>
          </wp:inline>
        </w:drawing>
      </w:r>
      <w:bookmarkEnd w:id="58"/>
    </w:p>
    <w:p>
      <w:pPr>
        <w:pStyle w:val="ImageCaption"/>
      </w:pPr>
      <w:r>
        <w:t xml:space="preserve">Figure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9"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9"/>
    <w:bookmarkStart w:id="6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0"/>
    <w:bookmarkEnd w:id="61"/>
    <w:bookmarkStart w:id="67"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65" w:name="X9f99330219173d79e1a84610d7ff1f791521a84"/>
      <w:r>
        <w:drawing>
          <wp:inline>
            <wp:extent cx="5943600" cy="4879813"/>
            <wp:effectExtent b="0" l="0" r="0" t="0"/>
            <wp:docPr descr="Figure 7: Vista. Migracion.1c.SUI Módulos Colaboración Aplicaciones" title="" id="63" name="Picture"/>
            <a:graphic>
              <a:graphicData uri="http://schemas.openxmlformats.org/drawingml/2006/picture">
                <pic:pic>
                  <pic:nvPicPr>
                    <pic:cNvPr descr="images/Migracion.1c.SUIMódulosColaboraciónAplicaciones.png" id="64" name="Picture"/>
                    <pic:cNvPicPr>
                      <a:picLocks noChangeArrowheads="1" noChangeAspect="1"/>
                    </pic:cNvPicPr>
                  </pic:nvPicPr>
                  <pic:blipFill>
                    <a:blip r:embed="rId62"/>
                    <a:stretch>
                      <a:fillRect/>
                    </a:stretch>
                  </pic:blipFill>
                  <pic:spPr bwMode="auto">
                    <a:xfrm>
                      <a:off x="0" y="0"/>
                      <a:ext cx="5943600" cy="4879813"/>
                    </a:xfrm>
                    <a:prstGeom prst="rect">
                      <a:avLst/>
                    </a:prstGeom>
                    <a:noFill/>
                    <a:ln w="9525">
                      <a:noFill/>
                      <a:headEnd/>
                      <a:tailEnd/>
                    </a:ln>
                  </pic:spPr>
                </pic:pic>
              </a:graphicData>
            </a:graphic>
          </wp:inline>
        </w:drawing>
      </w:r>
      <w:bookmarkEnd w:id="65"/>
    </w:p>
    <w:p>
      <w:pPr>
        <w:pStyle w:val="ImageCaption"/>
      </w:pPr>
      <w:r>
        <w:t xml:space="preserve">Figure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6"/>
    <w:bookmarkEnd w:id="67"/>
    <w:bookmarkEnd w:id="68"/>
    <w:bookmarkStart w:id="99"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2871216" cy="4368350"/>
            <wp:effectExtent b="0" l="0" r="0" t="0"/>
            <wp:docPr descr="Figure 8: Vista.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2871216" cy="4368350"/>
                    </a:xfrm>
                    <a:prstGeom prst="rect">
                      <a:avLst/>
                    </a:prstGeom>
                    <a:noFill/>
                    <a:ln w="9525">
                      <a:noFill/>
                      <a:headEnd/>
                      <a:tailEnd/>
                    </a:ln>
                  </pic:spPr>
                </pic:pic>
              </a:graphicData>
            </a:graphic>
          </wp:inline>
        </w:drawing>
      </w:r>
      <w:bookmarkEnd w:id="72"/>
    </w:p>
    <w:p>
      <w:pPr>
        <w:pStyle w:val="ImageCaption"/>
      </w:pPr>
      <w:r>
        <w:t xml:space="preserve">Figure 8: Vista. Organización. 1n. Mapa producto</w:t>
      </w:r>
    </w:p>
    <w:bookmarkEnd w:id="0"/>
    <w:bookmarkStart w:id="7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73"/>
    <w:bookmarkEnd w:id="74"/>
    <w:bookmarkStart w:id="8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8" w:name="X836ecee3e762689cb8040fe8ebeaeac3fb16a62"/>
      <w:r>
        <w:drawing>
          <wp:inline>
            <wp:extent cx="5943600" cy="3844606"/>
            <wp:effectExtent b="0" l="0" r="0" t="0"/>
            <wp:docPr descr="Figure 9: Vista. Organización. 1n.1.b. Mapa producto PGN. Relatoría" title="" id="76" name="Picture"/>
            <a:graphic>
              <a:graphicData uri="http://schemas.openxmlformats.org/drawingml/2006/picture">
                <pic:pic>
                  <pic:nvPicPr>
                    <pic:cNvPr descr="images/Organización.1n.1.b.MapaproductoPGN.Relatoría.png" id="77" name="Picture"/>
                    <pic:cNvPicPr>
                      <a:picLocks noChangeArrowheads="1" noChangeAspect="1"/>
                    </pic:cNvPicPr>
                  </pic:nvPicPr>
                  <pic:blipFill>
                    <a:blip r:embed="rId75"/>
                    <a:stretch>
                      <a:fillRect/>
                    </a:stretch>
                  </pic:blipFill>
                  <pic:spPr bwMode="auto">
                    <a:xfrm>
                      <a:off x="0" y="0"/>
                      <a:ext cx="5943600" cy="3844606"/>
                    </a:xfrm>
                    <a:prstGeom prst="rect">
                      <a:avLst/>
                    </a:prstGeom>
                    <a:noFill/>
                    <a:ln w="9525">
                      <a:noFill/>
                      <a:headEnd/>
                      <a:tailEnd/>
                    </a:ln>
                  </pic:spPr>
                </pic:pic>
              </a:graphicData>
            </a:graphic>
          </wp:inline>
        </w:drawing>
      </w:r>
      <w:bookmarkEnd w:id="78"/>
    </w:p>
    <w:p>
      <w:pPr>
        <w:pStyle w:val="ImageCaption"/>
      </w:pPr>
      <w:r>
        <w:t xml:space="preserve">Figure 9: Vista. Organización. 1n.1.b. Mapa producto PGN. Relatoría</w:t>
      </w:r>
    </w:p>
    <w:bookmarkEnd w:id="0"/>
    <w:bookmarkStart w:id="7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9"/>
    <w:bookmarkEnd w:id="80"/>
    <w:bookmarkStart w:id="8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4" w:name="X628ed66cb544081d9a0aa0f780a573568c29a1b"/>
      <w:r>
        <w:drawing>
          <wp:inline>
            <wp:extent cx="5943600" cy="3538059"/>
            <wp:effectExtent b="0" l="0" r="0" t="0"/>
            <wp:docPr descr="Figure 10: Vista. Organización. 2n.1a. Mapa producto PGN. Conciliacion" title="" id="82" name="Picture"/>
            <a:graphic>
              <a:graphicData uri="http://schemas.openxmlformats.org/drawingml/2006/picture">
                <pic:pic>
                  <pic:nvPicPr>
                    <pic:cNvPr descr="images/Organización.2n.1a.MapaproductoPGN.Conciliacion.png" id="83" name="Picture"/>
                    <pic:cNvPicPr>
                      <a:picLocks noChangeArrowheads="1" noChangeAspect="1"/>
                    </pic:cNvPicPr>
                  </pic:nvPicPr>
                  <pic:blipFill>
                    <a:blip r:embed="rId81"/>
                    <a:stretch>
                      <a:fillRect/>
                    </a:stretch>
                  </pic:blipFill>
                  <pic:spPr bwMode="auto">
                    <a:xfrm>
                      <a:off x="0" y="0"/>
                      <a:ext cx="5943600" cy="3538059"/>
                    </a:xfrm>
                    <a:prstGeom prst="rect">
                      <a:avLst/>
                    </a:prstGeom>
                    <a:noFill/>
                    <a:ln w="9525">
                      <a:noFill/>
                      <a:headEnd/>
                      <a:tailEnd/>
                    </a:ln>
                  </pic:spPr>
                </pic:pic>
              </a:graphicData>
            </a:graphic>
          </wp:inline>
        </w:drawing>
      </w:r>
      <w:bookmarkEnd w:id="84"/>
    </w:p>
    <w:p>
      <w:pPr>
        <w:pStyle w:val="ImageCaption"/>
      </w:pPr>
      <w:r>
        <w:t xml:space="preserve">Figure 10: Vista. Organización. 2n.1a. Mapa producto PGN. Conciliacion</w:t>
      </w:r>
    </w:p>
    <w:bookmarkEnd w:id="0"/>
    <w:bookmarkStart w:id="8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85"/>
    <w:bookmarkEnd w:id="86"/>
    <w:bookmarkStart w:id="9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90" w:name="X2a441334dd3f7ab362149e16ebe0ca87a74a474"/>
      <w:r>
        <w:drawing>
          <wp:inline>
            <wp:extent cx="5943600" cy="4444511"/>
            <wp:effectExtent b="0" l="0" r="0" t="0"/>
            <wp:docPr descr="Figure 11: Vista. Organización. 4n.1. Mapa producto PGN. Estratego" title="" id="88" name="Picture"/>
            <a:graphic>
              <a:graphicData uri="http://schemas.openxmlformats.org/drawingml/2006/picture">
                <pic:pic>
                  <pic:nvPicPr>
                    <pic:cNvPr descr="images/Organización.4n.1.MapaproductoPGN.Estratego.png" id="89" name="Picture"/>
                    <pic:cNvPicPr>
                      <a:picLocks noChangeArrowheads="1" noChangeAspect="1"/>
                    </pic:cNvPicPr>
                  </pic:nvPicPr>
                  <pic:blipFill>
                    <a:blip r:embed="rId87"/>
                    <a:stretch>
                      <a:fillRect/>
                    </a:stretch>
                  </pic:blipFill>
                  <pic:spPr bwMode="auto">
                    <a:xfrm>
                      <a:off x="0" y="0"/>
                      <a:ext cx="5943600" cy="4444511"/>
                    </a:xfrm>
                    <a:prstGeom prst="rect">
                      <a:avLst/>
                    </a:prstGeom>
                    <a:noFill/>
                    <a:ln w="9525">
                      <a:noFill/>
                      <a:headEnd/>
                      <a:tailEnd/>
                    </a:ln>
                  </pic:spPr>
                </pic:pic>
              </a:graphicData>
            </a:graphic>
          </wp:inline>
        </w:drawing>
      </w:r>
      <w:bookmarkEnd w:id="90"/>
    </w:p>
    <w:p>
      <w:pPr>
        <w:pStyle w:val="ImageCaption"/>
      </w:pPr>
      <w:r>
        <w:t xml:space="preserve">Figure 11: Vista. Organización. 4n.1. Mapa producto PGN. Estratego</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91"/>
    <w:bookmarkEnd w:id="92"/>
    <w:bookmarkStart w:id="98" w:name="X1930f7df0bd023582609abce4634c2ec8c945c8"/>
    <w:p>
      <w:pPr>
        <w:pStyle w:val="Heading2"/>
      </w:pPr>
      <w:r>
        <w:t xml:space="preserve">Organización. 3n.1. Mapa producto PGN. SIAF</w:t>
      </w:r>
    </w:p>
    <w:bookmarkStart w:id="0" w:name="fig:Organización.3n.1.MapaproductoPGN.SIAF"/>
    <w:p>
      <w:pPr>
        <w:pStyle w:val="CaptionedFigure"/>
      </w:pPr>
      <w:bookmarkStart w:id="96" w:name="Xb7eabf230676024350447ef5b5e72cc9a12f850"/>
      <w:r>
        <w:drawing>
          <wp:inline>
            <wp:extent cx="5943600" cy="2784787"/>
            <wp:effectExtent b="0" l="0" r="0" t="0"/>
            <wp:docPr descr="Figure 12: Vista. Organización. 3n.1. Mapa producto PGN. SIAF" title="" id="94" name="Picture"/>
            <a:graphic>
              <a:graphicData uri="http://schemas.openxmlformats.org/drawingml/2006/picture">
                <pic:pic>
                  <pic:nvPicPr>
                    <pic:cNvPr descr="images/Organización.3n.1.MapaproductoPGN.SIAF.png" id="95" name="Picture"/>
                    <pic:cNvPicPr>
                      <a:picLocks noChangeArrowheads="1" noChangeAspect="1"/>
                    </pic:cNvPicPr>
                  </pic:nvPicPr>
                  <pic:blipFill>
                    <a:blip r:embed="rId93"/>
                    <a:stretch>
                      <a:fillRect/>
                    </a:stretch>
                  </pic:blipFill>
                  <pic:spPr bwMode="auto">
                    <a:xfrm>
                      <a:off x="0" y="0"/>
                      <a:ext cx="5943600" cy="2784787"/>
                    </a:xfrm>
                    <a:prstGeom prst="rect">
                      <a:avLst/>
                    </a:prstGeom>
                    <a:noFill/>
                    <a:ln w="9525">
                      <a:noFill/>
                      <a:headEnd/>
                      <a:tailEnd/>
                    </a:ln>
                  </pic:spPr>
                </pic:pic>
              </a:graphicData>
            </a:graphic>
          </wp:inline>
        </w:drawing>
      </w:r>
      <w:bookmarkEnd w:id="96"/>
    </w:p>
    <w:p>
      <w:pPr>
        <w:pStyle w:val="ImageCaption"/>
      </w:pPr>
      <w:r>
        <w:t xml:space="preserve">Figure 12: Vista. Organización. 3n.1. Mapa producto PGN. SIAF</w:t>
      </w:r>
    </w:p>
    <w:bookmarkEnd w:id="0"/>
    <w:bookmarkStart w:id="9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7"/>
    <w:bookmarkEnd w:id="98"/>
    <w:bookmarkEnd w:id="99"/>
    <w:bookmarkStart w:id="112" w:name="arquitectura-de-seguridad-sui-migración"/>
    <w:p>
      <w:pPr>
        <w:pStyle w:val="Heading1"/>
      </w:pPr>
      <w:r>
        <w:t xml:space="preserve">Arquitectura de Seguridad, SUI Migración</w:t>
      </w:r>
    </w:p>
    <w:bookmarkStart w:id="105" w:name="seguridad.1.-requerimientos"/>
    <w:p>
      <w:pPr>
        <w:pStyle w:val="Heading2"/>
      </w:pPr>
      <w:r>
        <w:t xml:space="preserve">Seguridad.1. Requerimientos</w:t>
      </w:r>
    </w:p>
    <w:bookmarkStart w:id="0" w:name="fig:Seguridad.1.Requerimientos"/>
    <w:p>
      <w:pPr>
        <w:pStyle w:val="CaptionedFigure"/>
      </w:pPr>
      <w:bookmarkStart w:id="103" w:name="fig:Seguridad.1.Requerimientos"/>
      <w:r>
        <w:drawing>
          <wp:inline>
            <wp:extent cx="5943600" cy="4318692"/>
            <wp:effectExtent b="0" l="0" r="0" t="0"/>
            <wp:docPr descr="Figure 13: Vista. Seguridad.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4318692"/>
                    </a:xfrm>
                    <a:prstGeom prst="rect">
                      <a:avLst/>
                    </a:prstGeom>
                    <a:noFill/>
                    <a:ln w="9525">
                      <a:noFill/>
                      <a:headEnd/>
                      <a:tailEnd/>
                    </a:ln>
                  </pic:spPr>
                </pic:pic>
              </a:graphicData>
            </a:graphic>
          </wp:inline>
        </w:drawing>
      </w:r>
      <w:bookmarkEnd w:id="103"/>
    </w:p>
    <w:p>
      <w:pPr>
        <w:pStyle w:val="ImageCaption"/>
      </w:pPr>
      <w:r>
        <w:t xml:space="preserve">Figure 13: Vista. Seguridad.1. Requerimientos</w:t>
      </w:r>
    </w:p>
    <w:bookmarkEnd w:id="0"/>
    <w:bookmarkStart w:id="10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Figure 14: Vista.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10"/>
    <w:bookmarkEnd w:id="111"/>
    <w:bookmarkEnd w:id="112"/>
    <w:bookmarkStart w:id="122" w:name="análisis-de-productos"/>
    <w:p>
      <w:pPr>
        <w:pStyle w:val="Heading1"/>
      </w:pPr>
      <w:r>
        <w:t xml:space="preserve">Análisis de Productos</w:t>
      </w:r>
    </w:p>
    <w:bookmarkStart w:id="12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6" w:name="X1ca09870ab7df187bfb87414e138f985a456e3e"/>
      <w:r>
        <w:drawing>
          <wp:inline>
            <wp:extent cx="5943600" cy="2804108"/>
            <wp:effectExtent b="0" l="0" r="0" t="0"/>
            <wp:docPr descr="Figure 15: Vista. Organización. 4n.1a. Mapa producto PGN. Comparativa" title="" id="114" name="Picture"/>
            <a:graphic>
              <a:graphicData uri="http://schemas.openxmlformats.org/drawingml/2006/picture">
                <pic:pic>
                  <pic:nvPicPr>
                    <pic:cNvPr descr="images/Organización.4n.1a.MapaproductoPGN.Comparativa.png" id="115" name="Picture"/>
                    <pic:cNvPicPr>
                      <a:picLocks noChangeArrowheads="1" noChangeAspect="1"/>
                    </pic:cNvPicPr>
                  </pic:nvPicPr>
                  <pic:blipFill>
                    <a:blip r:embed="rId113"/>
                    <a:stretch>
                      <a:fillRect/>
                    </a:stretch>
                  </pic:blipFill>
                  <pic:spPr bwMode="auto">
                    <a:xfrm>
                      <a:off x="0" y="0"/>
                      <a:ext cx="5943600" cy="2804108"/>
                    </a:xfrm>
                    <a:prstGeom prst="rect">
                      <a:avLst/>
                    </a:prstGeom>
                    <a:noFill/>
                    <a:ln w="9525">
                      <a:noFill/>
                      <a:headEnd/>
                      <a:tailEnd/>
                    </a:ln>
                  </pic:spPr>
                </pic:pic>
              </a:graphicData>
            </a:graphic>
          </wp:inline>
        </w:drawing>
      </w:r>
      <w:bookmarkEnd w:id="116"/>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7"/>
    <w:bookmarkStart w:id="11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8"/>
    <w:bookmarkStart w:id="11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9"/>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20"/>
    <w:bookmarkEnd w:id="121"/>
    <w:bookmarkEnd w:id="122"/>
    <w:bookmarkStart w:id="153" w:name="módulos-requerimientos-de-seguridad"/>
    <w:p>
      <w:pPr>
        <w:pStyle w:val="Heading1"/>
      </w:pPr>
      <w:r>
        <w:t xml:space="preserve">Módulos Requerimientos de Seguridad</w:t>
      </w:r>
    </w:p>
    <w:bookmarkStart w:id="128" w:name="seguridad.3.-autenticación"/>
    <w:p>
      <w:pPr>
        <w:pStyle w:val="Heading2"/>
      </w:pPr>
      <w:r>
        <w:t xml:space="preserve">Seguridad.3. Autenticación</w:t>
      </w:r>
    </w:p>
    <w:bookmarkStart w:id="0" w:name="fig:Seguridad.3.Autenticación"/>
    <w:p>
      <w:pPr>
        <w:pStyle w:val="CaptionedFigure"/>
      </w:pPr>
      <w:bookmarkStart w:id="126" w:name="fig:Seguridad.3.Autenticación"/>
      <w:r>
        <w:drawing>
          <wp:inline>
            <wp:extent cx="5943600" cy="3939141"/>
            <wp:effectExtent b="0" l="0" r="0" t="0"/>
            <wp:docPr descr="Figure 16: Vista. Seguridad.3. Autenticación" title="" id="124" name="Picture"/>
            <a:graphic>
              <a:graphicData uri="http://schemas.openxmlformats.org/drawingml/2006/picture">
                <pic:pic>
                  <pic:nvPicPr>
                    <pic:cNvPr descr="images/Seguridad.3.Autenticación.png" id="125" name="Picture"/>
                    <pic:cNvPicPr>
                      <a:picLocks noChangeArrowheads="1" noChangeAspect="1"/>
                    </pic:cNvPicPr>
                  </pic:nvPicPr>
                  <pic:blipFill>
                    <a:blip r:embed="rId123"/>
                    <a:stretch>
                      <a:fillRect/>
                    </a:stretch>
                  </pic:blipFill>
                  <pic:spPr bwMode="auto">
                    <a:xfrm>
                      <a:off x="0" y="0"/>
                      <a:ext cx="5943600" cy="3939141"/>
                    </a:xfrm>
                    <a:prstGeom prst="rect">
                      <a:avLst/>
                    </a:prstGeom>
                    <a:noFill/>
                    <a:ln w="9525">
                      <a:noFill/>
                      <a:headEnd/>
                      <a:tailEnd/>
                    </a:ln>
                  </pic:spPr>
                </pic:pic>
              </a:graphicData>
            </a:graphic>
          </wp:inline>
        </w:drawing>
      </w:r>
      <w:bookmarkEnd w:id="126"/>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7"/>
    <w:bookmarkEnd w:id="128"/>
    <w:bookmarkStart w:id="134" w:name="seguridad.4.-autorización"/>
    <w:p>
      <w:pPr>
        <w:pStyle w:val="Heading2"/>
      </w:pPr>
      <w:r>
        <w:t xml:space="preserve">Seguridad.4. Autorización</w:t>
      </w:r>
    </w:p>
    <w:bookmarkStart w:id="0" w:name="fig:Seguridad.4.Autorización"/>
    <w:p>
      <w:pPr>
        <w:pStyle w:val="CaptionedFigure"/>
      </w:pPr>
      <w:bookmarkStart w:id="132" w:name="fig:Seguridad.4.Autorización"/>
      <w:r>
        <w:drawing>
          <wp:inline>
            <wp:extent cx="5943600" cy="3048898"/>
            <wp:effectExtent b="0" l="0" r="0" t="0"/>
            <wp:docPr descr="Figure 17: Vista. Seguridad.4. Autorización" title="" id="130" name="Picture"/>
            <a:graphic>
              <a:graphicData uri="http://schemas.openxmlformats.org/drawingml/2006/picture">
                <pic:pic>
                  <pic:nvPicPr>
                    <pic:cNvPr descr="images/Seguridad.4.Autorización.png" id="131" name="Picture"/>
                    <pic:cNvPicPr>
                      <a:picLocks noChangeArrowheads="1" noChangeAspect="1"/>
                    </pic:cNvPicPr>
                  </pic:nvPicPr>
                  <pic:blipFill>
                    <a:blip r:embed="rId129"/>
                    <a:stretch>
                      <a:fillRect/>
                    </a:stretch>
                  </pic:blipFill>
                  <pic:spPr bwMode="auto">
                    <a:xfrm>
                      <a:off x="0" y="0"/>
                      <a:ext cx="5943600" cy="3048898"/>
                    </a:xfrm>
                    <a:prstGeom prst="rect">
                      <a:avLst/>
                    </a:prstGeom>
                    <a:noFill/>
                    <a:ln w="9525">
                      <a:noFill/>
                      <a:headEnd/>
                      <a:tailEnd/>
                    </a:ln>
                  </pic:spPr>
                </pic:pic>
              </a:graphicData>
            </a:graphic>
          </wp:inline>
        </w:drawing>
      </w:r>
      <w:bookmarkEnd w:id="132"/>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3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33"/>
    <w:bookmarkEnd w:id="134"/>
    <w:bookmarkStart w:id="140" w:name="seguridad.5.desarrollo-seguro"/>
    <w:p>
      <w:pPr>
        <w:pStyle w:val="Heading2"/>
      </w:pPr>
      <w:r>
        <w:t xml:space="preserve">Seguridad.5.Desarrollo Seguro</w:t>
      </w:r>
    </w:p>
    <w:bookmarkStart w:id="0" w:name="fig:Seguridad.5.DesarrolloSeguro"/>
    <w:p>
      <w:pPr>
        <w:pStyle w:val="CaptionedFigure"/>
      </w:pPr>
      <w:bookmarkStart w:id="138" w:name="fig:Seguridad.5.DesarrolloSeguro"/>
      <w:r>
        <w:drawing>
          <wp:inline>
            <wp:extent cx="5943600" cy="3740566"/>
            <wp:effectExtent b="0" l="0" r="0" t="0"/>
            <wp:docPr descr="Figure 18: Vista. Seguridad.5.Desarrollo Seguro" title="" id="136" name="Picture"/>
            <a:graphic>
              <a:graphicData uri="http://schemas.openxmlformats.org/drawingml/2006/picture">
                <pic:pic>
                  <pic:nvPicPr>
                    <pic:cNvPr descr="images/Seguridad.5.DesarrolloSeguro.png" id="137" name="Picture"/>
                    <pic:cNvPicPr>
                      <a:picLocks noChangeArrowheads="1" noChangeAspect="1"/>
                    </pic:cNvPicPr>
                  </pic:nvPicPr>
                  <pic:blipFill>
                    <a:blip r:embed="rId135"/>
                    <a:stretch>
                      <a:fillRect/>
                    </a:stretch>
                  </pic:blipFill>
                  <pic:spPr bwMode="auto">
                    <a:xfrm>
                      <a:off x="0" y="0"/>
                      <a:ext cx="5943600" cy="3740566"/>
                    </a:xfrm>
                    <a:prstGeom prst="rect">
                      <a:avLst/>
                    </a:prstGeom>
                    <a:noFill/>
                    <a:ln w="9525">
                      <a:noFill/>
                      <a:headEnd/>
                      <a:tailEnd/>
                    </a:ln>
                  </pic:spPr>
                </pic:pic>
              </a:graphicData>
            </a:graphic>
          </wp:inline>
        </w:drawing>
      </w:r>
      <w:bookmarkEnd w:id="138"/>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9"/>
    <w:bookmarkEnd w:id="140"/>
    <w:bookmarkStart w:id="146" w:name="seguridad.-6.-auditoría"/>
    <w:p>
      <w:pPr>
        <w:pStyle w:val="Heading2"/>
      </w:pPr>
      <w:r>
        <w:t xml:space="preserve">Seguridad. 6. Auditoría</w:t>
      </w:r>
    </w:p>
    <w:bookmarkStart w:id="0" w:name="fig:Seguridad.6.Auditoría"/>
    <w:p>
      <w:pPr>
        <w:pStyle w:val="CaptionedFigure"/>
      </w:pPr>
      <w:bookmarkStart w:id="144" w:name="fig:Seguridad.6.Auditoría"/>
      <w:r>
        <w:drawing>
          <wp:inline>
            <wp:extent cx="5943600" cy="5991532"/>
            <wp:effectExtent b="0" l="0" r="0" t="0"/>
            <wp:docPr descr="Figure 19: Vista. Seguridad. 6. Auditoría" title="" id="142" name="Picture"/>
            <a:graphic>
              <a:graphicData uri="http://schemas.openxmlformats.org/drawingml/2006/picture">
                <pic:pic>
                  <pic:nvPicPr>
                    <pic:cNvPr descr="images/Seguridad.6.Auditoría.png" id="143" name="Picture"/>
                    <pic:cNvPicPr>
                      <a:picLocks noChangeArrowheads="1" noChangeAspect="1"/>
                    </pic:cNvPicPr>
                  </pic:nvPicPr>
                  <pic:blipFill>
                    <a:blip r:embed="rId141"/>
                    <a:stretch>
                      <a:fillRect/>
                    </a:stretch>
                  </pic:blipFill>
                  <pic:spPr bwMode="auto">
                    <a:xfrm>
                      <a:off x="0" y="0"/>
                      <a:ext cx="5943600" cy="5991532"/>
                    </a:xfrm>
                    <a:prstGeom prst="rect">
                      <a:avLst/>
                    </a:prstGeom>
                    <a:noFill/>
                    <a:ln w="9525">
                      <a:noFill/>
                      <a:headEnd/>
                      <a:tailEnd/>
                    </a:ln>
                  </pic:spPr>
                </pic:pic>
              </a:graphicData>
            </a:graphic>
          </wp:inline>
        </w:drawing>
      </w:r>
      <w:bookmarkEnd w:id="144"/>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4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45"/>
    <w:bookmarkEnd w:id="146"/>
    <w:bookmarkStart w:id="152" w:name="seguridad.-7.-owasp"/>
    <w:p>
      <w:pPr>
        <w:pStyle w:val="Heading2"/>
      </w:pPr>
      <w:r>
        <w:t xml:space="preserve">Seguridad. 7. Owasp</w:t>
      </w:r>
    </w:p>
    <w:bookmarkStart w:id="0" w:name="fig:Seguridad.7.Owasp"/>
    <w:p>
      <w:pPr>
        <w:pStyle w:val="CaptionedFigure"/>
      </w:pPr>
      <w:bookmarkStart w:id="150" w:name="fig:Seguridad.7.Owasp"/>
      <w:r>
        <w:drawing>
          <wp:inline>
            <wp:extent cx="5943600" cy="3765317"/>
            <wp:effectExtent b="0" l="0" r="0" t="0"/>
            <wp:docPr descr="Figure 20: Vista. Seguridad. 7. Owasp" title="" id="148" name="Picture"/>
            <a:graphic>
              <a:graphicData uri="http://schemas.openxmlformats.org/drawingml/2006/picture">
                <pic:pic>
                  <pic:nvPicPr>
                    <pic:cNvPr descr="images/Seguridad.7.Owasp.png" id="149" name="Picture"/>
                    <pic:cNvPicPr>
                      <a:picLocks noChangeArrowheads="1" noChangeAspect="1"/>
                    </pic:cNvPicPr>
                  </pic:nvPicPr>
                  <pic:blipFill>
                    <a:blip r:embed="rId147"/>
                    <a:stretch>
                      <a:fillRect/>
                    </a:stretch>
                  </pic:blipFill>
                  <pic:spPr bwMode="auto">
                    <a:xfrm>
                      <a:off x="0" y="0"/>
                      <a:ext cx="5943600" cy="3765317"/>
                    </a:xfrm>
                    <a:prstGeom prst="rect">
                      <a:avLst/>
                    </a:prstGeom>
                    <a:noFill/>
                    <a:ln w="9525">
                      <a:noFill/>
                      <a:headEnd/>
                      <a:tailEnd/>
                    </a:ln>
                  </pic:spPr>
                </pic:pic>
              </a:graphicData>
            </a:graphic>
          </wp:inline>
        </w:drawing>
      </w:r>
      <w:bookmarkEnd w:id="150"/>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5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51"/>
    <w:bookmarkEnd w:id="152"/>
    <w:bookmarkEnd w:id="153"/>
    <w:bookmarkStart w:id="169" w:name="riesgos-técnicos"/>
    <w:p>
      <w:pPr>
        <w:pStyle w:val="Heading1"/>
      </w:pPr>
      <w:r>
        <w:t xml:space="preserve">Riesgos Técnicos</w:t>
      </w:r>
    </w:p>
    <w:bookmarkStart w:id="160" w:name="riesgos.1.-migración-funcional"/>
    <w:p>
      <w:pPr>
        <w:pStyle w:val="Heading2"/>
      </w:pPr>
      <w:r>
        <w:t xml:space="preserve">Riesgos.1. Migración funcional</w:t>
      </w:r>
    </w:p>
    <w:bookmarkStart w:id="0" w:name="fig:Riesgos.1.Migraciónfuncional"/>
    <w:p>
      <w:pPr>
        <w:pStyle w:val="CaptionedFigure"/>
      </w:pPr>
      <w:bookmarkStart w:id="157" w:name="fig:Riesgos.1.Migraciónfuncional"/>
      <w:r>
        <w:drawing>
          <wp:inline>
            <wp:extent cx="5943600" cy="3110905"/>
            <wp:effectExtent b="0" l="0" r="0" t="0"/>
            <wp:docPr descr="Figure 21: Vista. Riesgos.1. Migración funcional" title="" id="155" name="Picture"/>
            <a:graphic>
              <a:graphicData uri="http://schemas.openxmlformats.org/drawingml/2006/picture">
                <pic:pic>
                  <pic:nvPicPr>
                    <pic:cNvPr descr="images/Riesgos.1.Migraciónfuncional.png" id="156" name="Picture"/>
                    <pic:cNvPicPr>
                      <a:picLocks noChangeArrowheads="1" noChangeAspect="1"/>
                    </pic:cNvPicPr>
                  </pic:nvPicPr>
                  <pic:blipFill>
                    <a:blip r:embed="rId154"/>
                    <a:stretch>
                      <a:fillRect/>
                    </a:stretch>
                  </pic:blipFill>
                  <pic:spPr bwMode="auto">
                    <a:xfrm>
                      <a:off x="0" y="0"/>
                      <a:ext cx="5943600" cy="3110905"/>
                    </a:xfrm>
                    <a:prstGeom prst="rect">
                      <a:avLst/>
                    </a:prstGeom>
                    <a:noFill/>
                    <a:ln w="9525">
                      <a:noFill/>
                      <a:headEnd/>
                      <a:tailEnd/>
                    </a:ln>
                  </pic:spPr>
                </pic:pic>
              </a:graphicData>
            </a:graphic>
          </wp:inline>
        </w:drawing>
      </w:r>
      <w:bookmarkEnd w:id="157"/>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Sistema Único de Información (SUI)</w:t>
      </w:r>
    </w:p>
    <w:p>
      <w:pPr>
        <w:numPr>
          <w:ilvl w:val="0"/>
          <w:numId w:val="1020"/>
        </w:numPr>
        <w:pStyle w:val="Compact"/>
      </w:pPr>
      <w:r>
        <w:t xml:space="preserve">RSG13. Sistema de autenticación híbrido</w:t>
      </w:r>
    </w:p>
    <w:bookmarkStart w:id="158"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8"/>
    <w:bookmarkStart w:id="15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9"/>
    <w:bookmarkEnd w:id="160"/>
    <w:bookmarkStart w:id="168" w:name="riesgos.2.-modelo-riesgo-rsg10"/>
    <w:p>
      <w:pPr>
        <w:pStyle w:val="Heading2"/>
      </w:pPr>
      <w:r>
        <w:t xml:space="preserve">Riesgos.2. Modelo Riesgo RSG10</w:t>
      </w:r>
    </w:p>
    <w:bookmarkStart w:id="0" w:name="fig:Riesgos.2.ModeloRiesgoRSG10"/>
    <w:p>
      <w:pPr>
        <w:pStyle w:val="CaptionedFigure"/>
      </w:pPr>
      <w:bookmarkStart w:id="164" w:name="fig:Riesgos.2.ModeloRiesgoRSG10"/>
      <w:r>
        <w:drawing>
          <wp:inline>
            <wp:extent cx="5943600" cy="6154287"/>
            <wp:effectExtent b="0" l="0" r="0" t="0"/>
            <wp:docPr descr="Figure 22: Vista. Riesgos.2. Modelo Riesgo RSG10" title="" id="162" name="Picture"/>
            <a:graphic>
              <a:graphicData uri="http://schemas.openxmlformats.org/drawingml/2006/picture">
                <pic:pic>
                  <pic:nvPicPr>
                    <pic:cNvPr descr="images/Riesgos.2.ModeloRiesgoRSG10.png" id="163" name="Picture"/>
                    <pic:cNvPicPr>
                      <a:picLocks noChangeArrowheads="1" noChangeAspect="1"/>
                    </pic:cNvPicPr>
                  </pic:nvPicPr>
                  <pic:blipFill>
                    <a:blip r:embed="rId161"/>
                    <a:stretch>
                      <a:fillRect/>
                    </a:stretch>
                  </pic:blipFill>
                  <pic:spPr bwMode="auto">
                    <a:xfrm>
                      <a:off x="0" y="0"/>
                      <a:ext cx="5943600" cy="6154287"/>
                    </a:xfrm>
                    <a:prstGeom prst="rect">
                      <a:avLst/>
                    </a:prstGeom>
                    <a:noFill/>
                    <a:ln w="9525">
                      <a:noFill/>
                      <a:headEnd/>
                      <a:tailEnd/>
                    </a:ln>
                  </pic:spPr>
                </pic:pic>
              </a:graphicData>
            </a:graphic>
          </wp:inline>
        </w:drawing>
      </w:r>
      <w:bookmarkEnd w:id="164"/>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6" w:name="valoración-del-riesgo"/>
    <w:p>
      <w:pPr>
        <w:pStyle w:val="Heading3"/>
      </w:pPr>
      <w:r>
        <w:t xml:space="preserve">Valoración del Riesgo</w:t>
      </w:r>
    </w:p>
    <w:bookmarkStart w:id="0" w:name="tbl:requisito1-id"/>
    <w:bookmarkStart w:id="165"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65"/>
    <w:bookmarkEnd w:id="0"/>
    <w:bookmarkEnd w:id="166"/>
    <w:bookmarkStart w:id="16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67"/>
    <w:bookmarkEnd w:id="168"/>
    <w:bookmarkEnd w:id="16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113" Target="media/rId113.png" /><Relationship Type="http://schemas.openxmlformats.org/officeDocument/2006/relationships/image" Id="rId154" Target="media/rId154.png" /><Relationship Type="http://schemas.openxmlformats.org/officeDocument/2006/relationships/image" Id="rId161" Target="media/rId161.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06" Target="media/rId10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2023-11-30T15:56:46Z</dcterms:created>
  <dcterms:modified xsi:type="dcterms:W3CDTF">2023-11-30T15:56:46Z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