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1.png" ContentType="image/png"/>
  <Override PartName="/word/media/rId27.png" ContentType="image/png"/>
  <Override PartName="/word/media/rId87.png" ContentType="image/png"/>
  <Override PartName="/word/media/rId93.png" ContentType="image/png"/>
  <Override PartName="/word/media/rId73.png" ContentType="image/png"/>
  <Override PartName="/word/media/rId100.png" ContentType="image/png"/>
  <Override PartName="/word/media/rId107.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a.siu-contexto">
        <w:r>
          <w:rPr>
            <w:rStyle w:val="Hyperlink"/>
          </w:rPr>
          <w:t xml:space="preserve">Migracion.1a.a.SIU Contexto</w:t>
        </w:r>
      </w:hyperlink>
    </w:p>
    <w:p>
      <w:pPr>
        <w:numPr>
          <w:ilvl w:val="1"/>
          <w:numId w:val="1002"/>
        </w:numPr>
        <w:pStyle w:val="Compact"/>
      </w:pPr>
      <w:hyperlink w:anchor="migracion.1a.b.siu-módulos">
        <w:r>
          <w:rPr>
            <w:rStyle w:val="Hyperlink"/>
          </w:rPr>
          <w:t xml:space="preserve">Migracion.1a.b.SIU Módulos</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b.siu-módulos">
        <w:r>
          <w:rPr>
            <w:rStyle w:val="Hyperlink"/>
          </w:rPr>
          <w:t xml:space="preserve">Migracion.1a.b.SIU Módulos</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a.siu-contexto"/>
    <w:p>
      <w:pPr>
        <w:pStyle w:val="Heading2"/>
      </w:pPr>
      <w:r>
        <w:t xml:space="preserve">Migracion.1a.a.SIU Contexto</w:t>
      </w:r>
    </w:p>
    <w:bookmarkStart w:id="0" w:name="fig:Migracion.1a.a.SIUContexto"/>
    <w:p>
      <w:pPr>
        <w:pStyle w:val="CaptionedFigure"/>
      </w:pPr>
      <w:bookmarkStart w:id="24" w:name="fig:Migracion.1a.a.SIUContexto"/>
      <w:r>
        <w:drawing>
          <wp:inline>
            <wp:extent cx="5943600" cy="4263886"/>
            <wp:effectExtent b="0" l="0" r="0" t="0"/>
            <wp:docPr descr="Figure 1: Diagram: Migracion.1a.a.SIU Contexto" title="" id="22" name="Picture"/>
            <a:graphic>
              <a:graphicData uri="http://schemas.openxmlformats.org/drawingml/2006/picture">
                <pic:pic>
                  <pic:nvPicPr>
                    <pic:cNvPr descr="images/Migracion.1a.a.SIUContexto.png" id="23" name="Picture"/>
                    <pic:cNvPicPr>
                      <a:picLocks noChangeArrowheads="1" noChangeAspect="1"/>
                    </pic:cNvPicPr>
                  </pic:nvPicPr>
                  <pic:blipFill>
                    <a:blip r:embed="rId21"/>
                    <a:stretch>
                      <a:fillRect/>
                    </a:stretch>
                  </pic:blipFill>
                  <pic:spPr bwMode="auto">
                    <a:xfrm>
                      <a:off x="0" y="0"/>
                      <a:ext cx="5943600" cy="4263886"/>
                    </a:xfrm>
                    <a:prstGeom prst="rect">
                      <a:avLst/>
                    </a:prstGeom>
                    <a:noFill/>
                    <a:ln w="9525">
                      <a:noFill/>
                      <a:headEnd/>
                      <a:tailEnd/>
                    </a:ln>
                  </pic:spPr>
                </pic:pic>
              </a:graphicData>
            </a:graphic>
          </wp:inline>
        </w:drawing>
      </w:r>
      <w:bookmarkEnd w:id="24"/>
    </w:p>
    <w:p>
      <w:pPr>
        <w:pStyle w:val="ImageCaption"/>
      </w:pPr>
      <w:r>
        <w:t xml:space="preserve">Figure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25"/>
    <w:bookmarkEnd w:id="26"/>
    <w:bookmarkStart w:id="33" w:name="migracion.1a.b.siu-módulos"/>
    <w:p>
      <w:pPr>
        <w:pStyle w:val="Heading2"/>
      </w:pPr>
      <w:r>
        <w:t xml:space="preserve">Migracion.1a.b.SIU Módulos</w:t>
      </w:r>
    </w:p>
    <w:bookmarkStart w:id="0" w:name="fig:Migracion.1a.b.SIUMódulos"/>
    <w:p>
      <w:pPr>
        <w:pStyle w:val="CaptionedFigure"/>
      </w:pPr>
      <w:bookmarkStart w:id="30" w:name="fig:Migracion.1a.b.SIUMódulos"/>
      <w:r>
        <w:drawing>
          <wp:inline>
            <wp:extent cx="5943600" cy="3833926"/>
            <wp:effectExtent b="0" l="0" r="0" t="0"/>
            <wp:docPr descr="Figure 2: Diagram: Migracion.1a.b.SIU Módulos" title="" id="28" name="Picture"/>
            <a:graphic>
              <a:graphicData uri="http://schemas.openxmlformats.org/drawingml/2006/picture">
                <pic:pic>
                  <pic:nvPicPr>
                    <pic:cNvPr descr="images/Migracion.1a.b.SIUMódulos.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Diagram: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b.siu-módulos-1"/>
    <w:p>
      <w:pPr>
        <w:pStyle w:val="Heading2"/>
      </w:pPr>
      <w:r>
        <w:t xml:space="preserve">Migracion.1a.b.SIU Módulos</w:t>
      </w:r>
    </w:p>
    <w:bookmarkStart w:id="0" w:name="fig:Migracion.1a.b.SIUMódulos"/>
    <w:p>
      <w:pPr>
        <w:pStyle w:val="CaptionedFigure"/>
      </w:pPr>
      <w:bookmarkStart w:id="45" w:name="fig:Migracion.1a.b.SIUMódulos"/>
      <w:r>
        <w:drawing>
          <wp:inline>
            <wp:extent cx="5943600" cy="3833926"/>
            <wp:effectExtent b="0" l="0" r="0" t="0"/>
            <wp:docPr descr="Figure 4: Diagram: Migracion.1a.b.SIU Módulos" title="" id="43" name="Picture"/>
            <a:graphic>
              <a:graphicData uri="http://schemas.openxmlformats.org/drawingml/2006/picture">
                <pic:pic>
                  <pic:nvPicPr>
                    <pic:cNvPr descr="images/Migracion.1a.b.SIUMódulos.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827553"/>
            <wp:effectExtent b="0" l="0" r="0" t="0"/>
            <wp:docPr descr="Figure 5: Diagram: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827553"/>
                    </a:xfrm>
                    <a:prstGeom prst="rect">
                      <a:avLst/>
                    </a:prstGeom>
                    <a:noFill/>
                    <a:ln w="9525">
                      <a:noFill/>
                      <a:headEnd/>
                      <a:tailEnd/>
                    </a:ln>
                  </pic:spPr>
                </pic:pic>
              </a:graphicData>
            </a:graphic>
          </wp:inline>
        </w:drawing>
      </w:r>
      <w:bookmarkEnd w:id="52"/>
    </w:p>
    <w:p>
      <w:pPr>
        <w:pStyle w:val="ImageCaption"/>
      </w:pPr>
      <w:r>
        <w:t xml:space="preserve">Figure 5: Diagram: Riesgos.1. Migración funcional</w:t>
      </w:r>
    </w:p>
    <w:bookmarkEnd w:id="0"/>
    <w:p>
      <w:pPr>
        <w:pStyle w:val="BodyText"/>
      </w:pPr>
      <w:r>
        <w:t xml:space="preserve">Riesgos de la migración funcional:</w:t>
      </w:r>
    </w:p>
    <w:p>
      <w:pPr>
        <w:numPr>
          <w:ilvl w:val="0"/>
          <w:numId w:val="1013"/>
        </w:numPr>
        <w:pStyle w:val="Compact"/>
      </w:pPr>
      <w:r>
        <w:t xml:space="preserve">RSG1. Estrategia CMS central</w:t>
      </w:r>
    </w:p>
    <w:p>
      <w:pPr>
        <w:numPr>
          <w:ilvl w:val="0"/>
          <w:numId w:val="1013"/>
        </w:numPr>
        <w:pStyle w:val="Compact"/>
      </w:pPr>
      <w:r>
        <w:t xml:space="preserve">RSG2. Motor de búsqueda</w:t>
      </w:r>
    </w:p>
    <w:p>
      <w:pPr>
        <w:numPr>
          <w:ilvl w:val="0"/>
          <w:numId w:val="1013"/>
        </w:numPr>
        <w:pStyle w:val="Compact"/>
      </w:pPr>
      <w:r>
        <w:t xml:space="preserve">RSG3. Estatego como BI</w:t>
      </w:r>
    </w:p>
    <w:p>
      <w:pPr>
        <w:numPr>
          <w:ilvl w:val="0"/>
          <w:numId w:val="1013"/>
        </w:numPr>
        <w:pStyle w:val="Compact"/>
      </w:pPr>
      <w:r>
        <w:t xml:space="preserve">RSG4. Conciliación y Doku</w:t>
      </w:r>
    </w:p>
    <w:p>
      <w:pPr>
        <w:numPr>
          <w:ilvl w:val="0"/>
          <w:numId w:val="1013"/>
        </w:numPr>
        <w:pStyle w:val="Compact"/>
      </w:pPr>
      <w:r>
        <w:t xml:space="preserve">RSG5. Gestión de sesiones / caducidad</w:t>
      </w:r>
    </w:p>
    <w:p>
      <w:pPr>
        <w:numPr>
          <w:ilvl w:val="0"/>
          <w:numId w:val="1013"/>
        </w:numPr>
        <w:pStyle w:val="Compact"/>
      </w:pPr>
      <w:r>
        <w:t xml:space="preserve">RSG6. Componentes de negocio</w:t>
      </w:r>
    </w:p>
    <w:p>
      <w:pPr>
        <w:numPr>
          <w:ilvl w:val="0"/>
          <w:numId w:val="1013"/>
        </w:numPr>
        <w:pStyle w:val="Compact"/>
      </w:pPr>
      <w:r>
        <w:t xml:space="preserve">RSG7. Asignación de roles y permisos de Acceso</w:t>
      </w:r>
    </w:p>
    <w:p>
      <w:pPr>
        <w:numPr>
          <w:ilvl w:val="0"/>
          <w:numId w:val="1013"/>
        </w:numPr>
        <w:pStyle w:val="Compact"/>
      </w:pPr>
      <w:r>
        <w:t xml:space="preserve">RSG8. Intentos de accesos no autorizados</w:t>
      </w:r>
    </w:p>
    <w:p>
      <w:pPr>
        <w:numPr>
          <w:ilvl w:val="0"/>
          <w:numId w:val="1013"/>
        </w:numPr>
        <w:pStyle w:val="Compact"/>
      </w:pPr>
      <w:r>
        <w:t xml:space="preserve">RSG9. Alteración de datos negocio</w:t>
      </w:r>
    </w:p>
    <w:p>
      <w:pPr>
        <w:numPr>
          <w:ilvl w:val="0"/>
          <w:numId w:val="1013"/>
        </w:numPr>
        <w:pStyle w:val="Compact"/>
      </w:pPr>
      <w:r>
        <w:t xml:space="preserve">RSG10. Validación decisiones de arquitectura</w:t>
      </w:r>
    </w:p>
    <w:bookmarkStart w:id="53" w:name="acciones-de-mitigación"/>
    <w:p>
      <w:pPr>
        <w:pStyle w:val="Heading3"/>
      </w:pPr>
      <w:r>
        <w:t xml:space="preserve">Acciones de Mitigación</w:t>
      </w:r>
    </w:p>
    <w:p>
      <w:pPr>
        <w:numPr>
          <w:ilvl w:val="0"/>
          <w:numId w:val="1014"/>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4"/>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4"/>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4"/>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4"/>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Diagram: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Diagram: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odulos-colaboración"/>
    <w:p>
      <w:pPr>
        <w:pStyle w:val="Heading2"/>
      </w:pPr>
      <w:r>
        <w:t xml:space="preserve">Migracion.1c.SIU Modulos Colaboración</w:t>
      </w:r>
    </w:p>
    <w:bookmarkStart w:id="0" w:name="fig:Migracion.1c.SIUModulosColaboración"/>
    <w:p>
      <w:pPr>
        <w:pStyle w:val="CaptionedFigure"/>
      </w:pPr>
      <w:bookmarkStart w:id="76" w:name="fig:Migracion.1c.SIUModulosColaboración"/>
      <w:r>
        <w:drawing>
          <wp:inline>
            <wp:extent cx="5943600" cy="4879813"/>
            <wp:effectExtent b="0" l="0" r="0" t="0"/>
            <wp:docPr descr="Figure 8: Diagram: Migracion.1c.SIU Modulos Colaboración" title="" id="74" name="Picture"/>
            <a:graphic>
              <a:graphicData uri="http://schemas.openxmlformats.org/drawingml/2006/picture">
                <pic:pic>
                  <pic:nvPicPr>
                    <pic:cNvPr descr="images/Migracion.1c.SIUMo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77"/>
    <w:bookmarkEnd w:id="78"/>
    <w:bookmarkEnd w:id="79"/>
    <w:bookmarkStart w:id="86"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Diagram: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8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84"/>
    <w:bookmarkEnd w:id="85"/>
    <w:bookmarkEnd w:id="86"/>
    <w:bookmarkStart w:id="99" w:name="X12e6f74122d71f6021b2ce90890c94d29b6d7d7"/>
    <w:p>
      <w:pPr>
        <w:pStyle w:val="Heading1"/>
      </w:pPr>
      <w:r>
        <w:t xml:space="preserve">Diagrama de Clases y Componentes de solución</w:t>
      </w:r>
    </w:p>
    <w:bookmarkStart w:id="92" w:name="migracion.1b.1.-siu-módulos-componentes"/>
    <w:p>
      <w:pPr>
        <w:pStyle w:val="Heading2"/>
      </w:pPr>
      <w:r>
        <w:t xml:space="preserve">Migracion.1b.1. SIU Módulos Componentes</w:t>
      </w:r>
    </w:p>
    <w:bookmarkStart w:id="0" w:name="fig:Migracion.1b.1.SIUMódulosComponentes"/>
    <w:p>
      <w:pPr>
        <w:pStyle w:val="CaptionedFigure"/>
      </w:pPr>
      <w:bookmarkStart w:id="90" w:name="fig:Migracion.1b.1.SIUMódulosComponentes"/>
      <w:r>
        <w:drawing>
          <wp:inline>
            <wp:extent cx="5943600" cy="3553962"/>
            <wp:effectExtent b="0" l="0" r="0" t="0"/>
            <wp:docPr descr="Figure 9: Diagram: Migracion.1b.1. SIU Módulos Componentes" title="" id="88" name="Picture"/>
            <a:graphic>
              <a:graphicData uri="http://schemas.openxmlformats.org/drawingml/2006/picture">
                <pic:pic>
                  <pic:nvPicPr>
                    <pic:cNvPr descr="images/Migracion.1b.1.SIUMódulosComponentes.png" id="89" name="Picture"/>
                    <pic:cNvPicPr>
                      <a:picLocks noChangeArrowheads="1" noChangeAspect="1"/>
                    </pic:cNvPicPr>
                  </pic:nvPicPr>
                  <pic:blipFill>
                    <a:blip r:embed="rId87"/>
                    <a:stretch>
                      <a:fillRect/>
                    </a:stretch>
                  </pic:blipFill>
                  <pic:spPr bwMode="auto">
                    <a:xfrm>
                      <a:off x="0" y="0"/>
                      <a:ext cx="5943600" cy="3553962"/>
                    </a:xfrm>
                    <a:prstGeom prst="rect">
                      <a:avLst/>
                    </a:prstGeom>
                    <a:noFill/>
                    <a:ln w="9525">
                      <a:noFill/>
                      <a:headEnd/>
                      <a:tailEnd/>
                    </a:ln>
                  </pic:spPr>
                </pic:pic>
              </a:graphicData>
            </a:graphic>
          </wp:inline>
        </w:drawing>
      </w:r>
      <w:bookmarkEnd w:id="90"/>
    </w:p>
    <w:p>
      <w:pPr>
        <w:pStyle w:val="ImageCaption"/>
      </w:pPr>
      <w:r>
        <w:t xml:space="preserve">Figure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1"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91"/>
    <w:bookmarkEnd w:id="92"/>
    <w:bookmarkStart w:id="98"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6" w:name="X7f0e07c8118587bde61cf07c57624064bc4b86c"/>
      <w:r>
        <w:drawing>
          <wp:inline>
            <wp:extent cx="5943600" cy="3487429"/>
            <wp:effectExtent b="0" l="0" r="0" t="0"/>
            <wp:docPr descr="Figure 10: Diagram: Migracion.1b.2. SIU Módulos Componentes. Brecha" title="" id="94" name="Picture"/>
            <a:graphic>
              <a:graphicData uri="http://schemas.openxmlformats.org/drawingml/2006/picture">
                <pic:pic>
                  <pic:nvPicPr>
                    <pic:cNvPr descr="images/Migracion.1b.2.SIUMódulosComponentes.Brecha.png" id="95" name="Picture"/>
                    <pic:cNvPicPr>
                      <a:picLocks noChangeArrowheads="1" noChangeAspect="1"/>
                    </pic:cNvPicPr>
                  </pic:nvPicPr>
                  <pic:blipFill>
                    <a:blip r:embed="rId93"/>
                    <a:stretch>
                      <a:fillRect/>
                    </a:stretch>
                  </pic:blipFill>
                  <pic:spPr bwMode="auto">
                    <a:xfrm>
                      <a:off x="0" y="0"/>
                      <a:ext cx="5943600" cy="3487429"/>
                    </a:xfrm>
                    <a:prstGeom prst="rect">
                      <a:avLst/>
                    </a:prstGeom>
                    <a:noFill/>
                    <a:ln w="9525">
                      <a:noFill/>
                      <a:headEnd/>
                      <a:tailEnd/>
                    </a:ln>
                  </pic:spPr>
                </pic:pic>
              </a:graphicData>
            </a:graphic>
          </wp:inline>
        </w:drawing>
      </w:r>
      <w:bookmarkEnd w:id="96"/>
    </w:p>
    <w:p>
      <w:pPr>
        <w:pStyle w:val="ImageCaption"/>
      </w:pPr>
      <w:r>
        <w:t xml:space="preserve">Figure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97"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97"/>
    <w:bookmarkEnd w:id="98"/>
    <w:bookmarkEnd w:id="99"/>
    <w:bookmarkStart w:id="106" w:name="X0157145a9a315648c3f866ebfde876af33d8376"/>
    <w:p>
      <w:pPr>
        <w:pStyle w:val="Heading1"/>
      </w:pPr>
      <w:r>
        <w:t xml:space="preserve">Diagrama de Arquitectura de Integración Continua, Devops y Despliegues de Capas</w:t>
      </w:r>
    </w:p>
    <w:bookmarkStart w:id="105" w:name="migracion.4.-ci"/>
    <w:p>
      <w:pPr>
        <w:pStyle w:val="Heading2"/>
      </w:pPr>
      <w:r>
        <w:t xml:space="preserve">Migracion.4. CI</w:t>
      </w:r>
    </w:p>
    <w:bookmarkStart w:id="0" w:name="fig:Migracion.4.CI"/>
    <w:p>
      <w:pPr>
        <w:pStyle w:val="CaptionedFigure"/>
      </w:pPr>
      <w:bookmarkStart w:id="103" w:name="fig:Migracion.4.CI"/>
      <w:r>
        <w:drawing>
          <wp:inline>
            <wp:extent cx="5943600" cy="3142313"/>
            <wp:effectExtent b="0" l="0" r="0" t="0"/>
            <wp:docPr descr="Figure 11: Diagram: Migracion.4. CI" title="" id="101" name="Picture"/>
            <a:graphic>
              <a:graphicData uri="http://schemas.openxmlformats.org/drawingml/2006/picture">
                <pic:pic>
                  <pic:nvPicPr>
                    <pic:cNvPr descr="images/Migracion.4.CI.png" id="102" name="Picture"/>
                    <pic:cNvPicPr>
                      <a:picLocks noChangeArrowheads="1" noChangeAspect="1"/>
                    </pic:cNvPicPr>
                  </pic:nvPicPr>
                  <pic:blipFill>
                    <a:blip r:embed="rId100"/>
                    <a:stretch>
                      <a:fillRect/>
                    </a:stretch>
                  </pic:blipFill>
                  <pic:spPr bwMode="auto">
                    <a:xfrm>
                      <a:off x="0" y="0"/>
                      <a:ext cx="5943600" cy="3142313"/>
                    </a:xfrm>
                    <a:prstGeom prst="rect">
                      <a:avLst/>
                    </a:prstGeom>
                    <a:noFill/>
                    <a:ln w="9525">
                      <a:noFill/>
                      <a:headEnd/>
                      <a:tailEnd/>
                    </a:ln>
                  </pic:spPr>
                </pic:pic>
              </a:graphicData>
            </a:graphic>
          </wp:inline>
        </w:drawing>
      </w:r>
      <w:bookmarkEnd w:id="103"/>
    </w:p>
    <w:p>
      <w:pPr>
        <w:pStyle w:val="ImageCaption"/>
      </w:pPr>
      <w:r>
        <w:t xml:space="preserve">Figure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04"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04"/>
    <w:bookmarkEnd w:id="105"/>
    <w:bookmarkEnd w:id="106"/>
    <w:bookmarkStart w:id="113" w:name="X3360ee6817b0582a1ed99b427fa6499dbe23c70"/>
    <w:p>
      <w:pPr>
        <w:pStyle w:val="Heading1"/>
      </w:pPr>
      <w:r>
        <w:t xml:space="preserve">Documento de Relación de Tecnologías y Licenciamiento</w:t>
      </w:r>
    </w:p>
    <w:bookmarkStart w:id="112" w:name="migracion.5.-licenciamiento"/>
    <w:p>
      <w:pPr>
        <w:pStyle w:val="Heading2"/>
      </w:pPr>
      <w:r>
        <w:t xml:space="preserve">Migracion.5. Licenciamiento</w:t>
      </w:r>
    </w:p>
    <w:bookmarkStart w:id="0" w:name="fig:Migracion.5.Licenciamiento"/>
    <w:p>
      <w:pPr>
        <w:pStyle w:val="CaptionedFigure"/>
      </w:pPr>
      <w:bookmarkStart w:id="110" w:name="fig:Migracion.5.Licenciamiento"/>
      <w:r>
        <w:drawing>
          <wp:inline>
            <wp:extent cx="5943600" cy="8457192"/>
            <wp:effectExtent b="0" l="0" r="0" t="0"/>
            <wp:docPr descr="Figure 12: Diagram: Migracion.5. Licenciamiento" title="" id="108" name="Picture"/>
            <a:graphic>
              <a:graphicData uri="http://schemas.openxmlformats.org/drawingml/2006/picture">
                <pic:pic>
                  <pic:nvPicPr>
                    <pic:cNvPr descr="images/Migracion.5.Licenciamiento.png" id="109" name="Picture"/>
                    <pic:cNvPicPr>
                      <a:picLocks noChangeArrowheads="1" noChangeAspect="1"/>
                    </pic:cNvPicPr>
                  </pic:nvPicPr>
                  <pic:blipFill>
                    <a:blip r:embed="rId107"/>
                    <a:stretch>
                      <a:fillRect/>
                    </a:stretch>
                  </pic:blipFill>
                  <pic:spPr bwMode="auto">
                    <a:xfrm>
                      <a:off x="0" y="0"/>
                      <a:ext cx="5943600" cy="8457192"/>
                    </a:xfrm>
                    <a:prstGeom prst="rect">
                      <a:avLst/>
                    </a:prstGeom>
                    <a:noFill/>
                    <a:ln w="9525">
                      <a:noFill/>
                      <a:headEnd/>
                      <a:tailEnd/>
                    </a:ln>
                  </pic:spPr>
                </pic:pic>
              </a:graphicData>
            </a:graphic>
          </wp:inline>
        </w:drawing>
      </w:r>
      <w:bookmarkEnd w:id="110"/>
    </w:p>
    <w:p>
      <w:pPr>
        <w:pStyle w:val="ImageCaption"/>
      </w:pPr>
      <w:r>
        <w:t xml:space="preserve">Figure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1"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11"/>
    <w:bookmarkEnd w:id="112"/>
    <w:bookmarkEnd w:id="11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73" Target="media/rId73.png"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2023-10-21T18:18:05Z</dcterms:created>
  <dcterms:modified xsi:type="dcterms:W3CDTF">2023-10-21T18:18:05Z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