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submódulos-componentes"/>
    <w:p>
      <w:pPr>
        <w:pStyle w:val="Heading2"/>
      </w:pPr>
      <w:r>
        <w:t xml:space="preserve">Migracion.1c.SIU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IU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Migracion.1c.SIU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2023-11-29T17:07:45Z</dcterms:created>
  <dcterms:modified xsi:type="dcterms:W3CDTF">2023-11-29T17:07:45Z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