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1.png" ContentType="image/png"/>
  <Override PartName="/word/media/rId118.png" ContentType="image/png"/>
  <Override PartName="/word/media/rId95.png" ContentType="image/png"/>
  <Override PartName="/word/media/rId125.png" ContentType="image/png"/>
  <Override PartName="/word/media/rId132.png" ContentType="image/png"/>
  <Override PartName="/word/media/rId71.png" ContentType="image/png"/>
  <Override PartName="/word/media/rId78.png" ContentType="image/png"/>
  <Override PartName="/word/media/rId86.png" ContentType="image/png"/>
  <Override PartName="/word/media/rId102.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1.0691c3f de 09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09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Softgic@0691c3f</w:t>
        </w:r>
      </w:hyperlink>
      <w:r>
        <w:t xml:space="preserve"> </w:t>
      </w:r>
      <w:r>
        <w:t xml:space="preserve">del November 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1.0691c3f</w:t>
            </w:r>
          </w:p>
        </w:tc>
        <w:tc>
          <w:tcPr/>
          <w:p>
            <w:pPr>
              <w:pStyle w:val="Compact"/>
              <w:jc w:val="left"/>
            </w:pPr>
            <w:r>
              <w:t xml:space="preserve">2023-11-09. emision</w:t>
            </w:r>
          </w:p>
        </w:tc>
      </w:tr>
      <w:tr>
        <w:tc>
          <w:tcPr/>
          <w:p>
            <w:pPr>
              <w:pStyle w:val="Compact"/>
              <w:jc w:val="left"/>
            </w:pPr>
            <w:r>
              <w:t xml:space="preserve">1.1c4a4b6</w:t>
            </w:r>
          </w:p>
        </w:tc>
        <w:tc>
          <w:tcPr/>
          <w:p>
            <w:pPr>
              <w:pStyle w:val="Compact"/>
              <w:jc w:val="left"/>
            </w:pPr>
            <w:r>
              <w:t xml:space="preserve">2023-11-09. 7f2b4bd-corrcn-txt-segrdd</w:t>
            </w:r>
          </w:p>
        </w:tc>
      </w:tr>
      <w:tr>
        <w:tc>
          <w:tcPr/>
          <w:p>
            <w:pPr>
              <w:pStyle w:val="Compact"/>
              <w:jc w:val="left"/>
            </w:pPr>
            <w:r>
              <w:t xml:space="preserve">1.80b31c7</w:t>
            </w:r>
          </w:p>
        </w:tc>
        <w:tc>
          <w:tcPr/>
          <w:p>
            <w:pPr>
              <w:pStyle w:val="Compact"/>
              <w:jc w:val="left"/>
            </w:pPr>
            <w:r>
              <w:t xml:space="preserve">2023-11-09. pgnarq</w:t>
            </w:r>
          </w:p>
        </w:tc>
      </w:tr>
      <w:tr>
        <w:tc>
          <w:tcPr/>
          <w:p>
            <w:pPr>
              <w:pStyle w:val="Compact"/>
              <w:jc w:val="left"/>
            </w:pPr>
            <w:r>
              <w:t xml:space="preserve">1.28a454c</w:t>
            </w:r>
          </w:p>
        </w:tc>
        <w:tc>
          <w:tcPr/>
          <w:p>
            <w:pPr>
              <w:pStyle w:val="Compact"/>
              <w:jc w:val="left"/>
            </w:pPr>
            <w:r>
              <w:t xml:space="preserve">2023-11-09. 2ae330a</w:t>
            </w:r>
          </w:p>
        </w:tc>
      </w:tr>
      <w:tr>
        <w:tc>
          <w:tcPr/>
          <w:p>
            <w:pPr>
              <w:pStyle w:val="Compact"/>
              <w:jc w:val="left"/>
            </w:pPr>
            <w:r>
              <w:t xml:space="preserve">1.1805fc6</w:t>
            </w:r>
          </w:p>
        </w:tc>
        <w:tc>
          <w:tcPr/>
          <w:p>
            <w:pPr>
              <w:pStyle w:val="Compact"/>
              <w:jc w:val="left"/>
            </w:pPr>
            <w:r>
              <w:t xml:space="preserve">2023-11-09. crrcn–txt-23</w:t>
            </w:r>
          </w:p>
        </w:tc>
      </w:tr>
      <w:tr>
        <w:tc>
          <w:tcPr/>
          <w:p>
            <w:pPr>
              <w:pStyle w:val="Compact"/>
              <w:jc w:val="left"/>
            </w:pPr>
            <w:r>
              <w:t xml:space="preserve">1.07a3be2</w:t>
            </w:r>
          </w:p>
        </w:tc>
        <w:tc>
          <w:tcPr/>
          <w:p>
            <w:pPr>
              <w:pStyle w:val="Compact"/>
              <w:jc w:val="left"/>
            </w:pPr>
            <w:r>
              <w:t xml:space="preserve">2023-11-09. build</w:t>
            </w:r>
          </w:p>
        </w:tc>
      </w:tr>
      <w:tr>
        <w:tc>
          <w:tcPr/>
          <w:p>
            <w:pPr>
              <w:pStyle w:val="Compact"/>
              <w:jc w:val="left"/>
            </w:pPr>
            <w:r>
              <w:t xml:space="preserve">1.f0b33fa</w:t>
            </w:r>
          </w:p>
        </w:tc>
        <w:tc>
          <w:tcPr/>
          <w:p>
            <w:pPr>
              <w:pStyle w:val="Compact"/>
              <w:jc w:val="left"/>
            </w:pPr>
            <w:r>
              <w:t xml:space="preserve">2023-11-09. crrcn–txt-20</w:t>
            </w:r>
          </w:p>
        </w:tc>
      </w:tr>
      <w:tr>
        <w:tc>
          <w:tcPr/>
          <w:p>
            <w:pPr>
              <w:pStyle w:val="Compact"/>
              <w:jc w:val="left"/>
            </w:pPr>
            <w:r>
              <w:t xml:space="preserve">1.8a9af1a</w:t>
            </w:r>
          </w:p>
        </w:tc>
        <w:tc>
          <w:tcPr/>
          <w:p>
            <w:pPr>
              <w:pStyle w:val="Compact"/>
              <w:jc w:val="left"/>
            </w:pPr>
            <w:r>
              <w:t xml:space="preserve">2023-11-09. crrcn–txt-16</w:t>
            </w:r>
          </w:p>
        </w:tc>
      </w:tr>
      <w:tr>
        <w:tc>
          <w:tcPr/>
          <w:p>
            <w:pPr>
              <w:pStyle w:val="Compact"/>
              <w:jc w:val="left"/>
            </w:pPr>
            <w:r>
              <w:t xml:space="preserve">1.d98c640</w:t>
            </w:r>
          </w:p>
        </w:tc>
        <w:tc>
          <w:tcPr/>
          <w:p>
            <w:pPr>
              <w:pStyle w:val="Compact"/>
              <w:jc w:val="left"/>
            </w:pPr>
            <w:r>
              <w:t xml:space="preserve">2023-11-09. tema–tablas</w:t>
            </w:r>
          </w:p>
        </w:tc>
      </w:tr>
      <w:tr>
        <w:tc>
          <w:tcPr/>
          <w:p>
            <w:pPr>
              <w:pStyle w:val="Compact"/>
              <w:jc w:val="left"/>
            </w:pPr>
            <w:r>
              <w:t xml:space="preserve">1.aecc652</w:t>
            </w:r>
          </w:p>
        </w:tc>
        <w:tc>
          <w:tcPr/>
          <w:p>
            <w:pPr>
              <w:pStyle w:val="Compact"/>
              <w:jc w:val="left"/>
            </w:pPr>
            <w:r>
              <w:t xml:space="preserve">2023-11-09. crrcn–txt-10</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10"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7"/>
    <w:bookmarkStart w:id="109"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10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8"/>
    <w:bookmarkEnd w:id="109"/>
    <w:bookmarkEnd w:id="110"/>
    <w:bookmarkStart w:id="124" w:name="X12e6f74122d71f6021b2ce90890c94d29b6d7d7"/>
    <w:p>
      <w:pPr>
        <w:pStyle w:val="Heading1"/>
      </w:pPr>
      <w:r>
        <w:t xml:space="preserve">Diagrama de Clases y Componentes de solución</w:t>
      </w:r>
    </w:p>
    <w:bookmarkStart w:id="117" w:name="migracion.1b.1.-siu-módulos-componentes"/>
    <w:p>
      <w:pPr>
        <w:pStyle w:val="Heading2"/>
      </w:pPr>
      <w:r>
        <w:t xml:space="preserve">Migracion.1b.1. SIU Módulos Componentes</w:t>
      </w:r>
    </w:p>
    <w:bookmarkStart w:id="0" w:name="fig:Migracion.1b.1.SIUMódulosComponentes"/>
    <w:p>
      <w:pPr>
        <w:pStyle w:val="CaptionedFigure"/>
      </w:pPr>
      <w:bookmarkStart w:id="114" w:name="fig:Migracion.1b.1.SIUMódulosComponentes"/>
      <w:r>
        <w:drawing>
          <wp:inline>
            <wp:extent cx="5943600" cy="3553962"/>
            <wp:effectExtent b="0" l="0" r="0" t="0"/>
            <wp:docPr descr="Imagen 10: Vista. Migracion.1b.1. SIU Módulos Componentes" title="" id="112" name="Picture"/>
            <a:graphic>
              <a:graphicData uri="http://schemas.openxmlformats.org/drawingml/2006/picture">
                <pic:pic>
                  <pic:nvPicPr>
                    <pic:cNvPr descr="images/Migracion.1b.1.SIUMódulosComponentes.png" id="113" name="Picture"/>
                    <pic:cNvPicPr>
                      <a:picLocks noChangeArrowheads="1" noChangeAspect="1"/>
                    </pic:cNvPicPr>
                  </pic:nvPicPr>
                  <pic:blipFill>
                    <a:blip r:embed="rId111"/>
                    <a:stretch>
                      <a:fillRect/>
                    </a:stretch>
                  </pic:blipFill>
                  <pic:spPr bwMode="auto">
                    <a:xfrm>
                      <a:off x="0" y="0"/>
                      <a:ext cx="5943600" cy="3553962"/>
                    </a:xfrm>
                    <a:prstGeom prst="rect">
                      <a:avLst/>
                    </a:prstGeom>
                    <a:noFill/>
                    <a:ln w="9525">
                      <a:noFill/>
                      <a:headEnd/>
                      <a:tailEnd/>
                    </a:ln>
                  </pic:spPr>
                </pic:pic>
              </a:graphicData>
            </a:graphic>
          </wp:inline>
        </w:drawing>
      </w:r>
      <w:bookmarkEnd w:id="114"/>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5"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5"/>
    <w:bookmarkStart w:id="11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6"/>
    <w:bookmarkEnd w:id="117"/>
    <w:bookmarkStart w:id="123"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1" w:name="X7f0e07c8118587bde61cf07c57624064bc4b86c"/>
      <w:r>
        <w:drawing>
          <wp:inline>
            <wp:extent cx="5943600" cy="3487429"/>
            <wp:effectExtent b="0" l="0" r="0" t="0"/>
            <wp:docPr descr="Imagen 11: Vista. Migracion.1b.2. SIU Módulos Componentes. Brecha" title="" id="119" name="Picture"/>
            <a:graphic>
              <a:graphicData uri="http://schemas.openxmlformats.org/drawingml/2006/picture">
                <pic:pic>
                  <pic:nvPicPr>
                    <pic:cNvPr descr="images/Migracion.1b.2.SIUMódulosComponentes.Brecha.png" id="120" name="Picture"/>
                    <pic:cNvPicPr>
                      <a:picLocks noChangeArrowheads="1" noChangeAspect="1"/>
                    </pic:cNvPicPr>
                  </pic:nvPicPr>
                  <pic:blipFill>
                    <a:blip r:embed="rId118"/>
                    <a:stretch>
                      <a:fillRect/>
                    </a:stretch>
                  </pic:blipFill>
                  <pic:spPr bwMode="auto">
                    <a:xfrm>
                      <a:off x="0" y="0"/>
                      <a:ext cx="5943600" cy="3487429"/>
                    </a:xfrm>
                    <a:prstGeom prst="rect">
                      <a:avLst/>
                    </a:prstGeom>
                    <a:noFill/>
                    <a:ln w="9525">
                      <a:noFill/>
                      <a:headEnd/>
                      <a:tailEnd/>
                    </a:ln>
                  </pic:spPr>
                </pic:pic>
              </a:graphicData>
            </a:graphic>
          </wp:inline>
        </w:drawing>
      </w:r>
      <w:bookmarkEnd w:id="121"/>
    </w:p>
    <w:p>
      <w:pPr>
        <w:pStyle w:val="ImageCaption"/>
      </w:pPr>
      <w:r>
        <w:t xml:space="preserve">Imagen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2"/>
    <w:bookmarkEnd w:id="123"/>
    <w:bookmarkEnd w:id="124"/>
    <w:bookmarkStart w:id="131" w:name="X0157145a9a315648c3f866ebfde876af33d8376"/>
    <w:p>
      <w:pPr>
        <w:pStyle w:val="Heading1"/>
      </w:pPr>
      <w:r>
        <w:t xml:space="preserve">Diagrama de Arquitectura de Integración Continua, DevOps y Despliegues de Capas</w:t>
      </w:r>
    </w:p>
    <w:bookmarkStart w:id="130" w:name="migracion.4.-ci"/>
    <w:p>
      <w:pPr>
        <w:pStyle w:val="Heading2"/>
      </w:pPr>
      <w:r>
        <w:t xml:space="preserve">Migracion.4. CI</w:t>
      </w:r>
    </w:p>
    <w:bookmarkStart w:id="0" w:name="fig:Migracion.4.CI"/>
    <w:p>
      <w:pPr>
        <w:pStyle w:val="CaptionedFigure"/>
      </w:pPr>
      <w:bookmarkStart w:id="128" w:name="fig:Migracion.4.CI"/>
      <w:r>
        <w:drawing>
          <wp:inline>
            <wp:extent cx="5943600" cy="3142313"/>
            <wp:effectExtent b="0" l="0" r="0" t="0"/>
            <wp:docPr descr="Imagen 12: Vista. Migracion.4. CI" title="" id="126" name="Picture"/>
            <a:graphic>
              <a:graphicData uri="http://schemas.openxmlformats.org/drawingml/2006/picture">
                <pic:pic>
                  <pic:nvPicPr>
                    <pic:cNvPr descr="images/Migracion.4.CI.png" id="127" name="Picture"/>
                    <pic:cNvPicPr>
                      <a:picLocks noChangeArrowheads="1" noChangeAspect="1"/>
                    </pic:cNvPicPr>
                  </pic:nvPicPr>
                  <pic:blipFill>
                    <a:blip r:embed="rId125"/>
                    <a:stretch>
                      <a:fillRect/>
                    </a:stretch>
                  </pic:blipFill>
                  <pic:spPr bwMode="auto">
                    <a:xfrm>
                      <a:off x="0" y="0"/>
                      <a:ext cx="5943600" cy="3142313"/>
                    </a:xfrm>
                    <a:prstGeom prst="rect">
                      <a:avLst/>
                    </a:prstGeom>
                    <a:noFill/>
                    <a:ln w="9525">
                      <a:noFill/>
                      <a:headEnd/>
                      <a:tailEnd/>
                    </a:ln>
                  </pic:spPr>
                </pic:pic>
              </a:graphicData>
            </a:graphic>
          </wp:inline>
        </w:drawing>
      </w:r>
      <w:bookmarkEnd w:id="128"/>
    </w:p>
    <w:p>
      <w:pPr>
        <w:pStyle w:val="ImageCaption"/>
      </w:pPr>
      <w:r>
        <w:t xml:space="preserve">Imagen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9"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9"/>
    <w:bookmarkEnd w:id="130"/>
    <w:bookmarkEnd w:id="131"/>
    <w:bookmarkStart w:id="138" w:name="X3360ee6817b0582a1ed99b427fa6499dbe23c70"/>
    <w:p>
      <w:pPr>
        <w:pStyle w:val="Heading1"/>
      </w:pPr>
      <w:r>
        <w:t xml:space="preserve">Documento de Relación de Tecnologías y Licenciamiento</w:t>
      </w:r>
    </w:p>
    <w:bookmarkStart w:id="137" w:name="migracion.5.-licenciamiento"/>
    <w:p>
      <w:pPr>
        <w:pStyle w:val="Heading2"/>
      </w:pPr>
      <w:r>
        <w:t xml:space="preserve">Migracion.5. Licenciamiento</w:t>
      </w:r>
    </w:p>
    <w:bookmarkStart w:id="0" w:name="fig:Migracion.5.Licenciamiento"/>
    <w:p>
      <w:pPr>
        <w:pStyle w:val="CaptionedFigure"/>
      </w:pPr>
      <w:bookmarkStart w:id="135" w:name="fig:Migracion.5.Licenciamiento"/>
      <w:r>
        <w:drawing>
          <wp:inline>
            <wp:extent cx="5943600" cy="8457192"/>
            <wp:effectExtent b="0" l="0" r="0" t="0"/>
            <wp:docPr descr="Imagen 13: Vista. Migracion.5. Licenciamiento" title="" id="133" name="Picture"/>
            <a:graphic>
              <a:graphicData uri="http://schemas.openxmlformats.org/drawingml/2006/picture">
                <pic:pic>
                  <pic:nvPicPr>
                    <pic:cNvPr descr="images/Migracion.5.Licenciamiento.png" id="134" name="Picture"/>
                    <pic:cNvPicPr>
                      <a:picLocks noChangeArrowheads="1" noChangeAspect="1"/>
                    </pic:cNvPicPr>
                  </pic:nvPicPr>
                  <pic:blipFill>
                    <a:blip r:embed="rId132"/>
                    <a:stretch>
                      <a:fillRect/>
                    </a:stretch>
                  </pic:blipFill>
                  <pic:spPr bwMode="auto">
                    <a:xfrm>
                      <a:off x="0" y="0"/>
                      <a:ext cx="5943600" cy="8457192"/>
                    </a:xfrm>
                    <a:prstGeom prst="rect">
                      <a:avLst/>
                    </a:prstGeom>
                    <a:noFill/>
                    <a:ln w="9525">
                      <a:noFill/>
                      <a:headEnd/>
                      <a:tailEnd/>
                    </a:ln>
                  </pic:spPr>
                </pic:pic>
              </a:graphicData>
            </a:graphic>
          </wp:inline>
        </w:drawing>
      </w:r>
      <w:bookmarkEnd w:id="135"/>
    </w:p>
    <w:p>
      <w:pPr>
        <w:pStyle w:val="ImageCaption"/>
      </w:pPr>
      <w:r>
        <w:t xml:space="preserve">Imagen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6"/>
    <w:bookmarkEnd w:id="137"/>
    <w:bookmarkEnd w:id="138"/>
    <w:bookmarkStart w:id="171" w:name="módulos-requerimientos-de-seguridad"/>
    <w:p>
      <w:pPr>
        <w:pStyle w:val="Heading1"/>
      </w:pPr>
      <w:r>
        <w:t xml:space="preserve">Módulos Requerimientos de Seguridad</w:t>
      </w:r>
    </w:p>
    <w:bookmarkStart w:id="144" w:name="seguridad.autenticación"/>
    <w:p>
      <w:pPr>
        <w:pStyle w:val="Heading2"/>
      </w:pPr>
      <w:r>
        <w:t xml:space="preserve">Seguridad.Autenticación</w:t>
      </w:r>
    </w:p>
    <w:bookmarkStart w:id="0" w:name="fig:Seguridad.Autenticación"/>
    <w:p>
      <w:pPr>
        <w:pStyle w:val="CaptionedFigure"/>
      </w:pPr>
      <w:bookmarkStart w:id="142" w:name="fig:Seguridad.Autenticación"/>
      <w:r>
        <w:drawing>
          <wp:inline>
            <wp:extent cx="5943600" cy="3154993"/>
            <wp:effectExtent b="0" l="0" r="0" t="0"/>
            <wp:docPr descr="Imagen 14: Vista. Seguridad.Autenticación" title="" id="140" name="Picture"/>
            <a:graphic>
              <a:graphicData uri="http://schemas.openxmlformats.org/drawingml/2006/picture">
                <pic:pic>
                  <pic:nvPicPr>
                    <pic:cNvPr descr="images/Seguridad.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Imagen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autorización"/>
    <w:p>
      <w:pPr>
        <w:pStyle w:val="Heading2"/>
      </w:pPr>
      <w:r>
        <w:t xml:space="preserve">Seguridad.Autorización</w:t>
      </w:r>
    </w:p>
    <w:bookmarkStart w:id="0" w:name="fig:Seguridad.Autorización"/>
    <w:p>
      <w:pPr>
        <w:pStyle w:val="CaptionedFigure"/>
      </w:pPr>
      <w:bookmarkStart w:id="148" w:name="fig:Seguridad.Autorización"/>
      <w:r>
        <w:drawing>
          <wp:inline>
            <wp:extent cx="5943600" cy="3796010"/>
            <wp:effectExtent b="0" l="0" r="0" t="0"/>
            <wp:docPr descr="Imagen 15: Vista. Seguridad.Autorización" title="" id="146" name="Picture"/>
            <a:graphic>
              <a:graphicData uri="http://schemas.openxmlformats.org/drawingml/2006/picture">
                <pic:pic>
                  <pic:nvPicPr>
                    <pic:cNvPr descr="images/Seguridad.Autorización.png" id="147" name="Picture"/>
                    <pic:cNvPicPr>
                      <a:picLocks noChangeArrowheads="1" noChangeAspect="1"/>
                    </pic:cNvPicPr>
                  </pic:nvPicPr>
                  <pic:blipFill>
                    <a:blip r:embed="rId145"/>
                    <a:stretch>
                      <a:fillRect/>
                    </a:stretch>
                  </pic:blipFill>
                  <pic:spPr bwMode="auto">
                    <a:xfrm>
                      <a:off x="0" y="0"/>
                      <a:ext cx="5943600" cy="3796010"/>
                    </a:xfrm>
                    <a:prstGeom prst="rect">
                      <a:avLst/>
                    </a:prstGeom>
                    <a:noFill/>
                    <a:ln w="9525">
                      <a:noFill/>
                      <a:headEnd/>
                      <a:tailEnd/>
                    </a:ln>
                  </pic:spPr>
                </pic:pic>
              </a:graphicData>
            </a:graphic>
          </wp:inline>
        </w:drawing>
      </w:r>
      <w:bookmarkEnd w:id="148"/>
    </w:p>
    <w:p>
      <w:pPr>
        <w:pStyle w:val="ImageCaption"/>
      </w:pPr>
      <w:r>
        <w:t xml:space="preserve">Imagen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9"/>
    <w:bookmarkEnd w:id="150"/>
    <w:bookmarkStart w:id="156" w:name="seguridad.desarrolloseguro."/>
    <w:p>
      <w:pPr>
        <w:pStyle w:val="Heading2"/>
      </w:pPr>
      <w:r>
        <w:t xml:space="preserve">Seguridad.DesarrolloSeguro.</w:t>
      </w:r>
    </w:p>
    <w:bookmarkStart w:id="0" w:name="fig:Seguridad.DesarrolloSeguro."/>
    <w:p>
      <w:pPr>
        <w:pStyle w:val="CaptionedFigure"/>
      </w:pPr>
      <w:bookmarkStart w:id="154" w:name="fig:Seguridad.DesarrolloSeguro."/>
      <w:r>
        <w:drawing>
          <wp:inline>
            <wp:extent cx="5943600" cy="3740566"/>
            <wp:effectExtent b="0" l="0" r="0" t="0"/>
            <wp:docPr descr="Imagen 16: Vista. Seguridad.DesarrolloSeguro." title="" id="152" name="Picture"/>
            <a:graphic>
              <a:graphicData uri="http://schemas.openxmlformats.org/drawingml/2006/picture">
                <pic:pic>
                  <pic:nvPicPr>
                    <pic:cNvPr descr="images/Seguridad.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Imagen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logsauditoría."/>
    <w:p>
      <w:pPr>
        <w:pStyle w:val="Heading2"/>
      </w:pPr>
      <w:r>
        <w:t xml:space="preserve">Seguridad.LogsAuditoría.</w:t>
      </w:r>
    </w:p>
    <w:bookmarkStart w:id="0" w:name="fig:Seguridad.LogsAuditoría."/>
    <w:p>
      <w:pPr>
        <w:pStyle w:val="CaptionedFigure"/>
      </w:pPr>
      <w:bookmarkStart w:id="160" w:name="fig:Seguridad.LogsAuditoría."/>
      <w:r>
        <w:drawing>
          <wp:inline>
            <wp:extent cx="5943600" cy="5991532"/>
            <wp:effectExtent b="0" l="0" r="0" t="0"/>
            <wp:docPr descr="Imagen 17: Vista. Seguridad.LogsAuditoría." title="" id="158" name="Picture"/>
            <a:graphic>
              <a:graphicData uri="http://schemas.openxmlformats.org/drawingml/2006/picture">
                <pic:pic>
                  <pic:nvPicPr>
                    <pic:cNvPr descr="images/Seguridad.Logs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Imagen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6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owasp"/>
    <w:p>
      <w:pPr>
        <w:pStyle w:val="Heading2"/>
      </w:pPr>
      <w:r>
        <w:t xml:space="preserve">Seguridad.Owasp</w:t>
      </w:r>
    </w:p>
    <w:bookmarkStart w:id="0" w:name="fig:Seguridad.Owasp"/>
    <w:p>
      <w:pPr>
        <w:pStyle w:val="CaptionedFigure"/>
      </w:pPr>
      <w:bookmarkStart w:id="166" w:name="fig:Seguridad.Owasp"/>
      <w:r>
        <w:drawing>
          <wp:inline>
            <wp:extent cx="5943600" cy="3765317"/>
            <wp:effectExtent b="0" l="0" r="0" t="0"/>
            <wp:docPr descr="Imagen 18: Vista. Seguridad.Owasp" title="" id="164" name="Picture"/>
            <a:graphic>
              <a:graphicData uri="http://schemas.openxmlformats.org/drawingml/2006/picture">
                <pic:pic>
                  <pic:nvPicPr>
                    <pic:cNvPr descr="images/Seguridad.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Imagen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13:26:05 GMT-0500 (COT)</w:t>
      </w:r>
    </w:p>
    <w:bookmarkEnd w:id="167"/>
    <w:bookmarkEnd w:id="168"/>
    <w:bookmarkStart w:id="169"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9"/>
    <w:bookmarkStart w:id="170"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70"/>
    <w:bookmarkEnd w:id="171"/>
    <w:bookmarkStart w:id="173" w:name="anexos"/>
    <w:p>
      <w:pPr>
        <w:pStyle w:val="Heading1"/>
      </w:pPr>
      <w:r>
        <w:t xml:space="preserve">Anexos</w:t>
      </w:r>
    </w:p>
    <w:bookmarkStart w:id="172"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2"/>
    <w:bookmarkEnd w:id="173"/>
    <w:bookmarkStart w:id="179" w:name="referencias"/>
    <w:p>
      <w:pPr>
        <w:pStyle w:val="Heading1"/>
      </w:pPr>
      <w:r>
        <w:t xml:space="preserve">Referencias</w:t>
      </w:r>
    </w:p>
    <w:bookmarkStart w:id="17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4">
        <w:r>
          <w:rPr>
            <w:rStyle w:val="Hyperlink"/>
          </w:rPr>
          <w:t xml:space="preserve">https://hwong23.github.io/fna-devdoc-f1/v/6497aef0f15c3591f0728e4c42cb2c26c13b43aa/</w:t>
        </w:r>
      </w:hyperlink>
    </w:p>
    <w:bookmarkEnd w:id="175"/>
    <w:bookmarkStart w:id="17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4">
        <w:r>
          <w:rPr>
            <w:rStyle w:val="Hyperlink"/>
          </w:rPr>
          <w:t xml:space="preserve">https://hwong23.github.io/fna-devdoc-f1/v/6497aef0f15c3591f0728e4c42cb2c26c13b43aa/</w:t>
        </w:r>
      </w:hyperlink>
    </w:p>
    <w:bookmarkEnd w:id="176"/>
    <w:bookmarkStart w:id="177"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4">
        <w:r>
          <w:rPr>
            <w:rStyle w:val="Hyperlink"/>
          </w:rPr>
          <w:t xml:space="preserve">https://hwong23.github.io/fna-devdoc-f1/v/6497aef0f15c3591f0728e4c42cb2c26c13b43aa/</w:t>
        </w:r>
      </w:hyperlink>
    </w:p>
    <w:bookmarkEnd w:id="177"/>
    <w:bookmarkEnd w:id="178"/>
    <w:bookmarkEnd w:id="17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95" Target="media/rId95.png" /><Relationship Type="http://schemas.openxmlformats.org/officeDocument/2006/relationships/image" Id="rId125" Target="media/rId125.png" /><Relationship Type="http://schemas.openxmlformats.org/officeDocument/2006/relationships/image" Id="rId132" Target="media/rId132.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0691c3ff4a81d39eb7e0f7cdeba4e1b58ab801b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4" Target="https://hwong23.github.io/fna-devdoc-f1/v/6497aef0f15c3591f0728e4c42cb2c26c13b43aa/" TargetMode="External" /><Relationship Type="http://schemas.openxmlformats.org/officeDocument/2006/relationships/hyperlink" Id="rId20" Target="https://hwong23.github.io/pgn-078/v/0691c3ff4a81d39eb7e0f7cdeba4e1b58ab801ba/"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2023-11-09T18:30:06Z</dcterms:created>
  <dcterms:modified xsi:type="dcterms:W3CDTF">2023-11-09T18:30:06Z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