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7.png" ContentType="image/png"/>
  <Override PartName="/word/media/rId41.png" ContentType="image/png"/>
  <Override PartName="/word/media/rId48.png" ContentType="image/png"/>
  <Override PartName="/word/media/rId54.png" ContentType="image/png"/>
  <Override PartName="/word/media/rId60.png" ContentType="image/png"/>
  <Override PartName="/word/media/rId74.png" ContentType="image/png"/>
  <Override PartName="/word/media/rId87.png" ContentType="image/png"/>
  <Override PartName="/word/media/rId81.png" ContentType="image/png"/>
  <Override PartName="/word/media/rId156.png" ContentType="image/png"/>
  <Override PartName="/word/media/rId162.png" ContentType="image/png"/>
  <Override PartName="/word/media/rId180.png" ContentType="image/png"/>
  <Override PartName="/word/media/rId168.png" ContentType="image/png"/>
  <Override PartName="/word/media/rId174.png" ContentType="image/png"/>
  <Override PartName="/word/media/rId100.png" ContentType="image/png"/>
  <Override PartName="/word/media/rId106.png" ContentType="image/png"/>
  <Override PartName="/word/media/rId94.png" ContentType="image/png"/>
  <Override PartName="/word/media/rId66.png" ContentType="image/png"/>
  <Override PartName="/word/media/rId113.png" ContentType="image/png"/>
  <Override PartName="/word/media/rId144.png" ContentType="image/png"/>
  <Override PartName="/word/media/rId11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1.2aacd1a de 18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Softgic@2aacd1a</w:t>
        </w:r>
      </w:hyperlink>
      <w:r>
        <w:t xml:space="preserve"> </w:t>
      </w:r>
      <w:r>
        <w:t xml:space="preserve">del September 18,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1.2aacd1a del 18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1"/>
          <w:numId w:val="1006"/>
        </w:numPr>
        <w:pStyle w:val="Compact"/>
      </w:pPr>
      <w:hyperlink w:anchor="riesgos.1.-migración-funcional">
        <w:r>
          <w:rPr>
            <w:rStyle w:val="Hyperlink"/>
          </w:rPr>
          <w:t xml:space="preserve">Riesgos.1. Migración funcional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submódulos">
        <w:r>
          <w:rPr>
            <w:rStyle w:val="Hyperlink"/>
          </w:rPr>
          <w:t xml:space="preserve">Migracion.1a.SIU submódulos</w:t>
        </w:r>
      </w:hyperlink>
    </w:p>
    <w:p>
      <w:pPr>
        <w:numPr>
          <w:ilvl w:val="1"/>
          <w:numId w:val="1007"/>
        </w:numPr>
        <w:pStyle w:val="Compact"/>
      </w:pPr>
      <w:hyperlink w:anchor="migracion.1c.siu-submódulos-componentes">
        <w:r>
          <w:rPr>
            <w:rStyle w:val="Hyperlink"/>
          </w:rPr>
          <w:t xml:space="preserve">Migracion.1c.SIU submódulos componentes</w:t>
        </w:r>
      </w:hyperlink>
    </w:p>
    <w:p>
      <w:pPr>
        <w:numPr>
          <w:ilvl w:val="1"/>
          <w:numId w:val="1007"/>
        </w:numPr>
        <w:pStyle w:val="Compact"/>
      </w:pPr>
      <w:hyperlink w:anchor="migracion.1b.siu-submodulos-colaboración">
        <w:r>
          <w:rPr>
            <w:rStyle w:val="Hyperlink"/>
          </w:rPr>
          <w:t xml:space="preserve">Migracion.1b.SIU submodulos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70cf1093d1886c0aa2e5358cb9cadcd2556f90b">
        <w:r>
          <w:rPr>
            <w:rStyle w:val="Hyperlink"/>
          </w:rPr>
          <w:t xml:space="preserve">Organización. 1n.1. Mapa producto PGN.1.Relatoría</w:t>
        </w:r>
      </w:hyperlink>
    </w:p>
    <w:p>
      <w:pPr>
        <w:numPr>
          <w:ilvl w:val="1"/>
          <w:numId w:val="1008"/>
        </w:numPr>
        <w:pStyle w:val="Compact"/>
      </w:pPr>
      <w:hyperlink w:anchor="Xadbd7dbb5d15054798579de6745f774bbefd549">
        <w:r>
          <w:rPr>
            <w:rStyle w:val="Hyperlink"/>
          </w:rPr>
          <w:t xml:space="preserve">Organización. 1n.1a. Mapa producto PGN.2a.Conciliacion</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r>
        <w:br w:type="page"/>
      </w:r>
    </w:p>
    <w:bookmarkEnd w:id="40"/>
    <w:bookmarkStart w:id="73"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51164"/>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51164"/>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64"/>
    <w:bookmarkEnd w:id="65"/>
    <w:bookmarkStart w:id="72" w:name="riesgos.1.-migración-funcional"/>
    <w:p>
      <w:pPr>
        <w:pStyle w:val="Heading2"/>
      </w:pPr>
      <w:r>
        <w:t xml:space="preserve">Riesgos.1. Migración funcional</w:t>
      </w:r>
    </w:p>
    <w:bookmarkStart w:id="0" w:name="fig:Riesgos.1.Migraciónfuncional"/>
    <w:p>
      <w:pPr>
        <w:pStyle w:val="CaptionedFigure"/>
      </w:pPr>
      <w:bookmarkStart w:id="69" w:name="fig:Riesgos.1.Migraciónfuncional"/>
      <w:r>
        <w:drawing>
          <wp:inline>
            <wp:extent cx="5943600" cy="3827553"/>
            <wp:effectExtent b="0" l="0" r="0" t="0"/>
            <wp:docPr descr="Imagen 5: Diagram: Riesgos.1. Migración funcional" title="" id="67" name="Picture"/>
            <a:graphic>
              <a:graphicData uri="http://schemas.openxmlformats.org/drawingml/2006/picture">
                <pic:pic>
                  <pic:nvPicPr>
                    <pic:cNvPr descr="images/Riesgos.1.Migraciónfuncional.png" id="68" name="Picture"/>
                    <pic:cNvPicPr>
                      <a:picLocks noChangeArrowheads="1" noChangeAspect="1"/>
                    </pic:cNvPicPr>
                  </pic:nvPicPr>
                  <pic:blipFill>
                    <a:blip r:embed="rId66"/>
                    <a:stretch>
                      <a:fillRect/>
                    </a:stretch>
                  </pic:blipFill>
                  <pic:spPr bwMode="auto">
                    <a:xfrm>
                      <a:off x="0" y="0"/>
                      <a:ext cx="5943600" cy="3827553"/>
                    </a:xfrm>
                    <a:prstGeom prst="rect">
                      <a:avLst/>
                    </a:prstGeom>
                    <a:noFill/>
                    <a:ln w="9525">
                      <a:noFill/>
                      <a:headEnd/>
                      <a:tailEnd/>
                    </a:ln>
                  </pic:spPr>
                </pic:pic>
              </a:graphicData>
            </a:graphic>
          </wp:inline>
        </w:drawing>
      </w:r>
      <w:bookmarkEnd w:id="69"/>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bookmarkStart w:id="70" w:name="acciones-de-mitigación"/>
    <w:p>
      <w:pPr>
        <w:pStyle w:val="Heading3"/>
      </w:pPr>
      <w:r>
        <w:t xml:space="preserve">Acciones de Mitigación</w:t>
      </w:r>
    </w:p>
    <w:p>
      <w:pPr>
        <w:numPr>
          <w:ilvl w:val="0"/>
          <w:numId w:val="1016"/>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6"/>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6"/>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6"/>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6"/>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0"/>
    <w:bookmarkStart w:id="7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r>
        <w:br w:type="page"/>
      </w:r>
    </w:p>
    <w:bookmarkEnd w:id="71"/>
    <w:bookmarkEnd w:id="72"/>
    <w:bookmarkEnd w:id="73"/>
    <w:bookmarkStart w:id="93" w:name="patrón-de-diseño-migración-sui-pgn"/>
    <w:p>
      <w:pPr>
        <w:pStyle w:val="Heading1"/>
      </w:pPr>
      <w:r>
        <w:t xml:space="preserve">Patrón de Diseño Migración SUI PGN</w:t>
      </w:r>
    </w:p>
    <w:bookmarkStart w:id="80" w:name="migracion.1a.siu-submódulos"/>
    <w:p>
      <w:pPr>
        <w:pStyle w:val="Heading2"/>
      </w:pPr>
      <w:r>
        <w:t xml:space="preserve">Migracion.1a.SIU submódulos</w:t>
      </w:r>
    </w:p>
    <w:bookmarkStart w:id="0" w:name="fig:Migracion.1a.SIUsubmódulos"/>
    <w:p>
      <w:pPr>
        <w:pStyle w:val="CaptionedFigure"/>
      </w:pPr>
      <w:bookmarkStart w:id="77" w:name="fig:Migracion.1a.SIUsubmódulos"/>
      <w:r>
        <w:drawing>
          <wp:inline>
            <wp:extent cx="5943600" cy="2753732"/>
            <wp:effectExtent b="0" l="0" r="0" t="0"/>
            <wp:docPr descr="Imagen 6: Diagram: Migracion.1a.SIU submódulos" title="" id="75" name="Picture"/>
            <a:graphic>
              <a:graphicData uri="http://schemas.openxmlformats.org/drawingml/2006/picture">
                <pic:pic>
                  <pic:nvPicPr>
                    <pic:cNvPr descr="images/Migracion.1a.SIUsubmódulos.png" id="76" name="Picture"/>
                    <pic:cNvPicPr>
                      <a:picLocks noChangeArrowheads="1" noChangeAspect="1"/>
                    </pic:cNvPicPr>
                  </pic:nvPicPr>
                  <pic:blipFill>
                    <a:blip r:embed="rId74"/>
                    <a:stretch>
                      <a:fillRect/>
                    </a:stretch>
                  </pic:blipFill>
                  <pic:spPr bwMode="auto">
                    <a:xfrm>
                      <a:off x="0" y="0"/>
                      <a:ext cx="5943600" cy="2753732"/>
                    </a:xfrm>
                    <a:prstGeom prst="rect">
                      <a:avLst/>
                    </a:prstGeom>
                    <a:noFill/>
                    <a:ln w="9525">
                      <a:noFill/>
                      <a:headEnd/>
                      <a:tailEnd/>
                    </a:ln>
                  </pic:spPr>
                </pic:pic>
              </a:graphicData>
            </a:graphic>
          </wp:inline>
        </w:drawing>
      </w:r>
      <w:bookmarkEnd w:id="77"/>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8"/>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c.siu-submódulos-componentes"/>
    <w:p>
      <w:pPr>
        <w:pStyle w:val="Heading2"/>
      </w:pPr>
      <w:r>
        <w:t xml:space="preserve">Migracion.1c.SIU submódulos componentes</w:t>
      </w:r>
    </w:p>
    <w:bookmarkStart w:id="0" w:name="fig:Migracion.1c.SIUsubmóduloscomponentes"/>
    <w:p>
      <w:pPr>
        <w:pStyle w:val="CaptionedFigure"/>
      </w:pPr>
      <w:bookmarkStart w:id="84" w:name="X144294fa9a143a11236e1207fd5313d29e83f14"/>
      <w:r>
        <w:drawing>
          <wp:inline>
            <wp:extent cx="5943600" cy="3487429"/>
            <wp:effectExtent b="0" l="0" r="0" t="0"/>
            <wp:docPr descr="Imagen 7: Diagram: Migracion.1c.SIU submódulos componentes" title="" id="82" name="Picture"/>
            <a:graphic>
              <a:graphicData uri="http://schemas.openxmlformats.org/drawingml/2006/picture">
                <pic:pic>
                  <pic:nvPicPr>
                    <pic:cNvPr descr="images/Migracion.1c.SIUsubmóduloscomponentes.png" id="83" name="Picture"/>
                    <pic:cNvPicPr>
                      <a:picLocks noChangeArrowheads="1" noChangeAspect="1"/>
                    </pic:cNvPicPr>
                  </pic:nvPicPr>
                  <pic:blipFill>
                    <a:blip r:embed="rId81"/>
                    <a:stretch>
                      <a:fillRect/>
                    </a:stretch>
                  </pic:blipFill>
                  <pic:spPr bwMode="auto">
                    <a:xfrm>
                      <a:off x="0" y="0"/>
                      <a:ext cx="5943600" cy="3487429"/>
                    </a:xfrm>
                    <a:prstGeom prst="rect">
                      <a:avLst/>
                    </a:prstGeom>
                    <a:noFill/>
                    <a:ln w="9525">
                      <a:noFill/>
                      <a:headEnd/>
                      <a:tailEnd/>
                    </a:ln>
                  </pic:spPr>
                </pic:pic>
              </a:graphicData>
            </a:graphic>
          </wp:inline>
        </w:drawing>
      </w:r>
      <w:bookmarkEnd w:id="84"/>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5"/>
    <w:bookmarkEnd w:id="86"/>
    <w:bookmarkStart w:id="92" w:name="migracion.1b.siu-submodulos-colaboración"/>
    <w:p>
      <w:pPr>
        <w:pStyle w:val="Heading2"/>
      </w:pPr>
      <w:r>
        <w:t xml:space="preserve">Migracion.1b.SIU submodulos colaboración</w:t>
      </w:r>
    </w:p>
    <w:bookmarkStart w:id="0" w:name="fig:Migracion.1b.SIUsubmoduloscolaboración"/>
    <w:p>
      <w:pPr>
        <w:pStyle w:val="CaptionedFigure"/>
      </w:pPr>
      <w:bookmarkStart w:id="90" w:name="X3f3bdff503065abbd60300945da3967320c5776"/>
      <w:r>
        <w:drawing>
          <wp:inline>
            <wp:extent cx="5943600" cy="4721209"/>
            <wp:effectExtent b="0" l="0" r="0" t="0"/>
            <wp:docPr descr="Imagen 8: Diagram: Migracion.1b.SIU submodulos colaboración" title="" id="88" name="Picture"/>
            <a:graphic>
              <a:graphicData uri="http://schemas.openxmlformats.org/drawingml/2006/picture">
                <pic:pic>
                  <pic:nvPicPr>
                    <pic:cNvPr descr="images/Migracion.1b.SIUsubmoduloscolaboración.png" id="89" name="Picture"/>
                    <pic:cNvPicPr>
                      <a:picLocks noChangeArrowheads="1" noChangeAspect="1"/>
                    </pic:cNvPicPr>
                  </pic:nvPicPr>
                  <pic:blipFill>
                    <a:blip r:embed="rId87"/>
                    <a:stretch>
                      <a:fillRect/>
                    </a:stretch>
                  </pic:blipFill>
                  <pic:spPr bwMode="auto">
                    <a:xfrm>
                      <a:off x="0" y="0"/>
                      <a:ext cx="5943600" cy="4721209"/>
                    </a:xfrm>
                    <a:prstGeom prst="rect">
                      <a:avLst/>
                    </a:prstGeom>
                    <a:noFill/>
                    <a:ln w="9525">
                      <a:noFill/>
                      <a:headEnd/>
                      <a:tailEnd/>
                    </a:ln>
                  </pic:spPr>
                </pic:pic>
              </a:graphicData>
            </a:graphic>
          </wp:inline>
        </w:drawing>
      </w:r>
      <w:bookmarkEnd w:id="90"/>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9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91"/>
    <w:bookmarkEnd w:id="92"/>
    <w:bookmarkEnd w:id="93"/>
    <w:bookmarkStart w:id="112" w:name="organización-cambios-arquitectura"/>
    <w:p>
      <w:pPr>
        <w:pStyle w:val="Heading1"/>
      </w:pPr>
      <w:r>
        <w:t xml:space="preserve">Organización cambios arquitectura</w:t>
      </w:r>
    </w:p>
    <w:bookmarkStart w:id="99" w:name="organización.-1n.-mapa-producto"/>
    <w:p>
      <w:pPr>
        <w:pStyle w:val="Heading2"/>
      </w:pPr>
      <w:r>
        <w:t xml:space="preserve">Organización. 1n. Mapa producto</w:t>
      </w:r>
    </w:p>
    <w:bookmarkStart w:id="0" w:name="fig:Organización.1n.Mapaproducto"/>
    <w:p>
      <w:pPr>
        <w:pStyle w:val="CaptionedFigure"/>
      </w:pPr>
      <w:bookmarkStart w:id="97" w:name="fig:Organización.1n.Mapaproducto"/>
      <w:r>
        <w:drawing>
          <wp:inline>
            <wp:extent cx="2871216" cy="4368350"/>
            <wp:effectExtent b="0" l="0" r="0" t="0"/>
            <wp:docPr descr="Imagen 9: Diagram: Organización. 1n. Mapa producto" title="" id="95" name="Picture"/>
            <a:graphic>
              <a:graphicData uri="http://schemas.openxmlformats.org/drawingml/2006/picture">
                <pic:pic>
                  <pic:nvPicPr>
                    <pic:cNvPr descr="images/Organización.1n.Mapaproducto.png" id="96" name="Picture"/>
                    <pic:cNvPicPr>
                      <a:picLocks noChangeArrowheads="1" noChangeAspect="1"/>
                    </pic:cNvPicPr>
                  </pic:nvPicPr>
                  <pic:blipFill>
                    <a:blip r:embed="rId94"/>
                    <a:stretch>
                      <a:fillRect/>
                    </a:stretch>
                  </pic:blipFill>
                  <pic:spPr bwMode="auto">
                    <a:xfrm>
                      <a:off x="0" y="0"/>
                      <a:ext cx="2871216" cy="4368350"/>
                    </a:xfrm>
                    <a:prstGeom prst="rect">
                      <a:avLst/>
                    </a:prstGeom>
                    <a:noFill/>
                    <a:ln w="9525">
                      <a:noFill/>
                      <a:headEnd/>
                      <a:tailEnd/>
                    </a:ln>
                  </pic:spPr>
                </pic:pic>
              </a:graphicData>
            </a:graphic>
          </wp:inline>
        </w:drawing>
      </w:r>
      <w:bookmarkEnd w:id="97"/>
    </w:p>
    <w:p>
      <w:pPr>
        <w:pStyle w:val="ImageCaption"/>
      </w:pPr>
      <w:r>
        <w:t xml:space="preserve">Imagen 9: Diagram: Organización. 1n. Mapa producto</w:t>
      </w:r>
    </w:p>
    <w:bookmarkEnd w:id="0"/>
    <w:bookmarkStart w:id="9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8"/>
    <w:bookmarkEnd w:id="99"/>
    <w:bookmarkStart w:id="105" w:name="X70cf1093d1886c0aa2e5358cb9cadcd2556f90b"/>
    <w:p>
      <w:pPr>
        <w:pStyle w:val="Heading2"/>
      </w:pPr>
      <w:r>
        <w:t xml:space="preserve">Organización. 1n.1. Mapa producto PGN.1.Relatoría</w:t>
      </w:r>
    </w:p>
    <w:bookmarkStart w:id="0" w:name="fig:Organización.1n.1.MapaproductoPGN.1.Relatoría"/>
    <w:p>
      <w:pPr>
        <w:pStyle w:val="CaptionedFigure"/>
      </w:pPr>
      <w:bookmarkStart w:id="103" w:name="X28a4d646790c886319fea570a2193fbf4f5559a"/>
      <w:r>
        <w:drawing>
          <wp:inline>
            <wp:extent cx="5943600" cy="4406608"/>
            <wp:effectExtent b="0" l="0" r="0" t="0"/>
            <wp:docPr descr="Imagen 10: Diagram: Organización. 1n.1. Mapa producto PGN.1.Relatoría" title="" id="101" name="Picture"/>
            <a:graphic>
              <a:graphicData uri="http://schemas.openxmlformats.org/drawingml/2006/picture">
                <pic:pic>
                  <pic:nvPicPr>
                    <pic:cNvPr descr="images/Organización.1n.1.MapaproductoPGN.1.Relatoría.png" id="102" name="Picture"/>
                    <pic:cNvPicPr>
                      <a:picLocks noChangeArrowheads="1" noChangeAspect="1"/>
                    </pic:cNvPicPr>
                  </pic:nvPicPr>
                  <pic:blipFill>
                    <a:blip r:embed="rId100"/>
                    <a:stretch>
                      <a:fillRect/>
                    </a:stretch>
                  </pic:blipFill>
                  <pic:spPr bwMode="auto">
                    <a:xfrm>
                      <a:off x="0" y="0"/>
                      <a:ext cx="5943600" cy="4406608"/>
                    </a:xfrm>
                    <a:prstGeom prst="rect">
                      <a:avLst/>
                    </a:prstGeom>
                    <a:noFill/>
                    <a:ln w="9525">
                      <a:noFill/>
                      <a:headEnd/>
                      <a:tailEnd/>
                    </a:ln>
                  </pic:spPr>
                </pic:pic>
              </a:graphicData>
            </a:graphic>
          </wp:inline>
        </w:drawing>
      </w:r>
      <w:bookmarkEnd w:id="103"/>
    </w:p>
    <w:p>
      <w:pPr>
        <w:pStyle w:val="ImageCaption"/>
      </w:pPr>
      <w:r>
        <w:t xml:space="preserve">Imagen 10: Diagram: Organización. 1n.1. Mapa producto PGN.1.Relatoría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104"/>
    <w:bookmarkEnd w:id="105"/>
    <w:bookmarkStart w:id="111" w:name="Xadbd7dbb5d15054798579de6745f774bbefd549"/>
    <w:p>
      <w:pPr>
        <w:pStyle w:val="Heading2"/>
      </w:pPr>
      <w:r>
        <w:t xml:space="preserve">Organización. 1n.1a. Mapa producto PGN.2a.Conciliacion</w:t>
      </w:r>
    </w:p>
    <w:bookmarkStart w:id="0" w:name="fig:Organización.1n.1a.MapaproductoPGN.2a.Conciliacion"/>
    <w:p>
      <w:pPr>
        <w:pStyle w:val="CaptionedFigure"/>
      </w:pPr>
      <w:bookmarkStart w:id="109" w:name="X3571d97ac8c2daca186b9c8dd9fec3cf3f2f722"/>
      <w:r>
        <w:drawing>
          <wp:inline>
            <wp:extent cx="5943600" cy="3538059"/>
            <wp:effectExtent b="0" l="0" r="0" t="0"/>
            <wp:docPr descr="Imagen 11: Diagram: Organización. 1n.1a. Mapa producto PGN.2a.Conciliacion" title="" id="107" name="Picture"/>
            <a:graphic>
              <a:graphicData uri="http://schemas.openxmlformats.org/drawingml/2006/picture">
                <pic:pic>
                  <pic:nvPicPr>
                    <pic:cNvPr descr="images/Organización.1n.1a.MapaproductoPGN.2a.Conciliacion.png" id="108" name="Picture"/>
                    <pic:cNvPicPr>
                      <a:picLocks noChangeArrowheads="1" noChangeAspect="1"/>
                    </pic:cNvPicPr>
                  </pic:nvPicPr>
                  <pic:blipFill>
                    <a:blip r:embed="rId106"/>
                    <a:stretch>
                      <a:fillRect/>
                    </a:stretch>
                  </pic:blipFill>
                  <pic:spPr bwMode="auto">
                    <a:xfrm>
                      <a:off x="0" y="0"/>
                      <a:ext cx="5943600" cy="3538059"/>
                    </a:xfrm>
                    <a:prstGeom prst="rect">
                      <a:avLst/>
                    </a:prstGeom>
                    <a:noFill/>
                    <a:ln w="9525">
                      <a:noFill/>
                      <a:headEnd/>
                      <a:tailEnd/>
                    </a:ln>
                  </pic:spPr>
                </pic:pic>
              </a:graphicData>
            </a:graphic>
          </wp:inline>
        </w:drawing>
      </w:r>
      <w:bookmarkEnd w:id="109"/>
    </w:p>
    <w:p>
      <w:pPr>
        <w:pStyle w:val="ImageCaption"/>
      </w:pPr>
      <w:r>
        <w:t xml:space="preserve">Imagen 11: Diagram: Organización. 1n.1a. Mapa producto PGN.2a.Conciliacion</w:t>
      </w:r>
    </w:p>
    <w:bookmarkEnd w:id="0"/>
    <w:bookmarkStart w:id="11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110"/>
    <w:bookmarkEnd w:id="111"/>
    <w:bookmarkEnd w:id="112"/>
    <w:bookmarkStart w:id="127" w:name="arquitectura-de-seguridad-sui-migración"/>
    <w:p>
      <w:pPr>
        <w:pStyle w:val="Heading1"/>
      </w:pPr>
      <w:r>
        <w:t xml:space="preserve">Arquitectura de Seguridad, SUI Migración</w:t>
      </w:r>
    </w:p>
    <w:bookmarkStart w:id="118" w:name="seguridad.-1.-requerimientos"/>
    <w:p>
      <w:pPr>
        <w:pStyle w:val="Heading2"/>
      </w:pPr>
      <w:r>
        <w:t xml:space="preserve">Seguridad. 1. Requerimientos</w:t>
      </w:r>
    </w:p>
    <w:bookmarkStart w:id="0" w:name="fig:Seguridad.1.Requerimientos"/>
    <w:p>
      <w:pPr>
        <w:pStyle w:val="CaptionedFigure"/>
      </w:pPr>
      <w:bookmarkStart w:id="116" w:name="fig:Seguridad.1.Requerimientos"/>
      <w:r>
        <w:drawing>
          <wp:inline>
            <wp:extent cx="5943600" cy="5031276"/>
            <wp:effectExtent b="0" l="0" r="0" t="0"/>
            <wp:docPr descr="Imagen 12: Diagram: Seguridad. 1. Requerimientos" title="" id="114" name="Picture"/>
            <a:graphic>
              <a:graphicData uri="http://schemas.openxmlformats.org/drawingml/2006/picture">
                <pic:pic>
                  <pic:nvPicPr>
                    <pic:cNvPr descr="images/Seguridad.1.Requerimientos.png" id="115" name="Picture"/>
                    <pic:cNvPicPr>
                      <a:picLocks noChangeArrowheads="1" noChangeAspect="1"/>
                    </pic:cNvPicPr>
                  </pic:nvPicPr>
                  <pic:blipFill>
                    <a:blip r:embed="rId113"/>
                    <a:stretch>
                      <a:fillRect/>
                    </a:stretch>
                  </pic:blipFill>
                  <pic:spPr bwMode="auto">
                    <a:xfrm>
                      <a:off x="0" y="0"/>
                      <a:ext cx="5943600" cy="5031276"/>
                    </a:xfrm>
                    <a:prstGeom prst="rect">
                      <a:avLst/>
                    </a:prstGeom>
                    <a:noFill/>
                    <a:ln w="9525">
                      <a:noFill/>
                      <a:headEnd/>
                      <a:tailEnd/>
                    </a:ln>
                  </pic:spPr>
                </pic:pic>
              </a:graphicData>
            </a:graphic>
          </wp:inline>
        </w:drawing>
      </w:r>
      <w:bookmarkEnd w:id="116"/>
    </w:p>
    <w:p>
      <w:pPr>
        <w:pStyle w:val="ImageCaption"/>
      </w:pPr>
      <w:r>
        <w:t xml:space="preserve">Imagen 12: Diagram: Seguridad. 1. Requerimientos</w:t>
      </w:r>
    </w:p>
    <w:bookmarkEnd w:id="0"/>
    <w:bookmarkStart w:id="11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7"/>
    <w:bookmarkEnd w:id="118"/>
    <w:bookmarkStart w:id="124" w:name="seguridad.-linebase.2.portal"/>
    <w:p>
      <w:pPr>
        <w:pStyle w:val="Heading2"/>
      </w:pPr>
      <w:r>
        <w:t xml:space="preserve">Seguridad. Linebase.2.Portal</w:t>
      </w:r>
    </w:p>
    <w:bookmarkStart w:id="0" w:name="fig:Seguridad.Linebase.2.Portal"/>
    <w:p>
      <w:pPr>
        <w:pStyle w:val="CaptionedFigure"/>
      </w:pPr>
      <w:bookmarkStart w:id="122" w:name="fig:Seguridad.Linebase.2.Portal"/>
      <w:r>
        <w:drawing>
          <wp:inline>
            <wp:extent cx="5943600" cy="2255821"/>
            <wp:effectExtent b="0" l="0" r="0" t="0"/>
            <wp:docPr descr="Imagen 13: Diagram: Seguridad. Linebase.2.Portal" title="" id="120" name="Picture"/>
            <a:graphic>
              <a:graphicData uri="http://schemas.openxmlformats.org/drawingml/2006/picture">
                <pic:pic>
                  <pic:nvPicPr>
                    <pic:cNvPr descr="images/Seguridad.Linebase.2.Portal.png" id="121" name="Picture"/>
                    <pic:cNvPicPr>
                      <a:picLocks noChangeArrowheads="1" noChangeAspect="1"/>
                    </pic:cNvPicPr>
                  </pic:nvPicPr>
                  <pic:blipFill>
                    <a:blip r:embed="rId119"/>
                    <a:stretch>
                      <a:fillRect/>
                    </a:stretch>
                  </pic:blipFill>
                  <pic:spPr bwMode="auto">
                    <a:xfrm>
                      <a:off x="0" y="0"/>
                      <a:ext cx="5943600" cy="2255821"/>
                    </a:xfrm>
                    <a:prstGeom prst="rect">
                      <a:avLst/>
                    </a:prstGeom>
                    <a:noFill/>
                    <a:ln w="9525">
                      <a:noFill/>
                      <a:headEnd/>
                      <a:tailEnd/>
                    </a:ln>
                  </pic:spPr>
                </pic:pic>
              </a:graphicData>
            </a:graphic>
          </wp:inline>
        </w:drawing>
      </w:r>
      <w:bookmarkEnd w:id="122"/>
    </w:p>
    <w:p>
      <w:pPr>
        <w:pStyle w:val="ImageCaption"/>
      </w:pPr>
      <w:r>
        <w:t xml:space="preserve">Imagen 13: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123" w:name="catálogo-de-elementos-12"/>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18 2023 13:52:02 GMT-0500 (COT)</w:t>
      </w:r>
    </w:p>
    <w:bookmarkEnd w:id="123"/>
    <w:bookmarkEnd w:id="124"/>
    <w:bookmarkStart w:id="125" w:name="requerimientos-de-administración"/>
    <w:p>
      <w:pPr>
        <w:pStyle w:val="Heading2"/>
      </w:pPr>
      <w:r>
        <w:t xml:space="preserve">Requerimientos de Administración</w:t>
      </w:r>
    </w:p>
    <w:p>
      <w:pPr>
        <w:numPr>
          <w:ilvl w:val="0"/>
          <w:numId w:val="1020"/>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0"/>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0"/>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0"/>
        </w:numPr>
        <w:pStyle w:val="Compact"/>
      </w:pPr>
      <w:r>
        <w:t xml:space="preserve">Administrar los Permisos de acceso: Esta funcionalidad permite definir específicamente a que servicios de la solución puede ingresar un usuario (CRUD).</w:t>
      </w:r>
    </w:p>
    <w:p>
      <w:pPr>
        <w:numPr>
          <w:ilvl w:val="0"/>
          <w:numId w:val="1020"/>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0"/>
        </w:numPr>
        <w:pStyle w:val="Compact"/>
      </w:pPr>
      <w:r>
        <w:t xml:space="preserve">Las soluciones deben permitir la configuración de permisos de consulta con diferentes alcances para cada tipo de usuario.</w:t>
      </w:r>
    </w:p>
    <w:p>
      <w:pPr>
        <w:numPr>
          <w:ilvl w:val="0"/>
          <w:numId w:val="1020"/>
        </w:numPr>
        <w:pStyle w:val="Compact"/>
      </w:pPr>
      <w:r>
        <w:t xml:space="preserve">Desde la interfaz de usuario se debe poder crear, modificar o inactivar usuarios, perfiles o roles, permisos a las diferentes funcionalidades de la solución.</w:t>
      </w:r>
    </w:p>
    <w:p>
      <w:pPr>
        <w:numPr>
          <w:ilvl w:val="0"/>
          <w:numId w:val="1020"/>
        </w:numPr>
        <w:pStyle w:val="Compact"/>
      </w:pPr>
      <w:r>
        <w:t xml:space="preserve">Las soluciones deben permitir la definición de varios tipos de usuario.</w:t>
      </w:r>
    </w:p>
    <w:p>
      <w:pPr>
        <w:numPr>
          <w:ilvl w:val="0"/>
          <w:numId w:val="1020"/>
        </w:numPr>
        <w:pStyle w:val="Compact"/>
      </w:pPr>
      <w:r>
        <w:t xml:space="preserve">Las soluciones deben permitir la parametrización de los consecutivos que maneja la entidad para los diferentes documentos generados por las soluciones.</w:t>
      </w:r>
    </w:p>
    <w:p>
      <w:pPr>
        <w:numPr>
          <w:ilvl w:val="0"/>
          <w:numId w:val="1020"/>
        </w:numPr>
        <w:pStyle w:val="Compact"/>
      </w:pPr>
      <w:r>
        <w:t xml:space="preserve">Debe permitir parametrizar la vinculación del consecutivo a un documento en forma manual o automática.</w:t>
      </w:r>
    </w:p>
    <w:p>
      <w:pPr>
        <w:numPr>
          <w:ilvl w:val="0"/>
          <w:numId w:val="1020"/>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25"/>
    <w:bookmarkStart w:id="126" w:name="requerimientos-de-seguridad"/>
    <w:p>
      <w:pPr>
        <w:pStyle w:val="Heading2"/>
      </w:pPr>
      <w:r>
        <w:t xml:space="preserve">Requerimientos de Seguridad</w:t>
      </w:r>
    </w:p>
    <w:p>
      <w:pPr>
        <w:numPr>
          <w:ilvl w:val="0"/>
          <w:numId w:val="1021"/>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1"/>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1"/>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1"/>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1"/>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1"/>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1"/>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1"/>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1"/>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1"/>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contemplar el cumplimiento de la normatividad vigente en cuanto a protección de datos personales y debe permitir el manejo de excepciones.</w:t>
      </w:r>
    </w:p>
    <w:p>
      <w:pPr>
        <w:numPr>
          <w:ilvl w:val="0"/>
          <w:numId w:val="1021"/>
        </w:numPr>
        <w:pStyle w:val="Compact"/>
      </w:pPr>
      <w:r>
        <w:t xml:space="preserve">Para los casos que aplique se debe permitir el manejo de certificados y/o firmas digitales en los documentos que así se definan para efectos de aprobación y digitalización.</w:t>
      </w:r>
    </w:p>
    <w:p>
      <w:pPr>
        <w:numPr>
          <w:ilvl w:val="0"/>
          <w:numId w:val="1021"/>
        </w:numPr>
        <w:pStyle w:val="Compact"/>
      </w:pPr>
      <w:r>
        <w:t xml:space="preserve">Debe contemplar las prácticas de desarrollo seguro de aplicaciones y/o implementación segura de productos, para su naturaleza Web based.</w:t>
      </w:r>
    </w:p>
    <w:p>
      <w:pPr>
        <w:numPr>
          <w:ilvl w:val="0"/>
          <w:numId w:val="1021"/>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1"/>
        </w:numPr>
        <w:pStyle w:val="Compact"/>
      </w:pPr>
      <w:r>
        <w:t xml:space="preserve">Debe entregar un procedimiento para el respaldo de la información de acuerdo con las necesidades de la entidad.</w:t>
      </w:r>
    </w:p>
    <w:p>
      <w:pPr>
        <w:numPr>
          <w:ilvl w:val="0"/>
          <w:numId w:val="1021"/>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1"/>
        </w:numPr>
        <w:pStyle w:val="Compact"/>
      </w:pPr>
      <w:r>
        <w:t xml:space="preserve">Debe contemplar un modelo de datos que garantice base de datos única para evitar que se pueda presentar duplicidad de información.</w:t>
      </w:r>
    </w:p>
    <w:p>
      <w:pPr>
        <w:numPr>
          <w:ilvl w:val="0"/>
          <w:numId w:val="1021"/>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cerrar las transacciones luego de máximo 10 minutos de inactividad.</w:t>
      </w:r>
    </w:p>
    <w:p>
      <w:pPr>
        <w:numPr>
          <w:ilvl w:val="0"/>
          <w:numId w:val="1021"/>
        </w:numPr>
        <w:pStyle w:val="Compact"/>
      </w:pPr>
      <w:r>
        <w:t xml:space="preserve">Debe incluir controles de bloqueo de cuenta después de un máximo de 5 intentos erróneos a fin de evitar ataques de fuerza bruta.</w:t>
      </w:r>
    </w:p>
    <w:p>
      <w:pPr>
        <w:numPr>
          <w:ilvl w:val="0"/>
          <w:numId w:val="1021"/>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1"/>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1.2aacd1a de 18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Sep 2023</w:t>
      </w:r>
    </w:p>
    <w:p>
      <w:r>
        <w:br w:type="page"/>
      </w:r>
    </w:p>
    <w:bookmarkEnd w:id="126"/>
    <w:bookmarkEnd w:id="127"/>
    <w:bookmarkStart w:id="130" w:name="X31499d053930b9e7515352686d4b65b2825b2a8"/>
    <w:p>
      <w:pPr>
        <w:pStyle w:val="Heading1"/>
      </w:pPr>
      <w:r>
        <w:t xml:space="preserve">Descripción de Infraestructura Migración SUI PGN</w:t>
      </w:r>
    </w:p>
    <w:bookmarkStart w:id="128"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8"/>
    <w:bookmarkStart w:id="129"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1.2aacd1a del 18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9"/>
    <w:bookmarkEnd w:id="130"/>
    <w:bookmarkStart w:id="131" w:name="Xaf6925dcc9e35ca0fbe8934f89122c83a51bede"/>
    <w:p>
      <w:pPr>
        <w:pStyle w:val="Heading1"/>
      </w:pPr>
      <w:r>
        <w:t xml:space="preserve">Documento de Arquitectura Infraestructura SUI PGN</w:t>
      </w:r>
    </w:p>
    <w:p>
      <w:pPr>
        <w:numPr>
          <w:ilvl w:val="0"/>
          <w:numId w:val="1022"/>
        </w:numPr>
        <w:pStyle w:val="Compact"/>
      </w:pPr>
      <w:hyperlink w:anchor="X31499d053930b9e7515352686d4b65b2825b2a8">
        <w:r>
          <w:rPr>
            <w:rStyle w:val="Hyperlink"/>
          </w:rPr>
          <w:t xml:space="preserve">Descripción de Infraestructura Migración SUI PGN</w:t>
        </w:r>
      </w:hyperlink>
    </w:p>
    <w:p>
      <w:pPr>
        <w:numPr>
          <w:ilvl w:val="1"/>
          <w:numId w:val="1023"/>
        </w:numPr>
        <w:pStyle w:val="Compact"/>
      </w:pPr>
      <w:hyperlink w:anchor="X72fb0e13deea73ab81b6017cb7efce1fdaee8fb">
        <w:r>
          <w:rPr>
            <w:rStyle w:val="Hyperlink"/>
          </w:rPr>
          <w:t xml:space="preserve">Lineabase.1a.SIU componentes. infraestrcutura</w:t>
        </w:r>
      </w:hyperlink>
    </w:p>
    <w:p>
      <w:pPr>
        <w:numPr>
          <w:ilvl w:val="1"/>
          <w:numId w:val="1023"/>
        </w:numPr>
        <w:pStyle w:val="Compact"/>
      </w:pPr>
      <w:hyperlink w:anchor="lineabase.0.siu-applicación.-física">
        <w:r>
          <w:rPr>
            <w:rStyle w:val="Hyperlink"/>
          </w:rPr>
          <w:t xml:space="preserve">Lineabase.0.SIU applicación. física</w:t>
        </w:r>
      </w:hyperlink>
    </w:p>
    <w:p>
      <w:pPr>
        <w:numPr>
          <w:ilvl w:val="1"/>
          <w:numId w:val="1023"/>
        </w:numPr>
        <w:pStyle w:val="Compact"/>
      </w:pPr>
      <w:hyperlink w:anchor="seguridad.-lineabase.0.siu-applicación">
        <w:r>
          <w:rPr>
            <w:rStyle w:val="Hyperlink"/>
          </w:rPr>
          <w:t xml:space="preserve">Seguridad. Lineabase.0.SIU applicación</w:t>
        </w:r>
      </w:hyperlink>
    </w:p>
    <w:p>
      <w:r>
        <w:br w:type="page"/>
      </w:r>
    </w:p>
    <w:bookmarkEnd w:id="131"/>
    <w:bookmarkStart w:id="151" w:name="Xac034908f6973c980dd189a6b07452ff2d1ce44"/>
    <w:p>
      <w:pPr>
        <w:pStyle w:val="Heading1"/>
      </w:pPr>
      <w:r>
        <w:t xml:space="preserve">Descripción de Infraestructura Migración SUI PGN</w:t>
      </w:r>
    </w:p>
    <w:bookmarkStart w:id="136"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34" w:name="Xc6df5df8d7be7da150922af9e86f7407f4c6206"/>
      <w:r>
        <w:drawing>
          <wp:inline>
            <wp:extent cx="5943600" cy="4793225"/>
            <wp:effectExtent b="0" l="0" r="0" t="0"/>
            <wp:docPr descr="Imagen 14: Diagram: Lineabase.1a.SIU componentes. infraestrcutura" title="" id="132" name="Picture"/>
            <a:graphic>
              <a:graphicData uri="http://schemas.openxmlformats.org/drawingml/2006/picture">
                <pic:pic>
                  <pic:nvPicPr>
                    <pic:cNvPr descr="images/Lineabase.1a.SIUcomponentes.infraestrcutura.png" id="133"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34"/>
    </w:p>
    <w:p>
      <w:pPr>
        <w:pStyle w:val="ImageCaption"/>
      </w:pPr>
      <w:r>
        <w:t xml:space="preserve">Imagen 14: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4"/>
        </w:numPr>
        <w:pStyle w:val="Compact"/>
      </w:pPr>
      <w:r>
        <w:t xml:space="preserve">Servidor de Canales (App PGN web y móvil)</w:t>
      </w:r>
    </w:p>
    <w:p>
      <w:pPr>
        <w:numPr>
          <w:ilvl w:val="0"/>
          <w:numId w:val="1024"/>
        </w:numPr>
        <w:pStyle w:val="Compact"/>
      </w:pPr>
      <w:r>
        <w:t xml:space="preserve">Servidor Web App (App SUI)</w:t>
      </w:r>
    </w:p>
    <w:p>
      <w:pPr>
        <w:numPr>
          <w:ilvl w:val="0"/>
          <w:numId w:val="1024"/>
        </w:numPr>
        <w:pStyle w:val="Compact"/>
      </w:pPr>
      <w:r>
        <w:t xml:space="preserve">Servidor Lappiz (Config SUI)</w:t>
      </w:r>
    </w:p>
    <w:p>
      <w:pPr>
        <w:numPr>
          <w:ilvl w:val="0"/>
          <w:numId w:val="1024"/>
        </w:numPr>
        <w:pStyle w:val="Compact"/>
      </w:pPr>
      <w:r>
        <w:t xml:space="preserve">Servidor BDD App (Transaccional)</w:t>
      </w:r>
    </w:p>
    <w:p>
      <w:pPr>
        <w:numPr>
          <w:ilvl w:val="0"/>
          <w:numId w:val="1024"/>
        </w:numPr>
        <w:pStyle w:val="Compact"/>
      </w:pPr>
      <w:r>
        <w:t xml:space="preserve">Servidor BDD Config (Configuración)</w:t>
      </w:r>
    </w:p>
    <w:bookmarkStart w:id="135"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35"/>
    <w:bookmarkEnd w:id="136"/>
    <w:bookmarkStart w:id="141" w:name="lineabase.0.siu-applicación.-física"/>
    <w:p>
      <w:pPr>
        <w:pStyle w:val="Heading2"/>
      </w:pPr>
      <w:r>
        <w:t xml:space="preserve">Lineabase.0.SIU applicación. física</w:t>
      </w:r>
    </w:p>
    <w:bookmarkStart w:id="0" w:name="fig:Lineabase.0.SIUapplicación.física"/>
    <w:p>
      <w:pPr>
        <w:pStyle w:val="CaptionedFigure"/>
      </w:pPr>
      <w:bookmarkStart w:id="140" w:name="fig:Lineabase.0.SIUapplicación.física"/>
      <w:r>
        <w:drawing>
          <wp:inline>
            <wp:extent cx="5943600" cy="3188014"/>
            <wp:effectExtent b="0" l="0" r="0" t="0"/>
            <wp:docPr descr="Imagen 15: Diagram: Lineabase.0.SIU applicación. física" title="" id="138" name="Picture"/>
            <a:graphic>
              <a:graphicData uri="http://schemas.openxmlformats.org/drawingml/2006/picture">
                <pic:pic>
                  <pic:nvPicPr>
                    <pic:cNvPr descr="images/Lineabase.0.SIUapplicación.física.png" id="139" name="Picture"/>
                    <pic:cNvPicPr>
                      <a:picLocks noChangeArrowheads="1" noChangeAspect="1"/>
                    </pic:cNvPicPr>
                  </pic:nvPicPr>
                  <pic:blipFill>
                    <a:blip r:embed="rId137"/>
                    <a:stretch>
                      <a:fillRect/>
                    </a:stretch>
                  </pic:blipFill>
                  <pic:spPr bwMode="auto">
                    <a:xfrm>
                      <a:off x="0" y="0"/>
                      <a:ext cx="5943600" cy="3188014"/>
                    </a:xfrm>
                    <a:prstGeom prst="rect">
                      <a:avLst/>
                    </a:prstGeom>
                    <a:noFill/>
                    <a:ln w="9525">
                      <a:noFill/>
                      <a:headEnd/>
                      <a:tailEnd/>
                    </a:ln>
                  </pic:spPr>
                </pic:pic>
              </a:graphicData>
            </a:graphic>
          </wp:inline>
        </w:drawing>
      </w:r>
      <w:bookmarkEnd w:id="140"/>
    </w:p>
    <w:p>
      <w:pPr>
        <w:pStyle w:val="ImageCaption"/>
      </w:pPr>
      <w:r>
        <w:t xml:space="preserve">Imagen 15: Diagram: Lineabase.0.SIU applicación. física</w:t>
      </w:r>
    </w:p>
    <w:bookmarkEnd w:id="0"/>
    <w:bookmarkEnd w:id="141"/>
    <w:bookmarkStart w:id="143"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42"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42"/>
    <w:bookmarkEnd w:id="143"/>
    <w:bookmarkStart w:id="148" w:name="seguridad.-lineabase.0.siu-applicación"/>
    <w:p>
      <w:pPr>
        <w:pStyle w:val="Heading2"/>
      </w:pPr>
      <w:r>
        <w:t xml:space="preserve">Seguridad. Lineabase.0.SIU applicación</w:t>
      </w:r>
    </w:p>
    <w:bookmarkStart w:id="0" w:name="fig:Seguridad.Lineabase.0.SIUapplicación"/>
    <w:p>
      <w:pPr>
        <w:pStyle w:val="CaptionedFigure"/>
      </w:pPr>
      <w:bookmarkStart w:id="147" w:name="fig:Seguridad.Lineabase.0.SIUapplicación"/>
      <w:r>
        <w:drawing>
          <wp:inline>
            <wp:extent cx="5943600" cy="3618041"/>
            <wp:effectExtent b="0" l="0" r="0" t="0"/>
            <wp:docPr descr="Imagen 16: Diagram: Seguridad. Lineabase.0.SIU applicación" title="" id="145" name="Picture"/>
            <a:graphic>
              <a:graphicData uri="http://schemas.openxmlformats.org/drawingml/2006/picture">
                <pic:pic>
                  <pic:nvPicPr>
                    <pic:cNvPr descr="images/Seguridad.Lineabase.0.SIUapplicación.png" id="146" name="Picture"/>
                    <pic:cNvPicPr>
                      <a:picLocks noChangeArrowheads="1" noChangeAspect="1"/>
                    </pic:cNvPicPr>
                  </pic:nvPicPr>
                  <pic:blipFill>
                    <a:blip r:embed="rId144"/>
                    <a:stretch>
                      <a:fillRect/>
                    </a:stretch>
                  </pic:blipFill>
                  <pic:spPr bwMode="auto">
                    <a:xfrm>
                      <a:off x="0" y="0"/>
                      <a:ext cx="5943600" cy="3618041"/>
                    </a:xfrm>
                    <a:prstGeom prst="rect">
                      <a:avLst/>
                    </a:prstGeom>
                    <a:noFill/>
                    <a:ln w="9525">
                      <a:noFill/>
                      <a:headEnd/>
                      <a:tailEnd/>
                    </a:ln>
                  </pic:spPr>
                </pic:pic>
              </a:graphicData>
            </a:graphic>
          </wp:inline>
        </w:drawing>
      </w:r>
      <w:bookmarkEnd w:id="147"/>
    </w:p>
    <w:p>
      <w:pPr>
        <w:pStyle w:val="ImageCaption"/>
      </w:pPr>
      <w:r>
        <w:t xml:space="preserve">Imagen 16: Diagram: Seguridad. Lineabase.0.SIU applicación</w:t>
      </w:r>
    </w:p>
    <w:bookmarkEnd w:id="0"/>
    <w:bookmarkEnd w:id="148"/>
    <w:bookmarkStart w:id="150"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6"/>
        </w:numPr>
        <w:pStyle w:val="Compact"/>
      </w:pPr>
      <w:r>
        <w:t xml:space="preserve">Runtime: Es el servicio que interactúa con el usuario final (GUI) elaborado en Angular 11</w:t>
      </w:r>
    </w:p>
    <w:p>
      <w:pPr>
        <w:numPr>
          <w:ilvl w:val="0"/>
          <w:numId w:val="1026"/>
        </w:numPr>
        <w:pStyle w:val="Compact"/>
      </w:pPr>
      <w:r>
        <w:t xml:space="preserve">API Tx: Servicio api rest base node encargado de realizar las transacciones básicas CRUD</w:t>
      </w:r>
    </w:p>
    <w:p>
      <w:pPr>
        <w:numPr>
          <w:ilvl w:val="0"/>
          <w:numId w:val="1026"/>
        </w:numPr>
        <w:pStyle w:val="Compact"/>
      </w:pPr>
      <w:r>
        <w:t xml:space="preserve">API Config / Seguridad. Servicio Web API .Net Framework encargado de gestionar características con la autenticación y configuración</w:t>
      </w:r>
    </w:p>
    <w:bookmarkStart w:id="149"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1.2aacd1a de 18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Sep 2023</w:t>
      </w:r>
    </w:p>
    <w:p>
      <w:r>
        <w:br w:type="page"/>
      </w:r>
    </w:p>
    <w:bookmarkEnd w:id="149"/>
    <w:bookmarkEnd w:id="150"/>
    <w:bookmarkEnd w:id="151"/>
    <w:bookmarkStart w:id="154" w:name="X6f150b59ffca561730ad4358c2e9fbb8513ecb5"/>
    <w:p>
      <w:pPr>
        <w:pStyle w:val="Heading1"/>
      </w:pPr>
      <w:r>
        <w:t xml:space="preserve">Documento de Descripción de Entidades de Datos. Migración SUI PGN</w:t>
      </w:r>
    </w:p>
    <w:bookmarkStart w:id="152"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52"/>
    <w:bookmarkStart w:id="153"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1.2aacd1a del 18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53"/>
    <w:bookmarkEnd w:id="154"/>
    <w:bookmarkStart w:id="155" w:name="documento-de-arquitectura-datos-sui"/>
    <w:p>
      <w:pPr>
        <w:pStyle w:val="Heading1"/>
      </w:pPr>
      <w:r>
        <w:t xml:space="preserve">Documento de Arquitectura Datos SUI</w:t>
      </w:r>
    </w:p>
    <w:p>
      <w:pPr>
        <w:numPr>
          <w:ilvl w:val="0"/>
          <w:numId w:val="1027"/>
        </w:numPr>
        <w:pStyle w:val="Compact"/>
      </w:pPr>
      <w:hyperlink w:anchor="X38c35603c9671d01adadc8c6962e0389b4347dd">
        <w:r>
          <w:rPr>
            <w:rStyle w:val="Hyperlink"/>
          </w:rPr>
          <w:t xml:space="preserve">Descripción de Entidades de Datos Migración SUI PGN</w:t>
        </w:r>
      </w:hyperlink>
    </w:p>
    <w:p>
      <w:pPr>
        <w:numPr>
          <w:ilvl w:val="1"/>
          <w:numId w:val="1028"/>
        </w:numPr>
        <w:pStyle w:val="Compact"/>
      </w:pPr>
      <w:hyperlink w:anchor="migracion.2.-datos">
        <w:r>
          <w:rPr>
            <w:rStyle w:val="Hyperlink"/>
          </w:rPr>
          <w:t xml:space="preserve">Migracion.2. datos</w:t>
        </w:r>
      </w:hyperlink>
    </w:p>
    <w:p>
      <w:pPr>
        <w:numPr>
          <w:ilvl w:val="1"/>
          <w:numId w:val="1028"/>
        </w:numPr>
        <w:pStyle w:val="Compact"/>
      </w:pPr>
      <w:hyperlink w:anchor="migracion.2a.-datos-hominis">
        <w:r>
          <w:rPr>
            <w:rStyle w:val="Hyperlink"/>
          </w:rPr>
          <w:t xml:space="preserve">Migracion.2a. datos Hominis</w:t>
        </w:r>
      </w:hyperlink>
    </w:p>
    <w:p>
      <w:pPr>
        <w:numPr>
          <w:ilvl w:val="1"/>
          <w:numId w:val="1028"/>
        </w:numPr>
        <w:pStyle w:val="Compact"/>
      </w:pPr>
      <w:hyperlink w:anchor="migracion.2c.-datos-control-interno">
        <w:r>
          <w:rPr>
            <w:rStyle w:val="Hyperlink"/>
          </w:rPr>
          <w:t xml:space="preserve">Migracion.2c. datos Control interno</w:t>
        </w:r>
      </w:hyperlink>
    </w:p>
    <w:p>
      <w:pPr>
        <w:numPr>
          <w:ilvl w:val="1"/>
          <w:numId w:val="1028"/>
        </w:numPr>
        <w:pStyle w:val="Compact"/>
      </w:pPr>
      <w:hyperlink w:anchor="migracion.2d.-datos-siri">
        <w:r>
          <w:rPr>
            <w:rStyle w:val="Hyperlink"/>
          </w:rPr>
          <w:t xml:space="preserve">Migracion.2d. datos SIRI</w:t>
        </w:r>
      </w:hyperlink>
    </w:p>
    <w:p>
      <w:pPr>
        <w:numPr>
          <w:ilvl w:val="1"/>
          <w:numId w:val="1028"/>
        </w:numPr>
        <w:pStyle w:val="Compact"/>
      </w:pPr>
      <w:hyperlink w:anchor="migracion.2b.-datos-sim">
        <w:r>
          <w:rPr>
            <w:rStyle w:val="Hyperlink"/>
          </w:rPr>
          <w:t xml:space="preserve">Migracion.2b. datos SIM</w:t>
        </w:r>
      </w:hyperlink>
    </w:p>
    <w:p>
      <w:r>
        <w:br w:type="page"/>
      </w:r>
    </w:p>
    <w:bookmarkEnd w:id="155"/>
    <w:bookmarkStart w:id="186" w:name="X38c35603c9671d01adadc8c6962e0389b4347dd"/>
    <w:p>
      <w:pPr>
        <w:pStyle w:val="Heading1"/>
      </w:pPr>
      <w:r>
        <w:t xml:space="preserve">Descripción de Entidades de Datos Migración SUI PGN</w:t>
      </w:r>
    </w:p>
    <w:bookmarkStart w:id="161" w:name="migracion.2.-datos"/>
    <w:p>
      <w:pPr>
        <w:pStyle w:val="Heading2"/>
      </w:pPr>
      <w:r>
        <w:t xml:space="preserve">Migracion.2. datos</w:t>
      </w:r>
    </w:p>
    <w:bookmarkStart w:id="0" w:name="fig:Migracion.2.datos"/>
    <w:p>
      <w:pPr>
        <w:pStyle w:val="CaptionedFigure"/>
      </w:pPr>
      <w:bookmarkStart w:id="159" w:name="fig:Migracion.2.datos"/>
      <w:r>
        <w:drawing>
          <wp:inline>
            <wp:extent cx="4864608" cy="5967831"/>
            <wp:effectExtent b="0" l="0" r="0" t="0"/>
            <wp:docPr descr="Imagen 17: Diagram: Migracion.2. datos" title="" id="157" name="Picture"/>
            <a:graphic>
              <a:graphicData uri="http://schemas.openxmlformats.org/drawingml/2006/picture">
                <pic:pic>
                  <pic:nvPicPr>
                    <pic:cNvPr descr="images/Migracion.2.datos.png" id="158" name="Picture"/>
                    <pic:cNvPicPr>
                      <a:picLocks noChangeArrowheads="1" noChangeAspect="1"/>
                    </pic:cNvPicPr>
                  </pic:nvPicPr>
                  <pic:blipFill>
                    <a:blip r:embed="rId156"/>
                    <a:stretch>
                      <a:fillRect/>
                    </a:stretch>
                  </pic:blipFill>
                  <pic:spPr bwMode="auto">
                    <a:xfrm>
                      <a:off x="0" y="0"/>
                      <a:ext cx="4864608" cy="5967831"/>
                    </a:xfrm>
                    <a:prstGeom prst="rect">
                      <a:avLst/>
                    </a:prstGeom>
                    <a:noFill/>
                    <a:ln w="9525">
                      <a:noFill/>
                      <a:headEnd/>
                      <a:tailEnd/>
                    </a:ln>
                  </pic:spPr>
                </pic:pic>
              </a:graphicData>
            </a:graphic>
          </wp:inline>
        </w:drawing>
      </w:r>
      <w:bookmarkEnd w:id="159"/>
    </w:p>
    <w:p>
      <w:pPr>
        <w:pStyle w:val="ImageCaption"/>
      </w:pPr>
      <w:r>
        <w:t xml:space="preserve">Imagen 17: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60"/>
    <w:bookmarkEnd w:id="161"/>
    <w:bookmarkStart w:id="167" w:name="migracion.2a.-datos-hominis"/>
    <w:p>
      <w:pPr>
        <w:pStyle w:val="Heading2"/>
      </w:pPr>
      <w:r>
        <w:t xml:space="preserve">Migracion.2a. datos Hominis</w:t>
      </w:r>
    </w:p>
    <w:bookmarkStart w:id="0" w:name="fig:Migracion.2a.datosHominis"/>
    <w:p>
      <w:pPr>
        <w:pStyle w:val="CaptionedFigure"/>
      </w:pPr>
      <w:bookmarkStart w:id="165" w:name="fig:Migracion.2a.datosHominis"/>
      <w:r>
        <w:drawing>
          <wp:inline>
            <wp:extent cx="4864608" cy="6823886"/>
            <wp:effectExtent b="0" l="0" r="0" t="0"/>
            <wp:docPr descr="Imagen 18: Diagram: Migracion.2a. datos Hominis" title="" id="163" name="Picture"/>
            <a:graphic>
              <a:graphicData uri="http://schemas.openxmlformats.org/drawingml/2006/picture">
                <pic:pic>
                  <pic:nvPicPr>
                    <pic:cNvPr descr="images/Migracion.2a.datosHominis.png" id="164" name="Picture"/>
                    <pic:cNvPicPr>
                      <a:picLocks noChangeArrowheads="1" noChangeAspect="1"/>
                    </pic:cNvPicPr>
                  </pic:nvPicPr>
                  <pic:blipFill>
                    <a:blip r:embed="rId162"/>
                    <a:stretch>
                      <a:fillRect/>
                    </a:stretch>
                  </pic:blipFill>
                  <pic:spPr bwMode="auto">
                    <a:xfrm>
                      <a:off x="0" y="0"/>
                      <a:ext cx="4864608" cy="6823886"/>
                    </a:xfrm>
                    <a:prstGeom prst="rect">
                      <a:avLst/>
                    </a:prstGeom>
                    <a:noFill/>
                    <a:ln w="9525">
                      <a:noFill/>
                      <a:headEnd/>
                      <a:tailEnd/>
                    </a:ln>
                  </pic:spPr>
                </pic:pic>
              </a:graphicData>
            </a:graphic>
          </wp:inline>
        </w:drawing>
      </w:r>
      <w:bookmarkEnd w:id="165"/>
    </w:p>
    <w:p>
      <w:pPr>
        <w:pStyle w:val="ImageCaption"/>
      </w:pPr>
      <w:r>
        <w:t xml:space="preserve">Imagen 18: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6"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66"/>
    <w:bookmarkEnd w:id="167"/>
    <w:bookmarkStart w:id="173" w:name="migracion.2c.-datos-control-interno"/>
    <w:p>
      <w:pPr>
        <w:pStyle w:val="Heading2"/>
      </w:pPr>
      <w:r>
        <w:t xml:space="preserve">Migracion.2c. datos Control interno</w:t>
      </w:r>
    </w:p>
    <w:bookmarkStart w:id="0" w:name="fig:Migracion.2c.datosControlinterno"/>
    <w:p>
      <w:pPr>
        <w:pStyle w:val="CaptionedFigure"/>
      </w:pPr>
      <w:bookmarkStart w:id="171" w:name="fig:Migracion.2c.datosControlinterno"/>
      <w:r>
        <w:drawing>
          <wp:inline>
            <wp:extent cx="5943600" cy="4699868"/>
            <wp:effectExtent b="0" l="0" r="0" t="0"/>
            <wp:docPr descr="Imagen 19: Diagram: Migracion.2c. datos Control interno" title="" id="169" name="Picture"/>
            <a:graphic>
              <a:graphicData uri="http://schemas.openxmlformats.org/drawingml/2006/picture">
                <pic:pic>
                  <pic:nvPicPr>
                    <pic:cNvPr descr="images/Migracion.2c.datosControlinterno.png" id="170" name="Picture"/>
                    <pic:cNvPicPr>
                      <a:picLocks noChangeArrowheads="1" noChangeAspect="1"/>
                    </pic:cNvPicPr>
                  </pic:nvPicPr>
                  <pic:blipFill>
                    <a:blip r:embed="rId168"/>
                    <a:stretch>
                      <a:fillRect/>
                    </a:stretch>
                  </pic:blipFill>
                  <pic:spPr bwMode="auto">
                    <a:xfrm>
                      <a:off x="0" y="0"/>
                      <a:ext cx="5943600" cy="4699868"/>
                    </a:xfrm>
                    <a:prstGeom prst="rect">
                      <a:avLst/>
                    </a:prstGeom>
                    <a:noFill/>
                    <a:ln w="9525">
                      <a:noFill/>
                      <a:headEnd/>
                      <a:tailEnd/>
                    </a:ln>
                  </pic:spPr>
                </pic:pic>
              </a:graphicData>
            </a:graphic>
          </wp:inline>
        </w:drawing>
      </w:r>
      <w:bookmarkEnd w:id="171"/>
    </w:p>
    <w:p>
      <w:pPr>
        <w:pStyle w:val="ImageCaption"/>
      </w:pPr>
      <w:r>
        <w:t xml:space="preserve">Imagen 19: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2"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72"/>
    <w:bookmarkEnd w:id="173"/>
    <w:bookmarkStart w:id="179" w:name="migracion.2d.-datos-siri"/>
    <w:p>
      <w:pPr>
        <w:pStyle w:val="Heading2"/>
      </w:pPr>
      <w:r>
        <w:t xml:space="preserve">Migracion.2d. datos SIRI</w:t>
      </w:r>
    </w:p>
    <w:bookmarkStart w:id="0" w:name="fig:Migracion.2d.datosSIRI"/>
    <w:p>
      <w:pPr>
        <w:pStyle w:val="CaptionedFigure"/>
      </w:pPr>
      <w:bookmarkStart w:id="177" w:name="fig:Migracion.2d.datosSIRI"/>
      <w:r>
        <w:drawing>
          <wp:inline>
            <wp:extent cx="5943600" cy="3207877"/>
            <wp:effectExtent b="0" l="0" r="0" t="0"/>
            <wp:docPr descr="Imagen 20: Diagram: Migracion.2d. datos SIRI" title="" id="175" name="Picture"/>
            <a:graphic>
              <a:graphicData uri="http://schemas.openxmlformats.org/drawingml/2006/picture">
                <pic:pic>
                  <pic:nvPicPr>
                    <pic:cNvPr descr="images/Migracion.2d.datosSIRI.png" id="176" name="Picture"/>
                    <pic:cNvPicPr>
                      <a:picLocks noChangeArrowheads="1" noChangeAspect="1"/>
                    </pic:cNvPicPr>
                  </pic:nvPicPr>
                  <pic:blipFill>
                    <a:blip r:embed="rId174"/>
                    <a:stretch>
                      <a:fillRect/>
                    </a:stretch>
                  </pic:blipFill>
                  <pic:spPr bwMode="auto">
                    <a:xfrm>
                      <a:off x="0" y="0"/>
                      <a:ext cx="5943600" cy="3207877"/>
                    </a:xfrm>
                    <a:prstGeom prst="rect">
                      <a:avLst/>
                    </a:prstGeom>
                    <a:noFill/>
                    <a:ln w="9525">
                      <a:noFill/>
                      <a:headEnd/>
                      <a:tailEnd/>
                    </a:ln>
                  </pic:spPr>
                </pic:pic>
              </a:graphicData>
            </a:graphic>
          </wp:inline>
        </w:drawing>
      </w:r>
      <w:bookmarkEnd w:id="177"/>
    </w:p>
    <w:p>
      <w:pPr>
        <w:pStyle w:val="ImageCaption"/>
      </w:pPr>
      <w:r>
        <w:t xml:space="preserve">Imagen 20: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8"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78"/>
    <w:bookmarkEnd w:id="179"/>
    <w:bookmarkStart w:id="185" w:name="migracion.2b.-datos-sim"/>
    <w:p>
      <w:pPr>
        <w:pStyle w:val="Heading2"/>
      </w:pPr>
      <w:r>
        <w:t xml:space="preserve">Migracion.2b. datos SIM</w:t>
      </w:r>
    </w:p>
    <w:bookmarkStart w:id="0" w:name="fig:Migracion.2b.datosSIM"/>
    <w:p>
      <w:pPr>
        <w:pStyle w:val="CaptionedFigure"/>
      </w:pPr>
      <w:bookmarkStart w:id="183" w:name="fig:Migracion.2b.datosSIM"/>
      <w:r>
        <w:drawing>
          <wp:inline>
            <wp:extent cx="5943600" cy="5038362"/>
            <wp:effectExtent b="0" l="0" r="0" t="0"/>
            <wp:docPr descr="Imagen 21: Diagram: Migracion.2b. datos SIM" title="" id="181" name="Picture"/>
            <a:graphic>
              <a:graphicData uri="http://schemas.openxmlformats.org/drawingml/2006/picture">
                <pic:pic>
                  <pic:nvPicPr>
                    <pic:cNvPr descr="images/Migracion.2b.datosSIM.png" id="182" name="Picture"/>
                    <pic:cNvPicPr>
                      <a:picLocks noChangeArrowheads="1" noChangeAspect="1"/>
                    </pic:cNvPicPr>
                  </pic:nvPicPr>
                  <pic:blipFill>
                    <a:blip r:embed="rId180"/>
                    <a:stretch>
                      <a:fillRect/>
                    </a:stretch>
                  </pic:blipFill>
                  <pic:spPr bwMode="auto">
                    <a:xfrm>
                      <a:off x="0" y="0"/>
                      <a:ext cx="5943600" cy="5038362"/>
                    </a:xfrm>
                    <a:prstGeom prst="rect">
                      <a:avLst/>
                    </a:prstGeom>
                    <a:noFill/>
                    <a:ln w="9525">
                      <a:noFill/>
                      <a:headEnd/>
                      <a:tailEnd/>
                    </a:ln>
                  </pic:spPr>
                </pic:pic>
              </a:graphicData>
            </a:graphic>
          </wp:inline>
        </w:drawing>
      </w:r>
      <w:bookmarkEnd w:id="183"/>
    </w:p>
    <w:p>
      <w:pPr>
        <w:pStyle w:val="ImageCaption"/>
      </w:pPr>
      <w:r>
        <w:t xml:space="preserve">Imagen 21: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84" w:name="catálogo-de-elementos-2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84"/>
    <w:bookmarkEnd w:id="185"/>
    <w:bookmarkEnd w:id="186"/>
    <w:bookmarkStart w:id="192" w:name="referencias"/>
    <w:p>
      <w:pPr>
        <w:pStyle w:val="Heading1"/>
      </w:pPr>
      <w:r>
        <w:t xml:space="preserve">Referencias</w:t>
      </w:r>
    </w:p>
    <w:bookmarkStart w:id="19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8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87">
        <w:r>
          <w:rPr>
            <w:rStyle w:val="Hyperlink"/>
          </w:rPr>
          <w:t xml:space="preserve">https://hwong23.github.io/fna-devdoc-f1/v/6497aef0f15c3591f0728e4c42cb2c26c13b43aa/</w:t>
        </w:r>
      </w:hyperlink>
    </w:p>
    <w:bookmarkEnd w:id="188"/>
    <w:bookmarkStart w:id="18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87">
        <w:r>
          <w:rPr>
            <w:rStyle w:val="Hyperlink"/>
          </w:rPr>
          <w:t xml:space="preserve">https://hwong23.github.io/fna-devdoc-f1/v/6497aef0f15c3591f0728e4c42cb2c26c13b43aa/</w:t>
        </w:r>
      </w:hyperlink>
    </w:p>
    <w:bookmarkEnd w:id="189"/>
    <w:bookmarkStart w:id="19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87">
        <w:r>
          <w:rPr>
            <w:rStyle w:val="Hyperlink"/>
          </w:rPr>
          <w:t xml:space="preserve">https://hwong23.github.io/fna-devdoc-f1/v/6497aef0f15c3591f0728e4c42cb2c26c13b43aa/</w:t>
        </w:r>
      </w:hyperlink>
    </w:p>
    <w:bookmarkEnd w:id="190"/>
    <w:bookmarkEnd w:id="191"/>
    <w:bookmarkEnd w:id="19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7" Target="media/rId137.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4" Target="media/rId74.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80" Target="media/rId180.png" /><Relationship Type="http://schemas.openxmlformats.org/officeDocument/2006/relationships/image" Id="rId168" Target="media/rId168.png" /><Relationship Type="http://schemas.openxmlformats.org/officeDocument/2006/relationships/image" Id="rId174" Target="media/rId174.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94" Target="media/rId94.png" /><Relationship Type="http://schemas.openxmlformats.org/officeDocument/2006/relationships/image" Id="rId66" Target="media/rId66.png" /><Relationship Type="http://schemas.openxmlformats.org/officeDocument/2006/relationships/image" Id="rId113" Target="media/rId113.png" /><Relationship Type="http://schemas.openxmlformats.org/officeDocument/2006/relationships/image" Id="rId144" Target="media/rId144.png" /><Relationship Type="http://schemas.openxmlformats.org/officeDocument/2006/relationships/image" Id="rId119" Target="media/rId119.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7" Target="https://hwong23.github.io/fna-devdoc-f1/v/6497aef0f15c3591f0728e4c42cb2c26c13b43aa/" TargetMode="External" /><Relationship Type="http://schemas.openxmlformats.org/officeDocument/2006/relationships/hyperlink" Id="rId20" Target="https://hwong23.github.io/pgn-078/v/2aacd1ab034c0febb5aa1a1f3de72ada803140bd/"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7" Target="https://hwong23.github.io/fna-devdoc-f1/v/6497aef0f15c3591f0728e4c42cb2c26c13b43aa/" TargetMode="External" /><Relationship Type="http://schemas.openxmlformats.org/officeDocument/2006/relationships/hyperlink" Id="rId20" Target="https://hwong23.github.io/pgn-078/v/2aacd1ab034c0febb5aa1a1f3de72ada803140bd/"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2023-09-18T19:00:12Z</dcterms:created>
  <dcterms:modified xsi:type="dcterms:W3CDTF">2023-09-18T19:00:12Z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