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31.png" ContentType="image/png"/>
  <Override PartName="/word/media/rId21.png" ContentType="image/png"/>
  <Override PartName="/word/media/rId48.png" ContentType="image/png"/>
  <Override PartName="/word/media/rId54.png" ContentType="image/png"/>
  <Override PartName="/word/media/rId36.png" ContentType="image/png"/>
  <Override PartName="/word/media/rId60.png" ContentType="image/png"/>
  <Override PartName="/word/media/rId66.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5"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e indica los modos de comunicación, sincrónica/asincrónica, que utilizan.</w:t>
      </w:r>
    </w:p>
    <w:bookmarkEnd w:id="25"/>
    <w:bookmarkStart w:id="30"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29" w:name="fig:Lineabase.0.SIUAplicación.Física"/>
      <w:r>
        <w:drawing>
          <wp:inline>
            <wp:extent cx="5943600" cy="3905662"/>
            <wp:effectExtent b="0" l="0" r="0" t="0"/>
            <wp:docPr descr="Figure 2: Vista. Lineabase.0.SIU Aplicación. Física" title="" id="27" name="Picture"/>
            <a:graphic>
              <a:graphicData uri="http://schemas.openxmlformats.org/drawingml/2006/picture">
                <pic:pic>
                  <pic:nvPicPr>
                    <pic:cNvPr descr="images/Lineabase.0.SIUAplicación.Física.png" id="28" name="Picture"/>
                    <pic:cNvPicPr>
                      <a:picLocks noChangeArrowheads="1" noChangeAspect="1"/>
                    </pic:cNvPicPr>
                  </pic:nvPicPr>
                  <pic:blipFill>
                    <a:blip r:embed="rId26"/>
                    <a:stretch>
                      <a:fillRect/>
                    </a:stretch>
                  </pic:blipFill>
                  <pic:spPr bwMode="auto">
                    <a:xfrm>
                      <a:off x="0" y="0"/>
                      <a:ext cx="5943600" cy="3905662"/>
                    </a:xfrm>
                    <a:prstGeom prst="rect">
                      <a:avLst/>
                    </a:prstGeom>
                    <a:noFill/>
                    <a:ln w="9525">
                      <a:noFill/>
                      <a:headEnd/>
                      <a:tailEnd/>
                    </a:ln>
                  </pic:spPr>
                </pic:pic>
              </a:graphicData>
            </a:graphic>
          </wp:inline>
        </w:drawing>
      </w:r>
      <w:bookmarkEnd w:id="29"/>
    </w:p>
    <w:p>
      <w:pPr>
        <w:pStyle w:val="ImageCaption"/>
      </w:pPr>
      <w:r>
        <w:t xml:space="preserve">Figure 2: Vista. Lineabase.0.SIU Aplicación. Física</w:t>
      </w:r>
    </w:p>
    <w:bookmarkEnd w:id="0"/>
    <w:p>
      <w:pPr>
        <w:pStyle w:val="BodyText"/>
      </w:pPr>
      <w:r>
        <w:t xml:space="preserve">Elementos de infraestructura física (hardware) para la implementación Fase II (presente proyecto) del Sistema de Información Único, SIU de la PGN</w:t>
      </w:r>
    </w:p>
    <w:bookmarkEnd w:id="30"/>
    <w:bookmarkStart w:id="35"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4" w:name="fig:Migracion.1a.a.SIUContextoMódulo"/>
      <w:r>
        <w:drawing>
          <wp:inline>
            <wp:extent cx="5943600" cy="3833926"/>
            <wp:effectExtent b="0" l="0" r="0" t="0"/>
            <wp:docPr descr="Figure 3: Vista. Migracion.1a.a.SIU Contexto Módulo" title="" id="32" name="Picture"/>
            <a:graphic>
              <a:graphicData uri="http://schemas.openxmlformats.org/drawingml/2006/picture">
                <pic:pic>
                  <pic:nvPicPr>
                    <pic:cNvPr descr="images/Migracion.1a.a.SIUContextoMódulo.png" id="33" name="Picture"/>
                    <pic:cNvPicPr>
                      <a:picLocks noChangeArrowheads="1" noChangeAspect="1"/>
                    </pic:cNvPicPr>
                  </pic:nvPicPr>
                  <pic:blipFill>
                    <a:blip r:embed="rId31"/>
                    <a:stretch>
                      <a:fillRect/>
                    </a:stretch>
                  </pic:blipFill>
                  <pic:spPr bwMode="auto">
                    <a:xfrm>
                      <a:off x="0" y="0"/>
                      <a:ext cx="5943600" cy="3833926"/>
                    </a:xfrm>
                    <a:prstGeom prst="rect">
                      <a:avLst/>
                    </a:prstGeom>
                    <a:noFill/>
                    <a:ln w="9525">
                      <a:noFill/>
                      <a:headEnd/>
                      <a:tailEnd/>
                    </a:ln>
                  </pic:spPr>
                </pic:pic>
              </a:graphicData>
            </a:graphic>
          </wp:inline>
        </w:drawing>
      </w:r>
      <w:bookmarkEnd w:id="34"/>
    </w:p>
    <w:p>
      <w:pPr>
        <w:pStyle w:val="ImageCaption"/>
      </w:pPr>
      <w:r>
        <w:t xml:space="preserve">Figure 3: Vista. Migracion.1a.a.SIU Contexto Módulo</w:t>
      </w:r>
    </w:p>
    <w:bookmarkEnd w:id="0"/>
    <w:p>
      <w:pPr>
        <w:pStyle w:val="BodyText"/>
      </w:pPr>
      <w:r>
        <w:t xml:space="preserve">Módulos y submódulos del Sistema Único de Información (SUI) de la PGN. Todos los sistemas de información del SUI separan a los componentes misionales de los utilitarios.</w:t>
      </w:r>
    </w:p>
    <w:bookmarkEnd w:id="35"/>
    <w:bookmarkStart w:id="41"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39" w:name="fig:Migracion.1c.SIUMódulosColaboración"/>
      <w:r>
        <w:drawing>
          <wp:inline>
            <wp:extent cx="5943600" cy="4879813"/>
            <wp:effectExtent b="0" l="0" r="0" t="0"/>
            <wp:docPr descr="Figure 4: Vista. Migracion.1c.SIU Módulos Colaboración" title="" id="37" name="Picture"/>
            <a:graphic>
              <a:graphicData uri="http://schemas.openxmlformats.org/drawingml/2006/picture">
                <pic:pic>
                  <pic:nvPicPr>
                    <pic:cNvPr descr="images/Migracion.1c.SIUMódulosColaboración.png" id="38" name="Picture"/>
                    <pic:cNvPicPr>
                      <a:picLocks noChangeArrowheads="1" noChangeAspect="1"/>
                    </pic:cNvPicPr>
                  </pic:nvPicPr>
                  <pic:blipFill>
                    <a:blip r:embed="rId36"/>
                    <a:stretch>
                      <a:fillRect/>
                    </a:stretch>
                  </pic:blipFill>
                  <pic:spPr bwMode="auto">
                    <a:xfrm>
                      <a:off x="0" y="0"/>
                      <a:ext cx="5943600" cy="4879813"/>
                    </a:xfrm>
                    <a:prstGeom prst="rect">
                      <a:avLst/>
                    </a:prstGeom>
                    <a:noFill/>
                    <a:ln w="9525">
                      <a:noFill/>
                      <a:headEnd/>
                      <a:tailEnd/>
                    </a:ln>
                  </pic:spPr>
                </pic:pic>
              </a:graphicData>
            </a:graphic>
          </wp:inline>
        </w:drawing>
      </w:r>
      <w:bookmarkEnd w:id="39"/>
    </w:p>
    <w:p>
      <w:pPr>
        <w:pStyle w:val="ImageCaption"/>
      </w:pPr>
      <w:r>
        <w:t xml:space="preserve">Figure 4: Vista. Migracion.1c.SIU Módulos Colaboración</w:t>
      </w:r>
    </w:p>
    <w:bookmarkEnd w:id="0"/>
    <w:bookmarkStart w:id="40" w:name="migracion.1c.siu-módulos-colaboración"/>
    <w:p>
      <w:pPr>
        <w:pStyle w:val="Heading3"/>
      </w:pPr>
      <w:r>
        <w:t xml:space="preserve">Migracion.1c.SIU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0"/>
    <w:bookmarkEnd w:id="41"/>
    <w:bookmarkStart w:id="47"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5" w:name="X40e0300129c70e50187f2a3ff8beff8f322b561"/>
      <w:r>
        <w:drawing>
          <wp:inline>
            <wp:extent cx="5943600" cy="4279938"/>
            <wp:effectExtent b="0" l="0" r="0" t="0"/>
            <wp:docPr descr="Figure 5: Vista. Seguridad.2. Lineabase.0.SIU Aplicación" title="" id="43" name="Picture"/>
            <a:graphic>
              <a:graphicData uri="http://schemas.openxmlformats.org/drawingml/2006/picture">
                <pic:pic>
                  <pic:nvPicPr>
                    <pic:cNvPr descr="images/Seguridad.2.Lineabase.0.SIUAplicación.png" id="44" name="Picture"/>
                    <pic:cNvPicPr>
                      <a:picLocks noChangeArrowheads="1" noChangeAspect="1"/>
                    </pic:cNvPicPr>
                  </pic:nvPicPr>
                  <pic:blipFill>
                    <a:blip r:embed="rId42"/>
                    <a:stretch>
                      <a:fillRect/>
                    </a:stretch>
                  </pic:blipFill>
                  <pic:spPr bwMode="auto">
                    <a:xfrm>
                      <a:off x="0" y="0"/>
                      <a:ext cx="5943600" cy="4279938"/>
                    </a:xfrm>
                    <a:prstGeom prst="rect">
                      <a:avLst/>
                    </a:prstGeom>
                    <a:noFill/>
                    <a:ln w="9525">
                      <a:noFill/>
                      <a:headEnd/>
                      <a:tailEnd/>
                    </a:ln>
                  </pic:spPr>
                </pic:pic>
              </a:graphicData>
            </a:graphic>
          </wp:inline>
        </w:drawing>
      </w:r>
      <w:bookmarkEnd w:id="45"/>
    </w:p>
    <w:p>
      <w:pPr>
        <w:pStyle w:val="ImageCaption"/>
      </w:pPr>
      <w:r>
        <w:t xml:space="preserve">Figure 5: Vista. Seguridad.2. Lineabase.0.SIU Aplicación</w:t>
      </w:r>
    </w:p>
    <w:bookmarkEnd w:id="0"/>
    <w:bookmarkStart w:id="46" w:name="lineabase.0.siu-aplicación"/>
    <w:p>
      <w:pPr>
        <w:pStyle w:val="Heading3"/>
      </w:pPr>
      <w:r>
        <w:t xml:space="preserve">Lineabase.0.SIU Aplicación</w:t>
      </w:r>
    </w:p>
    <w:p>
      <w:pPr>
        <w:pStyle w:val="FirstParagraph"/>
      </w:pPr>
      <w:r>
        <w:t xml:space="preserve">Métodos de Seguridad del SIU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6"/>
    <w:bookmarkEnd w:id="47"/>
    <w:bookmarkStart w:id="53"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1" w:name="fig:Migracion.1b.1.SIUMódulosComponentes"/>
      <w:r>
        <w:drawing>
          <wp:inline>
            <wp:extent cx="5943600" cy="4213746"/>
            <wp:effectExtent b="0" l="0" r="0" t="0"/>
            <wp:docPr descr="Figure 6: Vista. Migracion.1b.1. SIU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4213746"/>
                    </a:xfrm>
                    <a:prstGeom prst="rect">
                      <a:avLst/>
                    </a:prstGeom>
                    <a:noFill/>
                    <a:ln w="9525">
                      <a:noFill/>
                      <a:headEnd/>
                      <a:tailEnd/>
                    </a:ln>
                  </pic:spPr>
                </pic:pic>
              </a:graphicData>
            </a:graphic>
          </wp:inline>
        </w:drawing>
      </w:r>
      <w:bookmarkEnd w:id="51"/>
    </w:p>
    <w:p>
      <w:pPr>
        <w:pStyle w:val="ImageCaption"/>
      </w:pPr>
      <w:r>
        <w:t xml:space="preserve">Figure 6: Vista. Migracion.1b.1. SIU Módulos Componentes</w:t>
      </w:r>
    </w:p>
    <w:bookmarkEnd w:id="0"/>
    <w:bookmarkStart w:id="52" w:name="migracion.1b.1.-siu-módulos-componentes"/>
    <w:p>
      <w:pPr>
        <w:pStyle w:val="Heading3"/>
      </w:pPr>
      <w:r>
        <w:t xml:space="preserve">Migracion.1b.1. SIU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2"/>
    <w:bookmarkEnd w:id="53"/>
    <w:bookmarkStart w:id="59" w:name="X1f47d94c1ddd2707b9c86ddf88fff672ee35f29"/>
    <w:p>
      <w:pPr>
        <w:pStyle w:val="Heading2"/>
      </w:pPr>
      <w:r>
        <w:t xml:space="preserve">Diagrama de Clases y Componentes de Solución (b)</w:t>
      </w:r>
    </w:p>
    <w:bookmarkStart w:id="0" w:name="fig:Migracion.1b.3.SIUMódulosClases"/>
    <w:p>
      <w:pPr>
        <w:pStyle w:val="CaptionedFigure"/>
      </w:pPr>
      <w:bookmarkStart w:id="57" w:name="fig:Migracion.1b.3.SIUMódulosClases"/>
      <w:r>
        <w:drawing>
          <wp:inline>
            <wp:extent cx="5943600" cy="5047111"/>
            <wp:effectExtent b="0" l="0" r="0" t="0"/>
            <wp:docPr descr="Figure 7: Vista. Migracion.1b.3. SIU Módulos Clases" title="" id="55" name="Picture"/>
            <a:graphic>
              <a:graphicData uri="http://schemas.openxmlformats.org/drawingml/2006/picture">
                <pic:pic>
                  <pic:nvPicPr>
                    <pic:cNvPr descr="images/Migracion.1b.3.SIUMódulosClases.png" id="56" name="Picture"/>
                    <pic:cNvPicPr>
                      <a:picLocks noChangeArrowheads="1" noChangeAspect="1"/>
                    </pic:cNvPicPr>
                  </pic:nvPicPr>
                  <pic:blipFill>
                    <a:blip r:embed="rId54"/>
                    <a:stretch>
                      <a:fillRect/>
                    </a:stretch>
                  </pic:blipFill>
                  <pic:spPr bwMode="auto">
                    <a:xfrm>
                      <a:off x="0" y="0"/>
                      <a:ext cx="5943600" cy="5047111"/>
                    </a:xfrm>
                    <a:prstGeom prst="rect">
                      <a:avLst/>
                    </a:prstGeom>
                    <a:noFill/>
                    <a:ln w="9525">
                      <a:noFill/>
                      <a:headEnd/>
                      <a:tailEnd/>
                    </a:ln>
                  </pic:spPr>
                </pic:pic>
              </a:graphicData>
            </a:graphic>
          </wp:inline>
        </w:drawing>
      </w:r>
      <w:bookmarkEnd w:id="57"/>
    </w:p>
    <w:p>
      <w:pPr>
        <w:pStyle w:val="ImageCaption"/>
      </w:pPr>
      <w:r>
        <w:t xml:space="preserve">Figure 7: Vista. Migracion.1b.3. SIU Módulos Clases</w:t>
      </w:r>
    </w:p>
    <w:bookmarkEnd w:id="0"/>
    <w:bookmarkStart w:id="58" w:name="migracion.1b.3.-siu-módulos-clases"/>
    <w:p>
      <w:pPr>
        <w:pStyle w:val="Heading3"/>
      </w:pPr>
      <w:r>
        <w:t xml:space="preserve">Migracion.1b.3. SIU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58"/>
    <w:bookmarkEnd w:id="59"/>
    <w:bookmarkStart w:id="65"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3" w:name="fig:Migracion.4.CI"/>
      <w:r>
        <w:drawing>
          <wp:inline>
            <wp:extent cx="5943600" cy="3142313"/>
            <wp:effectExtent b="0" l="0" r="0" t="0"/>
            <wp:docPr descr="Figure 8: Vista. Migracion.4. CI" title="" id="61" name="Picture"/>
            <a:graphic>
              <a:graphicData uri="http://schemas.openxmlformats.org/drawingml/2006/picture">
                <pic:pic>
                  <pic:nvPicPr>
                    <pic:cNvPr descr="images/Migracion.4.CI.png" id="62" name="Picture"/>
                    <pic:cNvPicPr>
                      <a:picLocks noChangeArrowheads="1" noChangeAspect="1"/>
                    </pic:cNvPicPr>
                  </pic:nvPicPr>
                  <pic:blipFill>
                    <a:blip r:embed="rId60"/>
                    <a:stretch>
                      <a:fillRect/>
                    </a:stretch>
                  </pic:blipFill>
                  <pic:spPr bwMode="auto">
                    <a:xfrm>
                      <a:off x="0" y="0"/>
                      <a:ext cx="5943600" cy="3142313"/>
                    </a:xfrm>
                    <a:prstGeom prst="rect">
                      <a:avLst/>
                    </a:prstGeom>
                    <a:noFill/>
                    <a:ln w="9525">
                      <a:noFill/>
                      <a:headEnd/>
                      <a:tailEnd/>
                    </a:ln>
                  </pic:spPr>
                </pic:pic>
              </a:graphicData>
            </a:graphic>
          </wp:inline>
        </w:drawing>
      </w:r>
      <w:bookmarkEnd w:id="63"/>
    </w:p>
    <w:p>
      <w:pPr>
        <w:pStyle w:val="ImageCaption"/>
      </w:pPr>
      <w:r>
        <w:t xml:space="preserve">Figure 8: Vista. Migracion.4. CI</w:t>
      </w:r>
    </w:p>
    <w:bookmarkEnd w:id="0"/>
    <w:bookmarkStart w:id="64"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4"/>
    <w:bookmarkEnd w:id="65"/>
    <w:bookmarkStart w:id="71" w:name="X3360ee6817b0582a1ed99b427fa6499dbe23c70"/>
    <w:p>
      <w:pPr>
        <w:pStyle w:val="Heading2"/>
      </w:pPr>
      <w:r>
        <w:t xml:space="preserve">Documento de Relación de Tecnologías y Licenciamiento</w:t>
      </w:r>
    </w:p>
    <w:bookmarkStart w:id="0" w:name="fig:Migracion.5.Licenciamiento"/>
    <w:p>
      <w:pPr>
        <w:pStyle w:val="CaptionedFigure"/>
      </w:pPr>
      <w:bookmarkStart w:id="69" w:name="fig:Migracion.5.Licenciamiento"/>
      <w:r>
        <w:drawing>
          <wp:inline>
            <wp:extent cx="5943600" cy="8457192"/>
            <wp:effectExtent b="0" l="0" r="0" t="0"/>
            <wp:docPr descr="Figure 9: Vista. Migracion.5. Licenciamiento" title="" id="67" name="Picture"/>
            <a:graphic>
              <a:graphicData uri="http://schemas.openxmlformats.org/drawingml/2006/picture">
                <pic:pic>
                  <pic:nvPicPr>
                    <pic:cNvPr descr="images/Migracion.5.Licenciamiento.png" id="68" name="Picture"/>
                    <pic:cNvPicPr>
                      <a:picLocks noChangeArrowheads="1" noChangeAspect="1"/>
                    </pic:cNvPicPr>
                  </pic:nvPicPr>
                  <pic:blipFill>
                    <a:blip r:embed="rId66"/>
                    <a:stretch>
                      <a:fillRect/>
                    </a:stretch>
                  </pic:blipFill>
                  <pic:spPr bwMode="auto">
                    <a:xfrm>
                      <a:off x="0" y="0"/>
                      <a:ext cx="5943600" cy="8457192"/>
                    </a:xfrm>
                    <a:prstGeom prst="rect">
                      <a:avLst/>
                    </a:prstGeom>
                    <a:noFill/>
                    <a:ln w="9525">
                      <a:noFill/>
                      <a:headEnd/>
                      <a:tailEnd/>
                    </a:ln>
                  </pic:spPr>
                </pic:pic>
              </a:graphicData>
            </a:graphic>
          </wp:inline>
        </w:drawing>
      </w:r>
      <w:bookmarkEnd w:id="69"/>
    </w:p>
    <w:p>
      <w:pPr>
        <w:pStyle w:val="ImageCaption"/>
      </w:pPr>
      <w:r>
        <w:t xml:space="preserve">Figure 9: Vista. Migracion.5. Licenciamiento</w:t>
      </w:r>
    </w:p>
    <w:bookmarkEnd w:id="0"/>
    <w:bookmarkStart w:id="70"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0"/>
    <w:bookmarkEnd w:id="71"/>
    <w:bookmarkStart w:id="72" w:name="Xe0dd0fbb38e62b19bbacfc41f7a3fe300cd48f6"/>
    <w:p>
      <w:pPr>
        <w:pStyle w:val="Heading2"/>
      </w:pPr>
      <w:r>
        <w:t xml:space="preserve">Entregables de # Arquitectura de Información (Datos)</w:t>
      </w:r>
    </w:p>
    <w:p>
      <w:pPr>
        <w:numPr>
          <w:ilvl w:val="0"/>
          <w:numId w:val="1004"/>
        </w:numPr>
        <w:pStyle w:val="Compact"/>
      </w:pPr>
      <w:r>
        <w:t xml:space="preserve">Arquitectura de Información (Datos)</w:t>
      </w:r>
    </w:p>
    <w:p>
      <w:pPr>
        <w:numPr>
          <w:ilvl w:val="0"/>
          <w:numId w:val="1004"/>
        </w:numPr>
        <w:pStyle w:val="Compact"/>
      </w:pPr>
      <w:r>
        <w:t xml:space="preserve">Diagrama Modelo de Datos Conceptual</w:t>
      </w:r>
    </w:p>
    <w:p>
      <w:pPr>
        <w:numPr>
          <w:ilvl w:val="0"/>
          <w:numId w:val="1004"/>
        </w:numPr>
        <w:pStyle w:val="Compact"/>
      </w:pPr>
      <w:r>
        <w:t xml:space="preserve">Diagrama Modelo de Datos Físico (diagramas entidad-relación)</w:t>
      </w:r>
    </w:p>
    <w:p>
      <w:pPr>
        <w:numPr>
          <w:ilvl w:val="0"/>
          <w:numId w:val="1004"/>
        </w:numPr>
        <w:pStyle w:val="Compact"/>
      </w:pPr>
      <w:r>
        <w:t xml:space="preserve">Diagrama Modelo de Datos Lógico</w:t>
      </w:r>
    </w:p>
    <w:p>
      <w:pPr>
        <w:numPr>
          <w:ilvl w:val="0"/>
          <w:numId w:val="1004"/>
        </w:numPr>
        <w:pStyle w:val="Compact"/>
      </w:pPr>
      <w:r>
        <w:t xml:space="preserve">Documento Diccionarios de Datos</w:t>
      </w:r>
    </w:p>
    <w:p>
      <w:pPr>
        <w:numPr>
          <w:ilvl w:val="0"/>
          <w:numId w:val="1004"/>
        </w:numPr>
        <w:pStyle w:val="Compact"/>
      </w:pPr>
      <w:r>
        <w:t xml:space="preserve">Mapa de Información (flujos de información)</w:t>
      </w:r>
    </w:p>
    <w:p>
      <w:pPr>
        <w:numPr>
          <w:ilvl w:val="0"/>
          <w:numId w:val="1004"/>
        </w:numPr>
        <w:pStyle w:val="Compact"/>
      </w:pPr>
      <w:r>
        <w:t xml:space="preserve">Modelo Ontológico</w:t>
      </w:r>
    </w:p>
    <w:p>
      <w:r>
        <w:pict>
          <v:rect style="width:0;height:1.5pt" o:hralign="center" o:hrstd="t" o:hr="t"/>
        </w:pict>
      </w:r>
    </w:p>
    <w:bookmarkEnd w:id="7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2023-11-23T11:56:55Z</dcterms:created>
  <dcterms:modified xsi:type="dcterms:W3CDTF">2023-11-23T11:56:55Z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