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57a840a927bff67d2695958295a35536b73d305">
        <w:r>
          <w:rPr>
            <w:rStyle w:val="Hyperlink"/>
          </w:rPr>
          <w:t xml:space="preserve">Lineabase.1a.SUI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UI-applicación.-física">
        <w:r>
          <w:rPr>
            <w:rStyle w:val="Hyperlink"/>
          </w:rPr>
          <w:t xml:space="preserve">Lineabase.0.SUI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UI-applicación">
        <w:r>
          <w:rPr>
            <w:rStyle w:val="Hyperlink"/>
          </w:rPr>
          <w:t xml:space="preserve">Seguridad. Lineabase.0.SUI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3f1f1b70ddb407784104160acaf60ebb6bc9d2d"/>
    <w:p>
      <w:pPr>
        <w:pStyle w:val="Heading2"/>
      </w:pPr>
      <w:r>
        <w:t xml:space="preserve">Lineabase.1a.SUI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UI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Lineabase.1a.SUI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ui-applicación.-física"/>
    <w:p>
      <w:pPr>
        <w:pStyle w:val="Heading2"/>
      </w:pPr>
      <w:r>
        <w:t xml:space="preserve">Lineabase.0.SUI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UI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Lineabase.0.SUI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ui-applicación"/>
    <w:p>
      <w:pPr>
        <w:pStyle w:val="Heading2"/>
      </w:pPr>
      <w:r>
        <w:t xml:space="preserve">Seguridad. Lineabase.0.SUI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UI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Lineabase.0.SUI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2024-05-29T12:05:56Z</dcterms:created>
  <dcterms:modified xsi:type="dcterms:W3CDTF">2024-05-29T12:05:56Z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