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Cotización</w:t>
      </w:r>
      <w:r>
        <w:t xml:space="preserve"> </w:t>
      </w:r>
      <w:r>
        <w:t xml:space="preserve">y</w:t>
      </w:r>
      <w:r>
        <w:t xml:space="preserve"> </w:t>
      </w:r>
      <w:r>
        <w:t xml:space="preserve">Ventas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1.0158f4a de 13 Jun 2024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Jun 2024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2024-06-13T03:50:05Z</dcterms:created>
  <dcterms:modified xsi:type="dcterms:W3CDTF">2024-06-13T03:50:05Z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Cotización y Ventas - Mi Mutual Coomeva</vt:lpwstr>
  </property>
  <property fmtid="{D5CDD505-2E9C-101B-9397-08002B2CF9AE}" pid="12" name="tablenos-caption-name">
    <vt:lpwstr>Tabla</vt:lpwstr>
  </property>
</Properties>
</file>