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1.6482945 de 09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09 Oct 2023</w:t>
      </w:r>
    </w:p>
    <w:p>
      <w:r>
        <w:br w:type="page"/>
      </w:r>
    </w:p>
    <w:bookmarkStart w:id="23" w:name="X743995d372f6974ab354d8d2906f3b9036f09db"/>
    <w:p>
      <w:pPr>
        <w:pStyle w:val="Ttulo1"/>
      </w:pPr>
      <w:r>
        <w:t xml:space="preserve">Documento de Descripción de Entidades de Datos. Mi Mutual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Mi Mutual, Fase 2, de la Procuraduría General de la Nación (Coomeva en adelante), Contrato 078-2023. El principal propósito de este documento es informar de las decisiones sobre la disposición lógica y física de las componentes de datos relevantes a la arquitectura del sistema Mi Mutual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1.6482945 del 09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2023-10-09T18:17:22Z</dcterms:created>
  <dcterms:modified xsi:type="dcterms:W3CDTF">2023-10-09T18:17:22Z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