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99.png" ContentType="image/png"/>
  <Override PartName="/word/media/rId108.png" ContentType="image/png"/>
  <Override PartName="/word/media/rId47.png" ContentType="image/png"/>
  <Override PartName="/word/media/rId53.png" ContentType="image/png"/>
  <Override PartName="/word/media/rId60.png" ContentType="image/png"/>
  <Override PartName="/word/media/rId66.png" ContentType="image/png"/>
  <Override PartName="/word/media/rId72.png" ContentType="image/png"/>
  <Override PartName="/word/media/rId78.png" ContentType="image/png"/>
  <Override PartName="/word/media/rId84.png" ContentType="image/png"/>
  <Override PartName="/word/media/rId9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1.66064c9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p>
      <w:pPr>
        <w:pStyle w:val="Textoindependiente"/>
      </w:pPr>
      <w:r>
        <w:t xml:space="preserve">Los productos de esta etapa, Migración Funcional SIU, Contrato 078-2023,</w:t>
      </w:r>
      <w:r>
        <w:t xml:space="preserve"> </w:t>
      </w:r>
      <w:r>
        <w:t xml:space="preserve">(</w:t>
      </w:r>
      <w:hyperlink r:id="rId20">
        <w:r>
          <w:rPr>
            <w:rStyle w:val="Hipervnculo"/>
          </w:rPr>
          <w:t xml:space="preserve">Web</w:t>
        </w:r>
      </w:hyperlink>
      <w:r>
        <w:t xml:space="preserve">)</w:t>
      </w:r>
      <w:r>
        <w:t xml:space="preserve"> </w:t>
      </w:r>
      <w:r>
        <w:t xml:space="preserve">están basados en el resultado de la Fase 1 del proyecto PGN SIU del 2022,</w:t>
      </w:r>
      <w:r>
        <w:t xml:space="preserve"> </w:t>
      </w:r>
      <w:hyperlink r:id="rId21">
        <w:r>
          <w:rPr>
            <w:rStyle w:val="Hipervnculo"/>
          </w:rPr>
          <w:t xml:space="preserve">Sharepoint Softgic@66064c9</w:t>
        </w:r>
      </w:hyperlink>
      <w:r>
        <w:t xml:space="preserve"> </w:t>
      </w:r>
      <w:r>
        <w:t xml:space="preserve">del October 9, 2023.</w:t>
      </w:r>
      <w:r>
        <w:t xml:space="preserve"> </w:t>
      </w:r>
    </w:p>
    <w:p>
      <w:pPr>
        <w:pStyle w:val="Textoindependiente"/>
      </w:pP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Textoindependiente"/>
      </w:pPr>
    </w:p>
    <w:p>
      <w:pPr>
        <w:pStyle w:val="Textoindependiente"/>
      </w:pPr>
      <w:r>
        <w:t xml:space="preserve"> </w:t>
      </w:r>
      <w:r>
        <w:t xml:space="preserve">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4">
        <w:r>
          <w:rPr>
            <w:rStyle w:val="Hipervnculo"/>
          </w:rPr>
          <w:t xml:space="preserve">hwong23/stef-arqcomv@66064c9</w:t>
        </w:r>
      </w:hyperlink>
      <w:r>
        <w:t xml:space="preserve"> </w:t>
      </w:r>
      <w:r>
        <w:t xml:space="preserve">on October 9, 2023.</w:t>
      </w:r>
      <w:r>
        <w:t xml:space="preserve"> </w:t>
      </w:r>
    </w:p>
    <w:bookmarkEnd w:id="25"/>
    <w:bookmarkStart w:id="28" w:name="authors"/>
    <w:p>
      <w:pPr>
        <w:pStyle w:val="Ttulo2"/>
      </w:pPr>
      <w:r>
        <w:t xml:space="preserve">Authors</w:t>
      </w:r>
    </w:p>
    <w:p>
      <w:pPr>
        <w:numPr>
          <w:ilvl w:val="0"/>
          <w:numId w:val="1002"/>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Softgic</w:t>
      </w:r>
      <w:r>
        <w:t xml:space="preserve"> </w:t>
      </w:r>
    </w:p>
    <w:bookmarkStart w:id="27" w:name="correspondence"/>
    <w:p>
      <w:pPr>
        <w:pStyle w:val="FirstParagraph"/>
      </w:pPr>
      <w:r>
        <w:t xml:space="preserve">✉ — Correspondence possible via</w:t>
      </w:r>
      <w:r>
        <w:t xml:space="preserve"> </w:t>
      </w:r>
      <w:hyperlink r:id="rId26">
        <w:r>
          <w:rPr>
            <w:rStyle w:val="Hipervnculo"/>
          </w:rPr>
          <w:t xml:space="preserve">GitHub Issues</w:t>
        </w:r>
      </w:hyperlink>
      <w:r>
        <w:t xml:space="preserve"> </w:t>
      </w:r>
      <w:r>
        <w:t xml:space="preserve">or email to</w:t>
      </w:r>
      <w:r>
        <w:t xml:space="preserve"> </w:t>
      </w:r>
      <w:r>
        <w:t xml:space="preserve">Harry Wong, ing. &lt;harry.wong@softgic.co&gt;.</w:t>
      </w:r>
    </w:p>
    <w:bookmarkEnd w:id="27"/>
    <w:bookmarkEnd w:id="28"/>
    <w:bookmarkStart w:id="29"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9"/>
    <w:bookmarkStart w:id="31"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1.66064c9 del 09 Oct 2023</w:t>
            </w:r>
          </w:p>
        </w:tc>
      </w:tr>
      <w:tr>
        <w:tc>
          <w:tcPr/>
          <w:p>
            <w:pPr>
              <w:pStyle w:val="Compact"/>
              <w:jc w:val="left"/>
            </w:pPr>
            <w:r>
              <w:t xml:space="preserve">Vínculos</w:t>
            </w:r>
          </w:p>
        </w:tc>
        <w:tc>
          <w:tcPr/>
          <w:p>
            <w:pPr>
              <w:pStyle w:val="Compact"/>
              <w:jc w:val="left"/>
            </w:pPr>
            <w:hyperlink r:id="rId30">
              <w:r>
                <w:rPr>
                  <w:rStyle w:val="Hipervnculo"/>
                </w:rPr>
                <w:t xml:space="preserve">N003a Vista Segmento PGN SIU</w:t>
              </w:r>
            </w:hyperlink>
          </w:p>
        </w:tc>
      </w:tr>
    </w:tbl>
    <w:p>
      <w:pPr>
        <w:pStyle w:val="Textoindependiente"/>
      </w:pPr>
    </w:p>
    <w:p>
      <w:pPr>
        <w:pStyle w:val="Textoindependiente"/>
      </w:pPr>
    </w:p>
    <w:p>
      <w:r>
        <w:br w:type="page"/>
      </w:r>
    </w:p>
    <w:bookmarkEnd w:id="31"/>
    <w:bookmarkStart w:id="32"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32"/>
    <w:bookmarkStart w:id="34" w:name="introducción"/>
    <w:p>
      <w:pPr>
        <w:pStyle w:val="Ttulo1"/>
      </w:pPr>
      <w:r>
        <w:t xml:space="preserve">Introducción</w:t>
      </w:r>
    </w:p>
    <w:bookmarkStart w:id="33"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33"/>
    <w:bookmarkEnd w:id="34"/>
    <w:bookmarkStart w:id="36" w:name="restricciones-principales"/>
    <w:p>
      <w:pPr>
        <w:pStyle w:val="Ttulo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Textoindependiente"/>
      </w:pPr>
      <w:r>
        <w:t xml:space="preserve">Lista de restricciones de la migración Mi Mutual, 2023.</w:t>
      </w:r>
    </w:p>
    <w:p>
      <w:pPr>
        <w:numPr>
          <w:ilvl w:val="0"/>
          <w:numId w:val="1003"/>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3"/>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3"/>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numPr>
          <w:ilvl w:val="0"/>
          <w:numId w:val="1003"/>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3"/>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3"/>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5" w:name="restricciones-secundarias"/>
    <w:p>
      <w:pPr>
        <w:pStyle w:val="Ttulo2"/>
      </w:pPr>
      <w:r>
        <w:t xml:space="preserve">Restricciones Secundarias</w:t>
      </w:r>
    </w:p>
    <w:p>
      <w:pPr>
        <w:pStyle w:val="FirstParagraph"/>
      </w:pPr>
      <w:r>
        <w:t xml:space="preserve">Otras restricciones a detallar.</w:t>
      </w:r>
    </w:p>
    <w:p>
      <w:pPr>
        <w:numPr>
          <w:ilvl w:val="0"/>
          <w:numId w:val="1004"/>
        </w:numPr>
        <w:pStyle w:val="Compact"/>
      </w:pPr>
      <w:r>
        <w:t xml:space="preserve">Repositorio de datos.</w:t>
      </w:r>
    </w:p>
    <w:p>
      <w:pPr>
        <w:numPr>
          <w:ilvl w:val="0"/>
          <w:numId w:val="1004"/>
        </w:numPr>
        <w:pStyle w:val="Compact"/>
      </w:pPr>
      <w:r>
        <w:t xml:space="preserve">Memoria, disco, CPU.</w:t>
      </w:r>
    </w:p>
    <w:p>
      <w:pPr>
        <w:numPr>
          <w:ilvl w:val="0"/>
          <w:numId w:val="1004"/>
        </w:numPr>
        <w:pStyle w:val="Compact"/>
      </w:pPr>
      <w:r>
        <w:t xml:space="preserve">Requerimientos de rendimiento.</w:t>
      </w:r>
    </w:p>
    <w:p>
      <w:pPr>
        <w:pStyle w:val="FirstParagraph"/>
      </w:pPr>
    </w:p>
    <w:bookmarkEnd w:id="35"/>
    <w:bookmarkEnd w:id="36"/>
    <w:bookmarkStart w:id="45"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Mi Mutual, objeto de este proyecto, Mi Mutual Coomeva.</w:t>
      </w:r>
    </w:p>
    <w:p>
      <w:pPr>
        <w:pStyle w:val="Textoindependiente"/>
      </w:pPr>
      <w:r>
        <w:t xml:space="preserve">Definiremos estos requisitos de la solución a tener en cuenta al momento del desarrollo.</w:t>
      </w:r>
    </w:p>
    <w:bookmarkStart w:id="37" w:name="requerimientos-generales"/>
    <w:p>
      <w:pPr>
        <w:pStyle w:val="Ttulo2"/>
      </w:pPr>
      <w:r>
        <w:t xml:space="preserve">Requerimientos generales</w:t>
      </w:r>
    </w:p>
    <w:p>
      <w:pPr>
        <w:numPr>
          <w:ilvl w:val="0"/>
          <w:numId w:val="1005"/>
        </w:numPr>
        <w:pStyle w:val="Compact"/>
      </w:pPr>
      <w:r>
        <w:rPr>
          <w:bCs/>
          <w:b/>
        </w:rPr>
        <w:t xml:space="preserve">Parametrización</w:t>
      </w:r>
      <w:r>
        <w:t xml:space="preserve">. Crear desarrollos parametrizables necesarios para permitir la administración de la información de uso general.</w:t>
      </w:r>
    </w:p>
    <w:p>
      <w:pPr>
        <w:numPr>
          <w:ilvl w:val="0"/>
          <w:numId w:val="1005"/>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5"/>
        </w:numPr>
        <w:pStyle w:val="Compact"/>
      </w:pPr>
      <w:r>
        <w:rPr>
          <w:bCs/>
          <w:b/>
        </w:rPr>
        <w:t xml:space="preserve">Diseño</w:t>
      </w:r>
      <w:r>
        <w:t xml:space="preserve">. Los desarrollos complementarios deben responder a los criterios de bajo acoplamiento y alta cohesión.</w:t>
      </w:r>
    </w:p>
    <w:p>
      <w:pPr>
        <w:numPr>
          <w:ilvl w:val="0"/>
          <w:numId w:val="1005"/>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5"/>
        </w:numPr>
        <w:pStyle w:val="Compact"/>
      </w:pPr>
      <w:r>
        <w:t xml:space="preserve">Para los casos que aplique, la solución debe contar con una integración con el servicio de correo de la Entidad.</w:t>
      </w:r>
    </w:p>
    <w:p>
      <w:pPr>
        <w:numPr>
          <w:ilvl w:val="0"/>
          <w:numId w:val="1005"/>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7"/>
    <w:bookmarkStart w:id="44" w:name="X3b6dd2544e97d57abeb3f1c10f6146b7daf9286"/>
    <w:p>
      <w:pPr>
        <w:pStyle w:val="Ttulo2"/>
      </w:pPr>
      <w:r>
        <w:t xml:space="preserve">Requisitos Particulares de Arquitectura (no funcional)</w:t>
      </w:r>
    </w:p>
    <w:bookmarkStart w:id="39" w:name="consistencia-mi-mutual-lógica"/>
    <w:p>
      <w:pPr>
        <w:pStyle w:val="Ttulo3"/>
      </w:pPr>
      <w:r>
        <w:t xml:space="preserve">Consistencia Mi Mutual (lógica)</w:t>
      </w:r>
    </w:p>
    <w:bookmarkStart w:id="0" w:name="tbl:requisito1-id"/>
    <w:bookmarkStart w:id="38" w:name="tbl:requisito1-id"/>
    <w:p>
      <w:pPr>
        <w:pStyle w:val="TableCaption"/>
      </w:pPr>
      <w:r>
        <w:t xml:space="preserve">Tabla 1: Requisito no. 1, Migración Mi Mutual, Consistencia.</w:t>
      </w:r>
      <w:r>
        <w:t xml:space="preserve"> </w:t>
      </w:r>
    </w:p>
    <w:tbl>
      <w:tblPr>
        <w:tblStyle w:val="Table"/>
        <w:tblW w:type="pct" w:w="5000"/>
        <w:tblLook w:firstRow="1" w:lastRow="0" w:firstColumn="0" w:lastColumn="0" w:noHBand="0" w:noVBand="0" w:val="0020"/>
        <w:tblCaption w:val="Tabla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38"/>
    <w:bookmarkEnd w:id="0"/>
    <w:bookmarkEnd w:id="39"/>
    <w:bookmarkStart w:id="41" w:name="mantenibilidad-mi-mutual"/>
    <w:p>
      <w:pPr>
        <w:pStyle w:val="Ttulo3"/>
      </w:pPr>
      <w:r>
        <w:t xml:space="preserve">Mantenibilidad Mi Mutual</w:t>
      </w:r>
    </w:p>
    <w:bookmarkStart w:id="0" w:name="tbl:requisito2-id"/>
    <w:bookmarkStart w:id="40"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40"/>
    <w:bookmarkEnd w:id="0"/>
    <w:bookmarkEnd w:id="41"/>
    <w:bookmarkStart w:id="43" w:name="extensibilidad-mi-mutual"/>
    <w:p>
      <w:pPr>
        <w:pStyle w:val="Ttulo3"/>
      </w:pPr>
      <w:r>
        <w:t xml:space="preserve">Extensibilidad Mi Mutual</w:t>
      </w:r>
    </w:p>
    <w:bookmarkStart w:id="0" w:name="tbl:requisito3-id"/>
    <w:bookmarkStart w:id="42" w:name="tbl:requisito3-id"/>
    <w:p>
      <w:pPr>
        <w:pStyle w:val="TableCaption"/>
      </w:pPr>
      <w:r>
        <w:t xml:space="preserve">Tabla 3: Requisito no. 3, Migración Mi Mutual, Flexibilidad.</w:t>
      </w:r>
      <w:r>
        <w:t xml:space="preserve"> </w:t>
      </w:r>
    </w:p>
    <w:tbl>
      <w:tblPr>
        <w:tblStyle w:val="Table"/>
        <w:tblW w:type="pct" w:w="5000"/>
        <w:tblLook w:firstRow="1" w:lastRow="0" w:firstColumn="0" w:lastColumn="0" w:noHBand="0" w:noVBand="0" w:val="0020"/>
        <w:tblCaption w:val="Tabla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42"/>
    <w:bookmarkEnd w:id="0"/>
    <w:bookmarkEnd w:id="43"/>
    <w:bookmarkEnd w:id="44"/>
    <w:bookmarkEnd w:id="45"/>
    <w:bookmarkStart w:id="46" w:name="doc.1.-mi-mutual"/>
    <w:p>
      <w:pPr>
        <w:pStyle w:val="Ttulo1"/>
      </w:pPr>
      <w:r>
        <w:t xml:space="preserve">01.Doc.1. Mi Mutual</w:t>
      </w:r>
    </w:p>
    <w:p>
      <w:pPr>
        <w:numPr>
          <w:ilvl w:val="0"/>
          <w:numId w:val="1006"/>
        </w:numPr>
        <w:pStyle w:val="Compact"/>
      </w:pPr>
      <w:hyperlink w:anchor="mi-mutual-central">
        <w:r>
          <w:rPr>
            <w:rStyle w:val="Hipervnculo"/>
          </w:rPr>
          <w:t xml:space="preserve">Mi Mutual Central</w:t>
        </w:r>
      </w:hyperlink>
    </w:p>
    <w:p>
      <w:pPr>
        <w:numPr>
          <w:ilvl w:val="1"/>
          <w:numId w:val="1007"/>
        </w:numPr>
        <w:pStyle w:val="Compact"/>
      </w:pPr>
      <w:hyperlink w:anchor="arq-mi-mutual.-1.-contexto">
        <w:r>
          <w:rPr>
            <w:rStyle w:val="Hipervnculo"/>
          </w:rPr>
          <w:t xml:space="preserve">Arq Mi Mutual. 1. Contexto</w:t>
        </w:r>
      </w:hyperlink>
    </w:p>
    <w:p>
      <w:pPr>
        <w:numPr>
          <w:ilvl w:val="1"/>
          <w:numId w:val="1007"/>
        </w:numPr>
        <w:pStyle w:val="Compact"/>
      </w:pPr>
      <w:hyperlink w:anchor="arq-mi-mutual.-2.-contenedores">
        <w:r>
          <w:rPr>
            <w:rStyle w:val="Hipervnculo"/>
          </w:rPr>
          <w:t xml:space="preserve">Arq Mi Mutual. 2. Contenedores</w:t>
        </w:r>
      </w:hyperlink>
    </w:p>
    <w:p>
      <w:pPr>
        <w:numPr>
          <w:ilvl w:val="1"/>
          <w:numId w:val="1007"/>
        </w:numPr>
        <w:pStyle w:val="Compact"/>
      </w:pPr>
      <w:hyperlink w:anchor="arq-mi-mutual.-3.-dominios">
        <w:r>
          <w:rPr>
            <w:rStyle w:val="Hipervnculo"/>
          </w:rPr>
          <w:t xml:space="preserve">Arq Mi Mutual. 3. Dominios</w:t>
        </w:r>
      </w:hyperlink>
    </w:p>
    <w:p>
      <w:pPr>
        <w:numPr>
          <w:ilvl w:val="1"/>
          <w:numId w:val="1007"/>
        </w:numPr>
        <w:pStyle w:val="Compact"/>
      </w:pPr>
      <w:hyperlink w:anchor="arq-mi-mutual.-4.-aplicación">
        <w:r>
          <w:rPr>
            <w:rStyle w:val="Hipervnculo"/>
          </w:rPr>
          <w:t xml:space="preserve">Arq Mi Mutual. 4. Aplicación</w:t>
        </w:r>
      </w:hyperlink>
    </w:p>
    <w:p>
      <w:pPr>
        <w:numPr>
          <w:ilvl w:val="1"/>
          <w:numId w:val="1007"/>
        </w:numPr>
        <w:pStyle w:val="Compact"/>
      </w:pPr>
      <w:hyperlink w:anchor="arq-mi-mutual.-4a1.-referencia">
        <w:r>
          <w:rPr>
            <w:rStyle w:val="Hipervnculo"/>
          </w:rPr>
          <w:t xml:space="preserve">Arq Mi Mutual. 4a1. Referencia</w:t>
        </w:r>
      </w:hyperlink>
    </w:p>
    <w:p>
      <w:pPr>
        <w:numPr>
          <w:ilvl w:val="1"/>
          <w:numId w:val="1007"/>
        </w:numPr>
        <w:pStyle w:val="Compact"/>
      </w:pPr>
      <w:hyperlink w:anchor="arq-mi-mutual.-4a2.-infraestructura">
        <w:r>
          <w:rPr>
            <w:rStyle w:val="Hipervnculo"/>
          </w:rPr>
          <w:t xml:space="preserve">Arq Mi Mutual. 4a2. Infraestructura</w:t>
        </w:r>
      </w:hyperlink>
    </w:p>
    <w:p>
      <w:pPr>
        <w:numPr>
          <w:ilvl w:val="1"/>
          <w:numId w:val="1007"/>
        </w:numPr>
        <w:pStyle w:val="Compact"/>
      </w:pPr>
      <w:hyperlink w:anchor="arq-mi-mutual.-4a3.-dependencias">
        <w:r>
          <w:rPr>
            <w:rStyle w:val="Hipervnculo"/>
          </w:rPr>
          <w:t xml:space="preserve">Arq Mi Mutual. 4a3. Dependencias</w:t>
        </w:r>
      </w:hyperlink>
    </w:p>
    <w:p>
      <w:pPr>
        <w:numPr>
          <w:ilvl w:val="1"/>
          <w:numId w:val="1007"/>
        </w:numPr>
        <w:pStyle w:val="Compact"/>
      </w:pPr>
      <w:hyperlink w:anchor="arq-mi-mutual.-6.-físico">
        <w:r>
          <w:rPr>
            <w:rStyle w:val="Hipervnculo"/>
          </w:rPr>
          <w:t xml:space="preserve">Arq Mi Mutual. 6. Físico</w:t>
        </w:r>
      </w:hyperlink>
    </w:p>
    <w:p>
      <w:pPr>
        <w:numPr>
          <w:ilvl w:val="0"/>
          <w:numId w:val="1006"/>
        </w:numPr>
        <w:pStyle w:val="Compact"/>
      </w:pPr>
      <w:hyperlink w:anchor="cotizador-web">
        <w:r>
          <w:rPr>
            <w:rStyle w:val="Hipervnculo"/>
          </w:rPr>
          <w:t xml:space="preserve">Cotizador Web</w:t>
        </w:r>
      </w:hyperlink>
    </w:p>
    <w:p>
      <w:pPr>
        <w:numPr>
          <w:ilvl w:val="1"/>
          <w:numId w:val="1008"/>
        </w:numPr>
        <w:pStyle w:val="Compact"/>
      </w:pPr>
      <w:hyperlink w:anchor="arqcotizador.-1.-contexto">
        <w:r>
          <w:rPr>
            <w:rStyle w:val="Hipervnculo"/>
          </w:rPr>
          <w:t xml:space="preserve">ArqCotizador. 1. Contexto</w:t>
        </w:r>
      </w:hyperlink>
    </w:p>
    <w:p>
      <w:pPr>
        <w:numPr>
          <w:ilvl w:val="1"/>
          <w:numId w:val="1008"/>
        </w:numPr>
        <w:pStyle w:val="Compact"/>
      </w:pPr>
      <w:hyperlink w:anchor="arqcotizador.-2.-dependencias">
        <w:r>
          <w:rPr>
            <w:rStyle w:val="Hipervnculo"/>
          </w:rPr>
          <w:t xml:space="preserve">ArqCotizador. 2. Dependencias</w:t>
        </w:r>
      </w:hyperlink>
    </w:p>
    <w:p>
      <w:r>
        <w:br w:type="page"/>
      </w:r>
    </w:p>
    <w:bookmarkEnd w:id="46"/>
    <w:bookmarkStart w:id="98" w:name="mi-mutual-central"/>
    <w:p>
      <w:pPr>
        <w:pStyle w:val="Ttulo1"/>
      </w:pPr>
      <w:r>
        <w:t xml:space="preserve">Mi Mutual Central</w:t>
      </w:r>
    </w:p>
    <w:bookmarkStart w:id="52" w:name="arq-mi-mutual.-1.-contexto"/>
    <w:p>
      <w:pPr>
        <w:pStyle w:val="Ttulo2"/>
      </w:pPr>
      <w:r>
        <w:t xml:space="preserve">Arq Mi Mutual. 1. Contexto</w:t>
      </w:r>
    </w:p>
    <w:bookmarkStart w:id="0" w:name="fig:ArqMiMutual.1.Contexto"/>
    <w:p>
      <w:pPr>
        <w:pStyle w:val="CaptionedFigure"/>
      </w:pPr>
      <w:bookmarkStart w:id="50" w:name="fig:ArqMiMutual.1.Contexto"/>
      <w:r>
        <w:drawing>
          <wp:inline>
            <wp:extent cx="5600700" cy="3234207"/>
            <wp:effectExtent b="0" l="0" r="0" t="0"/>
            <wp:docPr descr="Imagen 1: Diagram: Arq Mi Mutual. 1. Contexto" title="" id="48" name="Picture"/>
            <a:graphic>
              <a:graphicData uri="http://schemas.openxmlformats.org/drawingml/2006/picture">
                <pic:pic>
                  <pic:nvPicPr>
                    <pic:cNvPr descr="images/ArqMiMutual.1.Contexto.png" id="49" name="Picture"/>
                    <pic:cNvPicPr>
                      <a:picLocks noChangeArrowheads="1" noChangeAspect="1"/>
                    </pic:cNvPicPr>
                  </pic:nvPicPr>
                  <pic:blipFill>
                    <a:blip r:embed="rId47"/>
                    <a:stretch>
                      <a:fillRect/>
                    </a:stretch>
                  </pic:blipFill>
                  <pic:spPr bwMode="auto">
                    <a:xfrm>
                      <a:off x="0" y="0"/>
                      <a:ext cx="5600700" cy="3234207"/>
                    </a:xfrm>
                    <a:prstGeom prst="rect">
                      <a:avLst/>
                    </a:prstGeom>
                    <a:noFill/>
                    <a:ln w="9525">
                      <a:noFill/>
                      <a:headEnd/>
                      <a:tailEnd/>
                    </a:ln>
                  </pic:spPr>
                </pic:pic>
              </a:graphicData>
            </a:graphic>
          </wp:inline>
        </w:drawing>
      </w:r>
      <w:bookmarkEnd w:id="50"/>
    </w:p>
    <w:p>
      <w:pPr>
        <w:pStyle w:val="ImageCaption"/>
      </w:pPr>
      <w:r>
        <w:t xml:space="preserve">Imagen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51"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51"/>
    <w:bookmarkEnd w:id="52"/>
    <w:bookmarkStart w:id="57" w:name="arq-mi-mutual.-2.-contenedores"/>
    <w:p>
      <w:pPr>
        <w:pStyle w:val="Ttulo2"/>
      </w:pPr>
      <w:r>
        <w:t xml:space="preserve">Arq Mi Mutual. 2. Contenedores</w:t>
      </w:r>
    </w:p>
    <w:bookmarkStart w:id="0" w:name="fig:ArqMiMutual.2.Contenedores"/>
    <w:p>
      <w:pPr>
        <w:pStyle w:val="CaptionedFigure"/>
      </w:pPr>
      <w:bookmarkStart w:id="56" w:name="fig:ArqMiMutual.2.Contenedores"/>
      <w:r>
        <w:drawing>
          <wp:inline>
            <wp:extent cx="5600700" cy="2757172"/>
            <wp:effectExtent b="0" l="0" r="0" t="0"/>
            <wp:docPr descr="Imagen 2: Diagram: Arq Mi Mutual. 2. Contenedores" title="" id="54" name="Picture"/>
            <a:graphic>
              <a:graphicData uri="http://schemas.openxmlformats.org/drawingml/2006/picture">
                <pic:pic>
                  <pic:nvPicPr>
                    <pic:cNvPr descr="images/ArqMiMutual.2.Contenedores.png" id="55" name="Picture"/>
                    <pic:cNvPicPr>
                      <a:picLocks noChangeArrowheads="1" noChangeAspect="1"/>
                    </pic:cNvPicPr>
                  </pic:nvPicPr>
                  <pic:blipFill>
                    <a:blip r:embed="rId53"/>
                    <a:stretch>
                      <a:fillRect/>
                    </a:stretch>
                  </pic:blipFill>
                  <pic:spPr bwMode="auto">
                    <a:xfrm>
                      <a:off x="0" y="0"/>
                      <a:ext cx="5600700" cy="2757172"/>
                    </a:xfrm>
                    <a:prstGeom prst="rect">
                      <a:avLst/>
                    </a:prstGeom>
                    <a:noFill/>
                    <a:ln w="9525">
                      <a:noFill/>
                      <a:headEnd/>
                      <a:tailEnd/>
                    </a:ln>
                  </pic:spPr>
                </pic:pic>
              </a:graphicData>
            </a:graphic>
          </wp:inline>
        </w:drawing>
      </w:r>
      <w:bookmarkEnd w:id="56"/>
    </w:p>
    <w:p>
      <w:pPr>
        <w:pStyle w:val="ImageCaption"/>
      </w:pPr>
      <w:r>
        <w:t xml:space="preserve">Imagen 2: Diagram: Arq Mi Mutual. 2. Contenedores</w:t>
      </w:r>
    </w:p>
    <w:bookmarkEnd w:id="0"/>
    <w:bookmarkEnd w:id="57"/>
    <w:bookmarkStart w:id="59"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58"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58"/>
    <w:bookmarkEnd w:id="59"/>
    <w:bookmarkStart w:id="65" w:name="arq-mi-mutual.-3.-dominios"/>
    <w:p>
      <w:pPr>
        <w:pStyle w:val="Ttulo2"/>
      </w:pPr>
      <w:r>
        <w:t xml:space="preserve">Arq Mi Mutual. 3. Dominios</w:t>
      </w:r>
    </w:p>
    <w:bookmarkStart w:id="0" w:name="fig:ArqMiMutual.3.Dominios"/>
    <w:p>
      <w:pPr>
        <w:pStyle w:val="CaptionedFigure"/>
      </w:pPr>
      <w:bookmarkStart w:id="63" w:name="fig:ArqMiMutual.3.Dominios"/>
      <w:r>
        <w:drawing>
          <wp:inline>
            <wp:extent cx="5600700" cy="5510801"/>
            <wp:effectExtent b="0" l="0" r="0" t="0"/>
            <wp:docPr descr="Imagen 3: Diagram: Arq Mi Mutual. 3. Dominios" title="" id="61" name="Picture"/>
            <a:graphic>
              <a:graphicData uri="http://schemas.openxmlformats.org/drawingml/2006/picture">
                <pic:pic>
                  <pic:nvPicPr>
                    <pic:cNvPr descr="images/ArqMiMutual.3.Dominios.png" id="62" name="Picture"/>
                    <pic:cNvPicPr>
                      <a:picLocks noChangeArrowheads="1" noChangeAspect="1"/>
                    </pic:cNvPicPr>
                  </pic:nvPicPr>
                  <pic:blipFill>
                    <a:blip r:embed="rId60"/>
                    <a:stretch>
                      <a:fillRect/>
                    </a:stretch>
                  </pic:blipFill>
                  <pic:spPr bwMode="auto">
                    <a:xfrm>
                      <a:off x="0" y="0"/>
                      <a:ext cx="5600700" cy="5510801"/>
                    </a:xfrm>
                    <a:prstGeom prst="rect">
                      <a:avLst/>
                    </a:prstGeom>
                    <a:noFill/>
                    <a:ln w="9525">
                      <a:noFill/>
                      <a:headEnd/>
                      <a:tailEnd/>
                    </a:ln>
                  </pic:spPr>
                </pic:pic>
              </a:graphicData>
            </a:graphic>
          </wp:inline>
        </w:drawing>
      </w:r>
      <w:bookmarkEnd w:id="63"/>
    </w:p>
    <w:p>
      <w:pPr>
        <w:pStyle w:val="ImageCaption"/>
      </w:pPr>
      <w:r>
        <w:t xml:space="preserve">Imagen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64"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64"/>
    <w:bookmarkEnd w:id="65"/>
    <w:bookmarkStart w:id="71" w:name="arq-mi-mutual.-4.-aplicación"/>
    <w:p>
      <w:pPr>
        <w:pStyle w:val="Ttulo2"/>
      </w:pPr>
      <w:r>
        <w:t xml:space="preserve">Arq Mi Mutual. 4. Aplicación</w:t>
      </w:r>
    </w:p>
    <w:bookmarkStart w:id="0" w:name="fig:ArqMiMutual.4.Aplicación"/>
    <w:p>
      <w:pPr>
        <w:pStyle w:val="CaptionedFigure"/>
      </w:pPr>
      <w:bookmarkStart w:id="69" w:name="fig:ArqMiMutual.4.Aplicación"/>
      <w:r>
        <w:drawing>
          <wp:inline>
            <wp:extent cx="5600700" cy="5577043"/>
            <wp:effectExtent b="0" l="0" r="0" t="0"/>
            <wp:docPr descr="Imagen 4: Diagram: Arq Mi Mutual. 4. Aplicación" title="" id="67" name="Picture"/>
            <a:graphic>
              <a:graphicData uri="http://schemas.openxmlformats.org/drawingml/2006/picture">
                <pic:pic>
                  <pic:nvPicPr>
                    <pic:cNvPr descr="images/ArqMiMutual.4.Aplicación.png" id="68" name="Picture"/>
                    <pic:cNvPicPr>
                      <a:picLocks noChangeArrowheads="1" noChangeAspect="1"/>
                    </pic:cNvPicPr>
                  </pic:nvPicPr>
                  <pic:blipFill>
                    <a:blip r:embed="rId66"/>
                    <a:stretch>
                      <a:fillRect/>
                    </a:stretch>
                  </pic:blipFill>
                  <pic:spPr bwMode="auto">
                    <a:xfrm>
                      <a:off x="0" y="0"/>
                      <a:ext cx="5600700" cy="5577043"/>
                    </a:xfrm>
                    <a:prstGeom prst="rect">
                      <a:avLst/>
                    </a:prstGeom>
                    <a:noFill/>
                    <a:ln w="9525">
                      <a:noFill/>
                      <a:headEnd/>
                      <a:tailEnd/>
                    </a:ln>
                  </pic:spPr>
                </pic:pic>
              </a:graphicData>
            </a:graphic>
          </wp:inline>
        </w:drawing>
      </w:r>
      <w:bookmarkEnd w:id="69"/>
    </w:p>
    <w:p>
      <w:pPr>
        <w:pStyle w:val="ImageCaption"/>
      </w:pPr>
      <w:r>
        <w:t xml:space="preserve">Imagen 4: Diagram: Arq Mi Mutual. 4. Aplicación</w:t>
      </w:r>
    </w:p>
    <w:bookmarkEnd w:id="0"/>
    <w:bookmarkStart w:id="70"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70"/>
    <w:bookmarkEnd w:id="71"/>
    <w:bookmarkStart w:id="77" w:name="arq-mi-mutual.-4a1.-referencia"/>
    <w:p>
      <w:pPr>
        <w:pStyle w:val="Ttulo2"/>
      </w:pPr>
      <w:r>
        <w:t xml:space="preserve">Arq Mi Mutual. 4a1. Referencia</w:t>
      </w:r>
    </w:p>
    <w:bookmarkStart w:id="0" w:name="fig:ArqMiMutual.4a1.Referencia"/>
    <w:p>
      <w:pPr>
        <w:pStyle w:val="CaptionedFigure"/>
      </w:pPr>
      <w:bookmarkStart w:id="75" w:name="fig:ArqMiMutual.4a1.Referencia"/>
      <w:r>
        <w:drawing>
          <wp:inline>
            <wp:extent cx="5600700" cy="3745087"/>
            <wp:effectExtent b="0" l="0" r="0" t="0"/>
            <wp:docPr descr="Imagen 5: Diagram: Arq Mi Mutual. 4a1. Referencia" title="" id="73" name="Picture"/>
            <a:graphic>
              <a:graphicData uri="http://schemas.openxmlformats.org/drawingml/2006/picture">
                <pic:pic>
                  <pic:nvPicPr>
                    <pic:cNvPr descr="images/ArqMiMutual.4a1.Referencia.png" id="74" name="Picture"/>
                    <pic:cNvPicPr>
                      <a:picLocks noChangeArrowheads="1" noChangeAspect="1"/>
                    </pic:cNvPicPr>
                  </pic:nvPicPr>
                  <pic:blipFill>
                    <a:blip r:embed="rId72"/>
                    <a:stretch>
                      <a:fillRect/>
                    </a:stretch>
                  </pic:blipFill>
                  <pic:spPr bwMode="auto">
                    <a:xfrm>
                      <a:off x="0" y="0"/>
                      <a:ext cx="5600700" cy="3745087"/>
                    </a:xfrm>
                    <a:prstGeom prst="rect">
                      <a:avLst/>
                    </a:prstGeom>
                    <a:noFill/>
                    <a:ln w="9525">
                      <a:noFill/>
                      <a:headEnd/>
                      <a:tailEnd/>
                    </a:ln>
                  </pic:spPr>
                </pic:pic>
              </a:graphicData>
            </a:graphic>
          </wp:inline>
        </w:drawing>
      </w:r>
      <w:bookmarkEnd w:id="75"/>
    </w:p>
    <w:p>
      <w:pPr>
        <w:pStyle w:val="ImageCaption"/>
      </w:pPr>
      <w:r>
        <w:t xml:space="preserve">Imagen 5: Diagram: Arq Mi Mutual. 4a1. Referencia</w:t>
      </w:r>
    </w:p>
    <w:bookmarkEnd w:id="0"/>
    <w:bookmarkStart w:id="76"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Componentes Spring Boot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Api Rest</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Autenticación (filtro)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Nivel de Integración</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Nivel de datos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Service Agents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Cofiguración</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Almacenamiento y Repositorio</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BPMS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BUC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DDSEGUROS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ESB/WS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Nivel de Negocio</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RULES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SIPASDB</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SISPRO</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Servicios Backend</w:t>
            </w:r>
          </w:p>
        </w:tc>
        <w:tc>
          <w:tcPr/>
          <w:p>
            <w:pPr>
              <w:pStyle w:val="Compact"/>
              <w:jc w:val="left"/>
            </w:pPr>
            <w:r>
              <w:t xml:space="preserve">application-service</w:t>
            </w:r>
          </w:p>
        </w:tc>
        <w:tc>
          <w:tcPr/>
          <w:p>
            <w:pPr>
              <w:pStyle w:val="Compact"/>
            </w:pPr>
          </w:p>
        </w:tc>
        <w:tc>
          <w:tcPr/>
          <w:p>
            <w:pPr>
              <w:pStyle w:val="Compact"/>
            </w:pPr>
          </w:p>
        </w:tc>
      </w:tr>
    </w:tbl>
    <w:bookmarkEnd w:id="76"/>
    <w:bookmarkEnd w:id="77"/>
    <w:bookmarkStart w:id="83" w:name="arq-mi-mutual.-4a2.-infraestructura"/>
    <w:p>
      <w:pPr>
        <w:pStyle w:val="Ttulo2"/>
      </w:pPr>
      <w:r>
        <w:t xml:space="preserve">Arq Mi Mutual. 4a2. Infraestructura</w:t>
      </w:r>
    </w:p>
    <w:bookmarkStart w:id="0" w:name="fig:ArqMiMutual.4a2.Infraestructura"/>
    <w:p>
      <w:pPr>
        <w:pStyle w:val="CaptionedFigure"/>
      </w:pPr>
      <w:bookmarkStart w:id="81" w:name="fig:ArqMiMutual.4a2.Infraestructura"/>
      <w:r>
        <w:drawing>
          <wp:inline>
            <wp:extent cx="5600700" cy="5726088"/>
            <wp:effectExtent b="0" l="0" r="0" t="0"/>
            <wp:docPr descr="Imagen 6: Diagram: Arq Mi Mutual. 4a2. Infraestructura" title="" id="79" name="Picture"/>
            <a:graphic>
              <a:graphicData uri="http://schemas.openxmlformats.org/drawingml/2006/picture">
                <pic:pic>
                  <pic:nvPicPr>
                    <pic:cNvPr descr="images/ArqMiMutual.4a2.Infraestructura.png" id="80" name="Picture"/>
                    <pic:cNvPicPr>
                      <a:picLocks noChangeArrowheads="1" noChangeAspect="1"/>
                    </pic:cNvPicPr>
                  </pic:nvPicPr>
                  <pic:blipFill>
                    <a:blip r:embed="rId78"/>
                    <a:stretch>
                      <a:fillRect/>
                    </a:stretch>
                  </pic:blipFill>
                  <pic:spPr bwMode="auto">
                    <a:xfrm>
                      <a:off x="0" y="0"/>
                      <a:ext cx="5600700" cy="5726088"/>
                    </a:xfrm>
                    <a:prstGeom prst="rect">
                      <a:avLst/>
                    </a:prstGeom>
                    <a:noFill/>
                    <a:ln w="9525">
                      <a:noFill/>
                      <a:headEnd/>
                      <a:tailEnd/>
                    </a:ln>
                  </pic:spPr>
                </pic:pic>
              </a:graphicData>
            </a:graphic>
          </wp:inline>
        </w:drawing>
      </w:r>
      <w:bookmarkEnd w:id="81"/>
    </w:p>
    <w:p>
      <w:pPr>
        <w:pStyle w:val="ImageCaption"/>
      </w:pPr>
      <w:r>
        <w:t xml:space="preserve">Imagen 6: Diagram: Arq Mi Mutual. 4a2. Infraestructura</w:t>
      </w:r>
    </w:p>
    <w:bookmarkEnd w:id="0"/>
    <w:bookmarkStart w:id="82"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82"/>
    <w:bookmarkEnd w:id="83"/>
    <w:bookmarkStart w:id="88" w:name="arq-mi-mutual.-4a3.-dependencias"/>
    <w:p>
      <w:pPr>
        <w:pStyle w:val="Ttulo2"/>
      </w:pPr>
      <w:r>
        <w:t xml:space="preserve">Arq Mi Mutual. 4a3. Dependencias</w:t>
      </w:r>
    </w:p>
    <w:bookmarkStart w:id="0" w:name="fig:ArqMiMutual.4a3.Dependencias"/>
    <w:p>
      <w:pPr>
        <w:pStyle w:val="CaptionedFigure"/>
      </w:pPr>
      <w:bookmarkStart w:id="87" w:name="fig:ArqMiMutual.4a3.Dependencias"/>
      <w:r>
        <w:drawing>
          <wp:inline>
            <wp:extent cx="5600700" cy="4552664"/>
            <wp:effectExtent b="0" l="0" r="0" t="0"/>
            <wp:docPr descr="Imagen 7: Diagram: Arq Mi Mutual. 4a3. Dependencias" title="" id="85" name="Picture"/>
            <a:graphic>
              <a:graphicData uri="http://schemas.openxmlformats.org/drawingml/2006/picture">
                <pic:pic>
                  <pic:nvPicPr>
                    <pic:cNvPr descr="images/ArqMiMutual.4a3.Dependencias.png" id="86" name="Picture"/>
                    <pic:cNvPicPr>
                      <a:picLocks noChangeArrowheads="1" noChangeAspect="1"/>
                    </pic:cNvPicPr>
                  </pic:nvPicPr>
                  <pic:blipFill>
                    <a:blip r:embed="rId84"/>
                    <a:stretch>
                      <a:fillRect/>
                    </a:stretch>
                  </pic:blipFill>
                  <pic:spPr bwMode="auto">
                    <a:xfrm>
                      <a:off x="0" y="0"/>
                      <a:ext cx="5600700" cy="4552664"/>
                    </a:xfrm>
                    <a:prstGeom prst="rect">
                      <a:avLst/>
                    </a:prstGeom>
                    <a:noFill/>
                    <a:ln w="9525">
                      <a:noFill/>
                      <a:headEnd/>
                      <a:tailEnd/>
                    </a:ln>
                  </pic:spPr>
                </pic:pic>
              </a:graphicData>
            </a:graphic>
          </wp:inline>
        </w:drawing>
      </w:r>
      <w:bookmarkEnd w:id="87"/>
    </w:p>
    <w:p>
      <w:pPr>
        <w:pStyle w:val="ImageCaption"/>
      </w:pPr>
      <w:r>
        <w:t xml:space="preserve">Imagen 7: Diagram: Arq Mi Mutual. 4a3. Dependencias</w:t>
      </w:r>
    </w:p>
    <w:bookmarkEnd w:id="0"/>
    <w:bookmarkEnd w:id="88"/>
    <w:bookmarkStart w:id="89"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9"/>
        </w:numPr>
        <w:pStyle w:val="Compact"/>
      </w:pPr>
      <w:r>
        <w:t xml:space="preserve">MiMutualWeb</w:t>
      </w:r>
    </w:p>
    <w:p>
      <w:pPr>
        <w:numPr>
          <w:ilvl w:val="0"/>
          <w:numId w:val="1009"/>
        </w:numPr>
        <w:pStyle w:val="Compact"/>
      </w:pPr>
      <w:r>
        <w:t xml:space="preserve">MiMutualProtecciones</w:t>
      </w:r>
    </w:p>
    <w:p>
      <w:pPr>
        <w:numPr>
          <w:ilvl w:val="0"/>
          <w:numId w:val="1009"/>
        </w:numPr>
        <w:pStyle w:val="Compact"/>
      </w:pPr>
      <w:r>
        <w:t xml:space="preserve">MiMutualReclamaciones</w:t>
      </w:r>
    </w:p>
    <w:p>
      <w:pPr>
        <w:numPr>
          <w:ilvl w:val="0"/>
          <w:numId w:val="1009"/>
        </w:numPr>
        <w:pStyle w:val="Compact"/>
      </w:pPr>
      <w:r>
        <w:t xml:space="preserve">MiMutualAsociados</w:t>
      </w:r>
    </w:p>
    <w:p>
      <w:pPr>
        <w:numPr>
          <w:ilvl w:val="0"/>
          <w:numId w:val="1009"/>
        </w:numPr>
        <w:pStyle w:val="Compact"/>
      </w:pPr>
      <w:r>
        <w:t xml:space="preserve">MiMutualUtilidades</w:t>
      </w:r>
    </w:p>
    <w:p>
      <w:pPr>
        <w:numPr>
          <w:ilvl w:val="0"/>
          <w:numId w:val="1009"/>
        </w:numPr>
        <w:pStyle w:val="Compact"/>
      </w:pPr>
      <w:r>
        <w:t xml:space="preserve">MiMutualBPM</w:t>
      </w:r>
    </w:p>
    <w:p>
      <w:pPr>
        <w:numPr>
          <w:ilvl w:val="0"/>
          <w:numId w:val="1009"/>
        </w:numPr>
        <w:pStyle w:val="Compact"/>
      </w:pPr>
      <w:r>
        <w:t xml:space="preserve">MiMutualReglas</w:t>
      </w:r>
    </w:p>
    <w:p>
      <w:pPr>
        <w:numPr>
          <w:ilvl w:val="0"/>
          <w:numId w:val="1009"/>
        </w:numPr>
        <w:pStyle w:val="Compact"/>
      </w:pPr>
      <w:r>
        <w:t xml:space="preserve">MiMutualIntegraciones</w:t>
      </w:r>
    </w:p>
    <w:p>
      <w:pPr>
        <w:numPr>
          <w:ilvl w:val="0"/>
          <w:numId w:val="1009"/>
        </w:numPr>
        <w:pStyle w:val="Compact"/>
      </w:pPr>
      <w:r>
        <w:t xml:space="preserve">MiMutualAuditoria</w:t>
      </w:r>
    </w:p>
    <w:p>
      <w:pPr>
        <w:numPr>
          <w:ilvl w:val="0"/>
          <w:numId w:val="1009"/>
        </w:numPr>
        <w:pStyle w:val="Compact"/>
      </w:pPr>
      <w:r>
        <w:t xml:space="preserve">Mi&lt;utualFLowable</w:t>
      </w:r>
    </w:p>
    <w:p>
      <w:pPr>
        <w:numPr>
          <w:ilvl w:val="0"/>
          <w:numId w:val="1009"/>
        </w:numPr>
        <w:pStyle w:val="Compact"/>
      </w:pPr>
      <w:r>
        <w:t xml:space="preserve">MiMutualSpringCloud</w:t>
      </w:r>
    </w:p>
    <w:p>
      <w:pPr>
        <w:pStyle w:val="FirstParagraph"/>
      </w:pPr>
    </w:p>
    <w:bookmarkEnd w:id="89"/>
    <w:bookmarkStart w:id="91"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9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90"/>
    <w:bookmarkEnd w:id="91"/>
    <w:bookmarkStart w:id="97" w:name="arq-mi-mutual.-6.-físico"/>
    <w:p>
      <w:pPr>
        <w:pStyle w:val="Ttulo2"/>
      </w:pPr>
      <w:r>
        <w:t xml:space="preserve">Arq Mi Mutual. 6. Físico</w:t>
      </w:r>
    </w:p>
    <w:bookmarkStart w:id="0" w:name="fig:ArqMiMutual.6.Físico"/>
    <w:p>
      <w:pPr>
        <w:pStyle w:val="CaptionedFigure"/>
      </w:pPr>
      <w:bookmarkStart w:id="95" w:name="fig:ArqMiMutual.6.Físico"/>
      <w:r>
        <w:drawing>
          <wp:inline>
            <wp:extent cx="5600700" cy="4832462"/>
            <wp:effectExtent b="0" l="0" r="0" t="0"/>
            <wp:docPr descr="Imagen 8: Diagram: Arq Mi Mutual. 6. Físico" title="" id="93" name="Picture"/>
            <a:graphic>
              <a:graphicData uri="http://schemas.openxmlformats.org/drawingml/2006/picture">
                <pic:pic>
                  <pic:nvPicPr>
                    <pic:cNvPr descr="images/ArqMiMutual.6.Físico.png" id="94" name="Picture"/>
                    <pic:cNvPicPr>
                      <a:picLocks noChangeArrowheads="1" noChangeAspect="1"/>
                    </pic:cNvPicPr>
                  </pic:nvPicPr>
                  <pic:blipFill>
                    <a:blip r:embed="rId92"/>
                    <a:stretch>
                      <a:fillRect/>
                    </a:stretch>
                  </pic:blipFill>
                  <pic:spPr bwMode="auto">
                    <a:xfrm>
                      <a:off x="0" y="0"/>
                      <a:ext cx="5600700" cy="4832462"/>
                    </a:xfrm>
                    <a:prstGeom prst="rect">
                      <a:avLst/>
                    </a:prstGeom>
                    <a:noFill/>
                    <a:ln w="9525">
                      <a:noFill/>
                      <a:headEnd/>
                      <a:tailEnd/>
                    </a:ln>
                  </pic:spPr>
                </pic:pic>
              </a:graphicData>
            </a:graphic>
          </wp:inline>
        </w:drawing>
      </w:r>
      <w:bookmarkEnd w:id="95"/>
    </w:p>
    <w:p>
      <w:pPr>
        <w:pStyle w:val="ImageCaption"/>
      </w:pPr>
      <w:r>
        <w:t xml:space="preserve">Imagen 8: Diagram: Arq Mi Mutual. 6. Físico</w:t>
      </w:r>
    </w:p>
    <w:bookmarkEnd w:id="0"/>
    <w:p>
      <w:pPr>
        <w:pStyle w:val="Textoindependiente"/>
      </w:pPr>
      <w:r>
        <w:t xml:space="preserve">Especificaciones de despliegue Mi Mutual, 2023, componente central.</w:t>
      </w:r>
    </w:p>
    <w:p>
      <w:pPr>
        <w:numPr>
          <w:ilvl w:val="0"/>
          <w:numId w:val="1010"/>
        </w:numPr>
        <w:pStyle w:val="Compact"/>
      </w:pPr>
      <w:r>
        <w:t xml:space="preserve">Estándares para el manejo de servicios REST sobre HTTP 1.1</w:t>
      </w:r>
    </w:p>
    <w:p>
      <w:pPr>
        <w:numPr>
          <w:ilvl w:val="0"/>
          <w:numId w:val="1010"/>
        </w:numPr>
        <w:pStyle w:val="Compact"/>
      </w:pPr>
      <w:r>
        <w:t xml:space="preserve">Tecnologías para el backend: Java 8 con Spring Boot2.1.4</w:t>
      </w:r>
    </w:p>
    <w:p>
      <w:pPr>
        <w:numPr>
          <w:ilvl w:val="0"/>
          <w:numId w:val="1010"/>
        </w:numPr>
        <w:pStyle w:val="Compact"/>
      </w:pPr>
      <w:r>
        <w:t xml:space="preserve">Acceso a Datos: Spring Data 2.1.4</w:t>
      </w:r>
    </w:p>
    <w:p>
      <w:pPr>
        <w:numPr>
          <w:ilvl w:val="0"/>
          <w:numId w:val="1010"/>
        </w:numPr>
        <w:pStyle w:val="Compact"/>
      </w:pPr>
      <w:r>
        <w:t xml:space="preserve">Seguridad de las API: Spring Security + Oauth2.0</w:t>
      </w:r>
    </w:p>
    <w:p>
      <w:pPr>
        <w:numPr>
          <w:ilvl w:val="0"/>
          <w:numId w:val="1010"/>
        </w:numPr>
        <w:pStyle w:val="Compact"/>
      </w:pPr>
      <w:r>
        <w:t xml:space="preserve">Plataforma de despliegue Backend: Tomcat Spring boot</w:t>
      </w:r>
    </w:p>
    <w:p>
      <w:pPr>
        <w:numPr>
          <w:ilvl w:val="0"/>
          <w:numId w:val="1010"/>
        </w:numPr>
        <w:pStyle w:val="Compact"/>
      </w:pPr>
      <w:r>
        <w:t xml:space="preserve">Tecnologías para el frontend: Angular 7</w:t>
      </w:r>
    </w:p>
    <w:p>
      <w:pPr>
        <w:numPr>
          <w:ilvl w:val="0"/>
          <w:numId w:val="1010"/>
        </w:numPr>
        <w:pStyle w:val="Compact"/>
      </w:pPr>
      <w:r>
        <w:t xml:space="preserve">Librería de Estilos: Bootstrap 4</w:t>
      </w:r>
    </w:p>
    <w:p>
      <w:pPr>
        <w:numPr>
          <w:ilvl w:val="0"/>
          <w:numId w:val="1010"/>
        </w:numPr>
        <w:pStyle w:val="Compact"/>
      </w:pPr>
      <w:r>
        <w:t xml:space="preserve">Servidor web (HTTP 1.1): Apache 2.X</w:t>
      </w:r>
    </w:p>
    <w:bookmarkStart w:id="96"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p>
      <w:r>
        <w:br w:type="page"/>
      </w:r>
    </w:p>
    <w:bookmarkEnd w:id="96"/>
    <w:bookmarkEnd w:id="97"/>
    <w:bookmarkEnd w:id="98"/>
    <w:bookmarkStart w:id="119" w:name="cotizador-web"/>
    <w:p>
      <w:pPr>
        <w:pStyle w:val="Ttulo1"/>
      </w:pPr>
      <w:r>
        <w:t xml:space="preserve">Cotizador Web</w:t>
      </w:r>
    </w:p>
    <w:bookmarkStart w:id="103" w:name="arqcotizador.-1.-contexto"/>
    <w:p>
      <w:pPr>
        <w:pStyle w:val="Ttulo2"/>
      </w:pPr>
      <w:r>
        <w:t xml:space="preserve">ArqCotizador. 1. Contexto</w:t>
      </w:r>
    </w:p>
    <w:bookmarkStart w:id="0" w:name="fig:ArqCotizador.1.Contexto"/>
    <w:p>
      <w:pPr>
        <w:pStyle w:val="CaptionedFigure"/>
      </w:pPr>
      <w:bookmarkStart w:id="102" w:name="fig:ArqCotizador.1.Contexto"/>
      <w:r>
        <w:drawing>
          <wp:inline>
            <wp:extent cx="5600700" cy="2613995"/>
            <wp:effectExtent b="0" l="0" r="0" t="0"/>
            <wp:docPr descr="Imagen 9: Diagram: ArqCotizador. 1. Contexto" title="" id="100" name="Picture"/>
            <a:graphic>
              <a:graphicData uri="http://schemas.openxmlformats.org/drawingml/2006/picture">
                <pic:pic>
                  <pic:nvPicPr>
                    <pic:cNvPr descr="images/ArqCotizador.1.Contexto.png" id="101" name="Picture"/>
                    <pic:cNvPicPr>
                      <a:picLocks noChangeArrowheads="1" noChangeAspect="1"/>
                    </pic:cNvPicPr>
                  </pic:nvPicPr>
                  <pic:blipFill>
                    <a:blip r:embed="rId99"/>
                    <a:stretch>
                      <a:fillRect/>
                    </a:stretch>
                  </pic:blipFill>
                  <pic:spPr bwMode="auto">
                    <a:xfrm>
                      <a:off x="0" y="0"/>
                      <a:ext cx="5600700" cy="2613995"/>
                    </a:xfrm>
                    <a:prstGeom prst="rect">
                      <a:avLst/>
                    </a:prstGeom>
                    <a:noFill/>
                    <a:ln w="9525">
                      <a:noFill/>
                      <a:headEnd/>
                      <a:tailEnd/>
                    </a:ln>
                  </pic:spPr>
                </pic:pic>
              </a:graphicData>
            </a:graphic>
          </wp:inline>
        </w:drawing>
      </w:r>
      <w:bookmarkEnd w:id="102"/>
    </w:p>
    <w:p>
      <w:pPr>
        <w:pStyle w:val="ImageCaption"/>
      </w:pPr>
      <w:r>
        <w:t xml:space="preserve">Imagen 9: Diagram: ArqCotizador. 1. Contexto</w:t>
      </w:r>
    </w:p>
    <w:bookmarkEnd w:id="0"/>
    <w:bookmarkEnd w:id="103"/>
    <w:bookmarkStart w:id="104"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104"/>
    <w:bookmarkStart w:id="105"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11"/>
        </w:numPr>
        <w:pStyle w:val="Compact"/>
      </w:pPr>
      <w:r>
        <w:t xml:space="preserve">TranslateModule: Manejo de internacionalización. Documentación: https://github.com/ngx-translate/core</w:t>
      </w:r>
    </w:p>
    <w:p>
      <w:pPr>
        <w:numPr>
          <w:ilvl w:val="0"/>
          <w:numId w:val="1011"/>
        </w:numPr>
        <w:pStyle w:val="Compact"/>
      </w:pPr>
      <w:r>
        <w:t xml:space="preserve">NgxMaskModule: Manejo de máscaras de input text. Documentación: https://github.com/JsDaddy/ngx-mask</w:t>
      </w:r>
    </w:p>
    <w:p>
      <w:pPr>
        <w:numPr>
          <w:ilvl w:val="0"/>
          <w:numId w:val="1011"/>
        </w:numPr>
        <w:pStyle w:val="Compact"/>
      </w:pPr>
      <w:r>
        <w:t xml:space="preserve">JwtModule: Manejo de token.</w:t>
      </w:r>
      <w:r>
        <w:t xml:space="preserve"> </w:t>
      </w:r>
      <w:r>
        <w:t xml:space="preserve">Documentación: https://github.com/auth0/angular2-jwt</w:t>
      </w:r>
    </w:p>
    <w:p>
      <w:pPr>
        <w:numPr>
          <w:ilvl w:val="0"/>
          <w:numId w:val="1011"/>
        </w:numPr>
        <w:pStyle w:val="Compact"/>
      </w:pPr>
      <w:r>
        <w:t xml:space="preserve">sweetalert2: Manejo de alertas de mensajes. Documentación: https://sweetalert2.github.io/</w:t>
      </w:r>
    </w:p>
    <w:p>
      <w:pPr>
        <w:numPr>
          <w:ilvl w:val="0"/>
          <w:numId w:val="1011"/>
        </w:numPr>
        <w:pStyle w:val="Compact"/>
      </w:pPr>
      <w:r>
        <w:t xml:space="preserve">ngx-ui-loader: Manejo de Spinner para control de peticiones asíncronas. Documentación: https://github.com/t-ho/ngx-ui-loader</w:t>
      </w:r>
    </w:p>
    <w:p>
      <w:pPr>
        <w:numPr>
          <w:ilvl w:val="0"/>
          <w:numId w:val="1011"/>
        </w:numPr>
        <w:pStyle w:val="Compact"/>
      </w:pPr>
      <w:r>
        <w:t xml:space="preserve">Ngprime: Manejo de componentes visuales Documentación: https://www.primefaces.org/primeng/#/</w:t>
      </w:r>
    </w:p>
    <w:p>
      <w:pPr>
        <w:numPr>
          <w:ilvl w:val="0"/>
          <w:numId w:val="1011"/>
        </w:numPr>
        <w:pStyle w:val="Compact"/>
      </w:pPr>
      <w:r>
        <w:t xml:space="preserve">chart.js: componente utilizado para el manejo de graficas Documentación: https://www.chartjs.org/docs/latest/</w:t>
      </w:r>
    </w:p>
    <w:p>
      <w:pPr>
        <w:numPr>
          <w:ilvl w:val="0"/>
          <w:numId w:val="1011"/>
        </w:numPr>
        <w:pStyle w:val="Compact"/>
      </w:pPr>
      <w:r>
        <w:t xml:space="preserve">classlist.js: componete para el manejo de listas de datos en las gráficas Documentación: https://www.chartjs.org/docs/latest/</w:t>
      </w:r>
    </w:p>
    <w:p>
      <w:pPr>
        <w:numPr>
          <w:ilvl w:val="0"/>
          <w:numId w:val="1011"/>
        </w:numPr>
        <w:pStyle w:val="Compact"/>
      </w:pPr>
      <w:r>
        <w:t xml:space="preserve">cronstrue: componente para traducir una expresión cron a palabras Documentación: https://github.com/bradymholt/cronstrue</w:t>
      </w:r>
    </w:p>
    <w:p>
      <w:pPr>
        <w:numPr>
          <w:ilvl w:val="0"/>
          <w:numId w:val="1011"/>
        </w:numPr>
        <w:pStyle w:val="Compact"/>
      </w:pPr>
      <w:r>
        <w:t xml:space="preserve">file-saver: componente para descargar un archivo desde los bytes Documentación: https://github.com/eligrey/FileSaver.js#readme</w:t>
      </w:r>
    </w:p>
    <w:p>
      <w:pPr>
        <w:numPr>
          <w:ilvl w:val="0"/>
          <w:numId w:val="1011"/>
        </w:numPr>
        <w:pStyle w:val="Compact"/>
      </w:pPr>
      <w:r>
        <w:t xml:space="preserve">ngx-tinymce: Editor html para generación de plantillas para cartas Documentación: https://cipchk.github.io/ngx-tinymce/#/</w:t>
      </w:r>
    </w:p>
    <w:p>
      <w:pPr>
        <w:numPr>
          <w:ilvl w:val="0"/>
          <w:numId w:val="1011"/>
        </w:numPr>
        <w:pStyle w:val="Compact"/>
      </w:pPr>
      <w:r>
        <w:t xml:space="preserve">quill: componente para editor html Documentación: https://quilljs.com/</w:t>
      </w:r>
    </w:p>
    <w:p>
      <w:pPr>
        <w:pStyle w:val="FirstParagraph"/>
      </w:pPr>
    </w:p>
    <w:bookmarkEnd w:id="105"/>
    <w:bookmarkStart w:id="107" w:name="servicios-transversales"/>
    <w:p>
      <w:pPr>
        <w:pStyle w:val="Ttulo2"/>
      </w:pPr>
      <w:r>
        <w:t xml:space="preserve">Servicios Transversales</w:t>
      </w:r>
    </w:p>
    <w:p>
      <w:pPr>
        <w:numPr>
          <w:ilvl w:val="0"/>
          <w:numId w:val="1012"/>
        </w:numPr>
        <w:pStyle w:val="Compact"/>
      </w:pPr>
      <w:r>
        <w:t xml:space="preserve">AuthGuard: Validación de existencia de autenticación</w:t>
      </w:r>
    </w:p>
    <w:p>
      <w:pPr>
        <w:numPr>
          <w:ilvl w:val="0"/>
          <w:numId w:val="1012"/>
        </w:numPr>
        <w:pStyle w:val="Compact"/>
      </w:pPr>
      <w:r>
        <w:t xml:space="preserve">DeaciveGuard: Validación de salida de un componente</w:t>
      </w:r>
    </w:p>
    <w:p>
      <w:pPr>
        <w:numPr>
          <w:ilvl w:val="0"/>
          <w:numId w:val="1012"/>
        </w:numPr>
        <w:pStyle w:val="Compact"/>
      </w:pPr>
      <w:r>
        <w:t xml:space="preserve">ErrorInterceptor: Interceptor de Errores del back</w:t>
      </w:r>
    </w:p>
    <w:p>
      <w:pPr>
        <w:numPr>
          <w:ilvl w:val="0"/>
          <w:numId w:val="1012"/>
        </w:numPr>
        <w:pStyle w:val="Compact"/>
      </w:pPr>
      <w:r>
        <w:t xml:space="preserve">JwtInterceptor: Interceptor para inyectar el token</w:t>
      </w:r>
    </w:p>
    <w:p>
      <w:pPr>
        <w:numPr>
          <w:ilvl w:val="0"/>
          <w:numId w:val="1012"/>
        </w:numPr>
        <w:pStyle w:val="Compact"/>
      </w:pPr>
      <w:r>
        <w:t xml:space="preserve">AutenticationService: Métodos para completar la autenticación</w:t>
      </w:r>
    </w:p>
    <w:p>
      <w:pPr>
        <w:numPr>
          <w:ilvl w:val="0"/>
          <w:numId w:val="1012"/>
        </w:numPr>
        <w:pStyle w:val="Compact"/>
      </w:pPr>
      <w:r>
        <w:t xml:space="preserve">TypesService: Consumo de servicios de parametrización</w:t>
      </w:r>
    </w:p>
    <w:p>
      <w:pPr>
        <w:numPr>
          <w:ilvl w:val="0"/>
          <w:numId w:val="1012"/>
        </w:numPr>
        <w:pStyle w:val="Compact"/>
      </w:pPr>
      <w:r>
        <w:t xml:space="preserve">IdleTimeoutService: Verificación de timeout del token</w:t>
      </w:r>
    </w:p>
    <w:p>
      <w:pPr>
        <w:pStyle w:val="FirstParagraph"/>
      </w:pPr>
    </w:p>
    <w:bookmarkStart w:id="106"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106"/>
    <w:bookmarkEnd w:id="107"/>
    <w:bookmarkStart w:id="112" w:name="arqcotizador.-2.-dependencias"/>
    <w:p>
      <w:pPr>
        <w:pStyle w:val="Ttulo2"/>
      </w:pPr>
      <w:r>
        <w:t xml:space="preserve">ArqCotizador. 2. Dependencias</w:t>
      </w:r>
    </w:p>
    <w:bookmarkStart w:id="0" w:name="fig:ArqCotizador.2.Dependencias"/>
    <w:p>
      <w:pPr>
        <w:pStyle w:val="CaptionedFigure"/>
      </w:pPr>
      <w:bookmarkStart w:id="111" w:name="fig:ArqCotizador.2.Dependencias"/>
      <w:r>
        <w:drawing>
          <wp:inline>
            <wp:extent cx="5600700" cy="4922805"/>
            <wp:effectExtent b="0" l="0" r="0" t="0"/>
            <wp:docPr descr="Imagen 10: Diagram: ArqCotizador. 2. Dependencias" title="" id="109" name="Picture"/>
            <a:graphic>
              <a:graphicData uri="http://schemas.openxmlformats.org/drawingml/2006/picture">
                <pic:pic>
                  <pic:nvPicPr>
                    <pic:cNvPr descr="images/ArqCotizador.2.Dependencias.png" id="110" name="Picture"/>
                    <pic:cNvPicPr>
                      <a:picLocks noChangeArrowheads="1" noChangeAspect="1"/>
                    </pic:cNvPicPr>
                  </pic:nvPicPr>
                  <pic:blipFill>
                    <a:blip r:embed="rId108"/>
                    <a:stretch>
                      <a:fillRect/>
                    </a:stretch>
                  </pic:blipFill>
                  <pic:spPr bwMode="auto">
                    <a:xfrm>
                      <a:off x="0" y="0"/>
                      <a:ext cx="5600700" cy="4922805"/>
                    </a:xfrm>
                    <a:prstGeom prst="rect">
                      <a:avLst/>
                    </a:prstGeom>
                    <a:noFill/>
                    <a:ln w="9525">
                      <a:noFill/>
                      <a:headEnd/>
                      <a:tailEnd/>
                    </a:ln>
                  </pic:spPr>
                </pic:pic>
              </a:graphicData>
            </a:graphic>
          </wp:inline>
        </w:drawing>
      </w:r>
      <w:bookmarkEnd w:id="111"/>
    </w:p>
    <w:p>
      <w:pPr>
        <w:pStyle w:val="ImageCaption"/>
      </w:pPr>
      <w:r>
        <w:t xml:space="preserve">Imagen 10: Diagram: ArqCotizador. 2. Dependencias</w:t>
      </w:r>
    </w:p>
    <w:bookmarkEnd w:id="0"/>
    <w:bookmarkEnd w:id="112"/>
    <w:bookmarkStart w:id="114"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113"/>
      </w:r>
      <w:r>
        <w:t xml:space="preserve">).</w:t>
      </w:r>
    </w:p>
    <w:bookmarkEnd w:id="114"/>
    <w:bookmarkStart w:id="116"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115" w:name="catálogo-de-elementos-9"/>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12:32:43 GMT-0500 (COT)</w:t>
      </w:r>
    </w:p>
    <w:bookmarkEnd w:id="115"/>
    <w:bookmarkEnd w:id="116"/>
    <w:bookmarkStart w:id="117" w:name="requerimientos-de-administración"/>
    <w:p>
      <w:pPr>
        <w:pStyle w:val="Ttulo2"/>
      </w:pPr>
      <w:r>
        <w:t xml:space="preserve">Requerimientos de Administración</w:t>
      </w:r>
    </w:p>
    <w:p>
      <w:pPr>
        <w:numPr>
          <w:ilvl w:val="0"/>
          <w:numId w:val="1013"/>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3"/>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3"/>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3"/>
        </w:numPr>
        <w:pStyle w:val="Compact"/>
      </w:pPr>
      <w:r>
        <w:t xml:space="preserve">Administrar los Permisos de acceso: Esta funcionalidad permite definir específicamente a que servicios de la solución puede ingresar un usuario (CRUD).</w:t>
      </w:r>
    </w:p>
    <w:p>
      <w:pPr>
        <w:numPr>
          <w:ilvl w:val="0"/>
          <w:numId w:val="1013"/>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3"/>
        </w:numPr>
        <w:pStyle w:val="Compact"/>
      </w:pPr>
      <w:r>
        <w:t xml:space="preserve">Las soluciones deben permitir la configuración de permisos de consulta con diferentes alcances para cada tipo de usuario.</w:t>
      </w:r>
    </w:p>
    <w:p>
      <w:pPr>
        <w:numPr>
          <w:ilvl w:val="0"/>
          <w:numId w:val="1013"/>
        </w:numPr>
        <w:pStyle w:val="Compact"/>
      </w:pPr>
      <w:r>
        <w:t xml:space="preserve">Desde la interfaz de usuario se debe poder crear, modificar o inactivar usuarios, perfiles o roles, permisos a las diferentes funcionalidades de la solución.</w:t>
      </w:r>
    </w:p>
    <w:p>
      <w:pPr>
        <w:numPr>
          <w:ilvl w:val="0"/>
          <w:numId w:val="1013"/>
        </w:numPr>
        <w:pStyle w:val="Compact"/>
      </w:pPr>
      <w:r>
        <w:t xml:space="preserve">Las soluciones deben permitir la definición de varios tipos de usuario.</w:t>
      </w:r>
    </w:p>
    <w:p>
      <w:pPr>
        <w:numPr>
          <w:ilvl w:val="0"/>
          <w:numId w:val="1013"/>
        </w:numPr>
        <w:pStyle w:val="Compact"/>
      </w:pPr>
      <w:r>
        <w:t xml:space="preserve">Las soluciones deben permitir la parametrización de los consecutivos que maneja la entidad para los diferentes documentos generados por las soluciones.</w:t>
      </w:r>
    </w:p>
    <w:p>
      <w:pPr>
        <w:numPr>
          <w:ilvl w:val="0"/>
          <w:numId w:val="1013"/>
        </w:numPr>
        <w:pStyle w:val="Compact"/>
      </w:pPr>
      <w:r>
        <w:t xml:space="preserve">Debe permitir parametrizar la vinculación del consecutivo a un documento en forma manual o automática.</w:t>
      </w:r>
    </w:p>
    <w:p>
      <w:pPr>
        <w:numPr>
          <w:ilvl w:val="0"/>
          <w:numId w:val="1013"/>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17"/>
    <w:bookmarkStart w:id="118" w:name="requerimientos-de-seguridad"/>
    <w:p>
      <w:pPr>
        <w:pStyle w:val="Ttulo2"/>
      </w:pPr>
      <w:r>
        <w:t xml:space="preserve">Requerimientos de Seguridad</w:t>
      </w:r>
    </w:p>
    <w:p>
      <w:pPr>
        <w:numPr>
          <w:ilvl w:val="0"/>
          <w:numId w:val="1014"/>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4"/>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4"/>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4"/>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4"/>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4"/>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4"/>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4"/>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4"/>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4"/>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contemplar el cumplimiento de la normatividad vigente en cuanto a protección de datos personales y debe permitir el manejo de excepciones.</w:t>
      </w:r>
    </w:p>
    <w:p>
      <w:pPr>
        <w:numPr>
          <w:ilvl w:val="0"/>
          <w:numId w:val="1014"/>
        </w:numPr>
        <w:pStyle w:val="Compact"/>
      </w:pPr>
      <w:r>
        <w:t xml:space="preserve">Para los casos que aplique se debe permitir el manejo de certificados y/o firmas digitales en los documentos que así se definan para efectos de aprobación y digitalización.</w:t>
      </w:r>
    </w:p>
    <w:p>
      <w:pPr>
        <w:numPr>
          <w:ilvl w:val="0"/>
          <w:numId w:val="1014"/>
        </w:numPr>
        <w:pStyle w:val="Compact"/>
      </w:pPr>
      <w:r>
        <w:t xml:space="preserve">Debe contemplar las prácticas de desarrollo seguro de aplicaciones y/o implementación segura de productos, para su naturaleza Web based.</w:t>
      </w:r>
    </w:p>
    <w:p>
      <w:pPr>
        <w:numPr>
          <w:ilvl w:val="0"/>
          <w:numId w:val="1014"/>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4"/>
        </w:numPr>
        <w:pStyle w:val="Compact"/>
      </w:pPr>
      <w:r>
        <w:t xml:space="preserve">Debe entregar un procedimiento para el respaldo de la información de acuerdo con las necesidades de la entidad.</w:t>
      </w:r>
    </w:p>
    <w:p>
      <w:pPr>
        <w:numPr>
          <w:ilvl w:val="0"/>
          <w:numId w:val="1014"/>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4"/>
        </w:numPr>
        <w:pStyle w:val="Compact"/>
      </w:pPr>
      <w:r>
        <w:t xml:space="preserve">Debe contemplar un modelo de datos que garantice base de datos única para evitar que se pueda presentar duplicidad de información.</w:t>
      </w:r>
    </w:p>
    <w:p>
      <w:pPr>
        <w:numPr>
          <w:ilvl w:val="0"/>
          <w:numId w:val="1014"/>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cerrar las transacciones luego de máximo 10 minutos de inactividad.</w:t>
      </w:r>
    </w:p>
    <w:p>
      <w:pPr>
        <w:numPr>
          <w:ilvl w:val="0"/>
          <w:numId w:val="1014"/>
        </w:numPr>
        <w:pStyle w:val="Compact"/>
      </w:pPr>
      <w:r>
        <w:t xml:space="preserve">Debe incluir controles de bloqueo de cuenta después de un máximo de 5 intentos erróneos a fin de evitar ataques de fuerza bruta.</w:t>
      </w:r>
    </w:p>
    <w:p>
      <w:pPr>
        <w:numPr>
          <w:ilvl w:val="0"/>
          <w:numId w:val="1014"/>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4"/>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1.66064c9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18"/>
    <w:bookmarkEnd w:id="119"/>
    <w:bookmarkStart w:id="122" w:name="X4e7128b574b447d7184efb6fd9cfab9d5d955d1"/>
    <w:p>
      <w:pPr>
        <w:pStyle w:val="Ttulo1"/>
      </w:pPr>
      <w:r>
        <w:t xml:space="preserve">Descripción de Mi Mutual de STEF - Coomeva</w:t>
      </w:r>
    </w:p>
    <w:bookmarkStart w:id="120" w:name="objetivo-del-documento-1"/>
    <w:p>
      <w:pPr>
        <w:pStyle w:val="Ttulo2"/>
      </w:pPr>
      <w:r>
        <w:t xml:space="preserve">Objetivo del Documento</w:t>
      </w:r>
    </w:p>
    <w:p>
      <w:pPr>
        <w:pStyle w:val="FirstParagraph"/>
      </w:pPr>
      <w:r>
        <w:t xml:space="preserve">Descripción de los productos del trabajo de infraestructura del proyecto Migración Mi Mutual, Fase 2, de Cooperativas STEF - Coomeva (STEF - Coomeva en adelante), Contrato XYZ-2023. El principal propósito de este documento es informar de las decisiones sobre la disposición física de las ítems de hardware, redes y cómputo (procesamiento, comunicación y almacenamiento) del sistema Mi Mutual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20"/>
    <w:bookmarkStart w:id="121" w:name="control-de-cambios-1"/>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1.66064c9 del 09 Oct 2023</w:t>
            </w:r>
          </w:p>
        </w:tc>
      </w:tr>
      <w:tr>
        <w:tc>
          <w:tcPr/>
          <w:p>
            <w:pPr>
              <w:pStyle w:val="Compact"/>
              <w:jc w:val="left"/>
            </w:pPr>
            <w:r>
              <w:t xml:space="preserve">Vínculos</w:t>
            </w:r>
          </w:p>
        </w:tc>
        <w:tc>
          <w:tcPr/>
          <w:p>
            <w:pPr>
              <w:pStyle w:val="Compact"/>
              <w:jc w:val="left"/>
            </w:pPr>
            <w:hyperlink r:id="rId30">
              <w:r>
                <w:rPr>
                  <w:rStyle w:val="Hipervnculo"/>
                </w:rPr>
                <w:t xml:space="preserve">N003a Vista Segmento PGN SIU</w:t>
              </w:r>
            </w:hyperlink>
          </w:p>
        </w:tc>
      </w:tr>
    </w:tbl>
    <w:p>
      <w:pPr>
        <w:pStyle w:val="Textoindependiente"/>
      </w:pPr>
    </w:p>
    <w:p>
      <w:pPr>
        <w:pStyle w:val="Textoindependiente"/>
      </w:pPr>
    </w:p>
    <w:p>
      <w:r>
        <w:br w:type="page"/>
      </w:r>
    </w:p>
    <w:bookmarkEnd w:id="121"/>
    <w:bookmarkEnd w:id="122"/>
    <w:bookmarkStart w:id="123" w:name="Xefff2b7dcb8d2d277eec34f321d6529b4f9022e"/>
    <w:p>
      <w:pPr>
        <w:pStyle w:val="Ttulo1"/>
      </w:pPr>
      <w:r>
        <w:t xml:space="preserve">Documento de Arquitectura Infraestructura Mi Mutual PGN</w:t>
      </w:r>
    </w:p>
    <w:p>
      <w:pPr>
        <w:numPr>
          <w:ilvl w:val="0"/>
          <w:numId w:val="1015"/>
        </w:numPr>
        <w:pStyle w:val="Compact"/>
      </w:pPr>
      <w:hyperlink w:anchor="X319adea35831ecd758f9929ef01aa6d98d3c934">
        <w:r>
          <w:rPr>
            <w:rStyle w:val="Hipervnculo"/>
          </w:rPr>
          <w:t xml:space="preserve">Descripción de Infraestructura Migración Mi Mutual PGN</w:t>
        </w:r>
      </w:hyperlink>
    </w:p>
    <w:p>
      <w:pPr>
        <w:numPr>
          <w:ilvl w:val="1"/>
          <w:numId w:val="1016"/>
        </w:numPr>
        <w:pStyle w:val="Compact"/>
      </w:pPr>
      <w:hyperlink w:anchor="X72fb0e13deea73ab81b6017cb7efce1fdaee8fb">
        <w:r>
          <w:rPr>
            <w:rStyle w:val="Hipervnculo"/>
          </w:rPr>
          <w:t xml:space="preserve">Lineabase.1a.SIU componentes. infraestrcutura</w:t>
        </w:r>
      </w:hyperlink>
    </w:p>
    <w:p>
      <w:pPr>
        <w:numPr>
          <w:ilvl w:val="1"/>
          <w:numId w:val="1016"/>
        </w:numPr>
        <w:pStyle w:val="Compact"/>
      </w:pPr>
      <w:hyperlink w:anchor="lineabase.0.siu-applicación.-física">
        <w:r>
          <w:rPr>
            <w:rStyle w:val="Hipervnculo"/>
          </w:rPr>
          <w:t xml:space="preserve">Lineabase.0.SIU applicación. física</w:t>
        </w:r>
      </w:hyperlink>
    </w:p>
    <w:p>
      <w:pPr>
        <w:numPr>
          <w:ilvl w:val="1"/>
          <w:numId w:val="1016"/>
        </w:numPr>
        <w:pStyle w:val="Compact"/>
      </w:pPr>
      <w:hyperlink w:anchor="seguridad.-lineabase.0.siu-applicación">
        <w:r>
          <w:rPr>
            <w:rStyle w:val="Hipervnculo"/>
          </w:rPr>
          <w:t xml:space="preserve">Seguridad. Lineabase.0.SIU applicación</w:t>
        </w:r>
      </w:hyperlink>
    </w:p>
    <w:p>
      <w:r>
        <w:br w:type="page"/>
      </w:r>
    </w:p>
    <w:bookmarkEnd w:id="123"/>
    <w:bookmarkStart w:id="135" w:name="Xd989803d0ad6fd8f5fe698293e632d6bccbd7fa"/>
    <w:p>
      <w:pPr>
        <w:pStyle w:val="Ttulo1"/>
      </w:pPr>
      <w:r>
        <w:t xml:space="preserve">Descripción de Infraestructura Migración Mi Mutual PGN</w:t>
      </w:r>
    </w:p>
    <w:bookmarkStart w:id="126" w:name="X72fb0e13deea73ab81b6017cb7efce1fdaee8fb"/>
    <w:p>
      <w:pPr>
        <w:pStyle w:val="Ttulo2"/>
      </w:pPr>
      <w:r>
        <w:t xml:space="preserve">Lineabase.1a.SIU componentes. infraestrcutura</w:t>
      </w:r>
    </w:p>
    <w:bookmarkStart w:id="0" w:name="fig:Lineabase.1a.SIUcomponentes.infraestrcutura"/>
    <w:p>
      <w:pPr>
        <w:pStyle w:val="FirstParagraph"/>
      </w:pPr>
      <w:bookmarkStart w:id="124" w:name="Xc6df5df8d7be7da150922af9e86f7407f4c6206"/>
      <w:r>
        <w:t xml:space="preserve">Imagen 11: Diagram: Lineabase.1a.SIU componentes. infraestrcutura</w:t>
      </w:r>
      <w:bookmarkEnd w:id="124"/>
    </w:p>
    <w:bookmarkEnd w:id="0"/>
    <w:p>
      <w:pPr>
        <w:pStyle w:val="Textoindependiente"/>
      </w:pPr>
      <w:r>
        <w:t xml:space="preserve">Dependencias de infraestructura entre los servicios que integran el modelo de aplicación de Mi Mutual, Migración.</w:t>
      </w:r>
    </w:p>
    <w:p>
      <w:pPr>
        <w:numPr>
          <w:ilvl w:val="0"/>
          <w:numId w:val="1017"/>
        </w:numPr>
        <w:pStyle w:val="Compact"/>
      </w:pPr>
      <w:r>
        <w:t xml:space="preserve">Servidor de Canales (App PGN web y móvil)</w:t>
      </w:r>
    </w:p>
    <w:p>
      <w:pPr>
        <w:numPr>
          <w:ilvl w:val="0"/>
          <w:numId w:val="1017"/>
        </w:numPr>
        <w:pStyle w:val="Compact"/>
      </w:pPr>
      <w:r>
        <w:t xml:space="preserve">Servidor Web App (App Mi Mutual)</w:t>
      </w:r>
    </w:p>
    <w:p>
      <w:pPr>
        <w:numPr>
          <w:ilvl w:val="0"/>
          <w:numId w:val="1017"/>
        </w:numPr>
        <w:pStyle w:val="Compact"/>
      </w:pPr>
      <w:r>
        <w:t xml:space="preserve">Servidor Lappiz (Config Mi Mutual)</w:t>
      </w:r>
    </w:p>
    <w:p>
      <w:pPr>
        <w:numPr>
          <w:ilvl w:val="0"/>
          <w:numId w:val="1017"/>
        </w:numPr>
        <w:pStyle w:val="Compact"/>
      </w:pPr>
      <w:r>
        <w:t xml:space="preserve">Servidor BDD App (Transaccional)</w:t>
      </w:r>
    </w:p>
    <w:p>
      <w:pPr>
        <w:numPr>
          <w:ilvl w:val="0"/>
          <w:numId w:val="1017"/>
        </w:numPr>
        <w:pStyle w:val="Compact"/>
      </w:pPr>
      <w:r>
        <w:t xml:space="preserve">Servidor BDD Config (Configuración)</w:t>
      </w:r>
    </w:p>
    <w:bookmarkStart w:id="125" w:name="catálogo-de-elementos-10"/>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Mi Mutual</w:t>
            </w:r>
          </w:p>
        </w:tc>
        <w:tc>
          <w:tcPr/>
          <w:p>
            <w:pPr>
              <w:pStyle w:val="Compact"/>
              <w:jc w:val="left"/>
            </w:pPr>
            <w:r>
              <w:t xml:space="preserve">grouping</w:t>
            </w:r>
          </w:p>
        </w:tc>
        <w:tc>
          <w:tcPr/>
          <w:p>
            <w:pPr>
              <w:pStyle w:val="Compact"/>
              <w:jc w:val="left"/>
            </w:pPr>
            <w:r>
              <w:t xml:space="preserve">Soporte de infraestructura a los componentes del Mi Mutual Migración. Servidores y ambientes de cómputo para la ejecución del software base de los componentes misionales del Mi Mutual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Mi Mutual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Mi Mutual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125"/>
    <w:bookmarkEnd w:id="126"/>
    <w:bookmarkStart w:id="128" w:name="lineabase.0.siu-applicación.-física"/>
    <w:p>
      <w:pPr>
        <w:pStyle w:val="Ttulo2"/>
      </w:pPr>
      <w:r>
        <w:t xml:space="preserve">Lineabase.0.SIU applicación. física</w:t>
      </w:r>
    </w:p>
    <w:bookmarkStart w:id="0" w:name="fig:Lineabase.0.SIUapplicación.física"/>
    <w:p>
      <w:pPr>
        <w:pStyle w:val="FirstParagraph"/>
      </w:pPr>
      <w:bookmarkStart w:id="127" w:name="fig:Lineabase.0.SIUapplicación.física"/>
      <w:r>
        <w:t xml:space="preserve">Imagen 12: Diagram: Lineabase.0.SIU applicación. física</w:t>
      </w:r>
      <w:bookmarkEnd w:id="127"/>
    </w:p>
    <w:bookmarkEnd w:id="0"/>
    <w:bookmarkEnd w:id="128"/>
    <w:bookmarkStart w:id="130" w:name="representación-arquitectónica"/>
    <w:p>
      <w:pPr>
        <w:pStyle w:val="Ttulo2"/>
      </w:pPr>
      <w:r>
        <w:t xml:space="preserve">Representación Arquitectónica</w:t>
      </w:r>
    </w:p>
    <w:p>
      <w:pPr>
        <w:pStyle w:val="FirstParagraph"/>
      </w:pPr>
      <w:r>
        <w:t xml:space="preserve">Con una arquitectura orientada a servicios Mi Mutual recopila:</w:t>
      </w:r>
    </w:p>
    <w:p>
      <w:pPr>
        <w:numPr>
          <w:ilvl w:val="0"/>
          <w:numId w:val="1018"/>
        </w:numPr>
        <w:pStyle w:val="Compact"/>
      </w:pPr>
      <w:r>
        <w:t xml:space="preserve">Runtime: Es el servicio que interactúa con el usuario final (GUI) elaborado en Angular 11</w:t>
      </w:r>
    </w:p>
    <w:p>
      <w:pPr>
        <w:numPr>
          <w:ilvl w:val="0"/>
          <w:numId w:val="1018"/>
        </w:numPr>
        <w:pStyle w:val="Compact"/>
      </w:pPr>
      <w:r>
        <w:t xml:space="preserve">API Tx: Servicio api rest base node encargado de realizar las transacciones básicas CRUD</w:t>
      </w:r>
    </w:p>
    <w:p>
      <w:pPr>
        <w:numPr>
          <w:ilvl w:val="0"/>
          <w:numId w:val="1018"/>
        </w:numPr>
        <w:pStyle w:val="Compact"/>
      </w:pPr>
      <w:r>
        <w:t xml:space="preserve">API Config / Seguridad. Servicio Web API .Net Framework encargado de gestionar características con la autenticación y configuración</w:t>
      </w:r>
    </w:p>
    <w:bookmarkStart w:id="129" w:name="catálogo-de-elementos-1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129"/>
    <w:bookmarkEnd w:id="130"/>
    <w:bookmarkStart w:id="132" w:name="seguridad.-lineabase.0.siu-applicación"/>
    <w:p>
      <w:pPr>
        <w:pStyle w:val="Ttulo2"/>
      </w:pPr>
      <w:r>
        <w:t xml:space="preserve">Seguridad. Lineabase.0.SIU applicación</w:t>
      </w:r>
    </w:p>
    <w:bookmarkStart w:id="0" w:name="fig:Seguridad.Lineabase.0.SIUapplicación"/>
    <w:p>
      <w:pPr>
        <w:pStyle w:val="FirstParagraph"/>
      </w:pPr>
      <w:bookmarkStart w:id="131" w:name="fig:Seguridad.Lineabase.0.SIUapplicación"/>
      <w:r>
        <w:t xml:space="preserve">Imagen 13: Diagram: Seguridad. Lineabase.0.SIU applicación</w:t>
      </w:r>
      <w:bookmarkEnd w:id="131"/>
    </w:p>
    <w:bookmarkEnd w:id="0"/>
    <w:bookmarkEnd w:id="132"/>
    <w:bookmarkStart w:id="134" w:name="representación-arquitectónica-1"/>
    <w:p>
      <w:pPr>
        <w:pStyle w:val="Ttulo2"/>
      </w:pPr>
      <w:r>
        <w:t xml:space="preserve">Representación Arquitectónica</w:t>
      </w:r>
    </w:p>
    <w:p>
      <w:pPr>
        <w:pStyle w:val="FirstParagraph"/>
      </w:pPr>
      <w:r>
        <w:t xml:space="preserve">Con una arquitectura orientada a servicios Mi Mutual recopila:</w:t>
      </w:r>
    </w:p>
    <w:p>
      <w:pPr>
        <w:numPr>
          <w:ilvl w:val="0"/>
          <w:numId w:val="1019"/>
        </w:numPr>
        <w:pStyle w:val="Compact"/>
      </w:pPr>
      <w:r>
        <w:t xml:space="preserve">Runtime: Es el servicio que interactúa con el usuario final (GUI) elaborado en Angular 11</w:t>
      </w:r>
    </w:p>
    <w:p>
      <w:pPr>
        <w:numPr>
          <w:ilvl w:val="0"/>
          <w:numId w:val="1019"/>
        </w:numPr>
        <w:pStyle w:val="Compact"/>
      </w:pPr>
      <w:r>
        <w:t xml:space="preserve">API Tx: Servicio api rest base node encargado de realizar las transacciones básicas CRUD</w:t>
      </w:r>
    </w:p>
    <w:p>
      <w:pPr>
        <w:numPr>
          <w:ilvl w:val="0"/>
          <w:numId w:val="1019"/>
        </w:numPr>
        <w:pStyle w:val="Compact"/>
      </w:pPr>
      <w:r>
        <w:t xml:space="preserve">API Config / Seguridad. Servicio Web API .Net Framework encargado de gestionar características con la autenticación y configuración</w:t>
      </w:r>
    </w:p>
    <w:bookmarkStart w:id="133" w:name="catálogo-de-elementos-1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Textoindependiente"/>
      </w:pPr>
      <w:r>
        <w:rPr>
          <w:rStyle w:val="VerbatimChar"/>
        </w:rPr>
        <w:t xml:space="preserve">Generated on: Wed Sep 13 2023 17:07:58 GMT-0500 (COT)</w:t>
      </w: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1.66064c9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33"/>
    <w:bookmarkEnd w:id="134"/>
    <w:bookmarkEnd w:id="135"/>
    <w:bookmarkStart w:id="138" w:name="X743995d372f6974ab354d8d2906f3b9036f09db"/>
    <w:p>
      <w:pPr>
        <w:pStyle w:val="Ttulo1"/>
      </w:pPr>
      <w:r>
        <w:t xml:space="preserve">Documento de Descripción de Entidades de Datos. Mi Mutual STEF - Coomeva</w:t>
      </w:r>
    </w:p>
    <w:bookmarkStart w:id="136" w:name="objetivo-del-documento-2"/>
    <w:p>
      <w:pPr>
        <w:pStyle w:val="Ttulo2"/>
      </w:pPr>
      <w:r>
        <w:t xml:space="preserve">Objetivo del Documento</w:t>
      </w:r>
    </w:p>
    <w:p>
      <w:pPr>
        <w:pStyle w:val="FirstParagraph"/>
      </w:pPr>
      <w:r>
        <w:t xml:space="preserve">Descripción de los productos de trabajo de la arquitectura de datos del proyecto Migración Mi Mutual, Fase 2, de la Procuraduría General de la Nación (PGN en adelante), Contrato 078-2023. El principal propósito de este documento es informar de las decisiones sobre la disposición lógica y física de las componentes de datos relevantes a la arquitectura del sistema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36"/>
    <w:bookmarkStart w:id="137" w:name="control-de-cambios-2"/>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1.66064c9 del 09 Oct 2023</w:t>
            </w:r>
          </w:p>
        </w:tc>
      </w:tr>
      <w:tr>
        <w:tc>
          <w:tcPr/>
          <w:p>
            <w:pPr>
              <w:pStyle w:val="Compact"/>
              <w:jc w:val="left"/>
            </w:pPr>
            <w:r>
              <w:t xml:space="preserve">Vínculos</w:t>
            </w:r>
          </w:p>
        </w:tc>
        <w:tc>
          <w:tcPr/>
          <w:p>
            <w:pPr>
              <w:pStyle w:val="Compact"/>
              <w:jc w:val="left"/>
            </w:pPr>
            <w:hyperlink r:id="rId30">
              <w:r>
                <w:rPr>
                  <w:rStyle w:val="Hipervnculo"/>
                </w:rPr>
                <w:t xml:space="preserve">N003a Vista Segmento PGN SIU</w:t>
              </w:r>
            </w:hyperlink>
          </w:p>
        </w:tc>
      </w:tr>
    </w:tbl>
    <w:p>
      <w:pPr>
        <w:pStyle w:val="Textoindependiente"/>
      </w:pPr>
    </w:p>
    <w:p>
      <w:pPr>
        <w:pStyle w:val="Textoindependiente"/>
      </w:pPr>
    </w:p>
    <w:p>
      <w:r>
        <w:br w:type="page"/>
      </w:r>
    </w:p>
    <w:bookmarkEnd w:id="137"/>
    <w:bookmarkEnd w:id="138"/>
    <w:bookmarkStart w:id="139" w:name="X1a5c79ad23ccafc684b412279d973e561fe96e1"/>
    <w:p>
      <w:pPr>
        <w:pStyle w:val="Ttulo1"/>
      </w:pPr>
      <w:r>
        <w:t xml:space="preserve">Documento de Arquitectura Datos Mi Mutual</w:t>
      </w:r>
    </w:p>
    <w:p>
      <w:pPr>
        <w:numPr>
          <w:ilvl w:val="0"/>
          <w:numId w:val="1020"/>
        </w:numPr>
        <w:pStyle w:val="Compact"/>
      </w:pPr>
      <w:hyperlink w:anchor="X3d7f2db2f7347509c3095a87fbdc64c55e61ed6">
        <w:r>
          <w:rPr>
            <w:rStyle w:val="Hipervnculo"/>
          </w:rPr>
          <w:t xml:space="preserve">Descripción de Entidades de Datos Migración Mi Mutual PGN</w:t>
        </w:r>
      </w:hyperlink>
    </w:p>
    <w:p>
      <w:pPr>
        <w:numPr>
          <w:ilvl w:val="1"/>
          <w:numId w:val="1021"/>
        </w:numPr>
        <w:pStyle w:val="Compact"/>
      </w:pPr>
      <w:hyperlink w:anchor="migracion.2.-datos">
        <w:r>
          <w:rPr>
            <w:rStyle w:val="Hipervnculo"/>
          </w:rPr>
          <w:t xml:space="preserve">Migracion.2. datos</w:t>
        </w:r>
      </w:hyperlink>
    </w:p>
    <w:p>
      <w:pPr>
        <w:numPr>
          <w:ilvl w:val="1"/>
          <w:numId w:val="1021"/>
        </w:numPr>
        <w:pStyle w:val="Compact"/>
      </w:pPr>
      <w:hyperlink w:anchor="migracion.2a.-datos-hominis">
        <w:r>
          <w:rPr>
            <w:rStyle w:val="Hipervnculo"/>
          </w:rPr>
          <w:t xml:space="preserve">Migracion.2a. datos Hominis</w:t>
        </w:r>
      </w:hyperlink>
    </w:p>
    <w:p>
      <w:pPr>
        <w:numPr>
          <w:ilvl w:val="1"/>
          <w:numId w:val="1021"/>
        </w:numPr>
        <w:pStyle w:val="Compact"/>
      </w:pPr>
      <w:hyperlink w:anchor="migracion.2c.-datos-control-interno">
        <w:r>
          <w:rPr>
            <w:rStyle w:val="Hipervnculo"/>
          </w:rPr>
          <w:t xml:space="preserve">Migracion.2c. datos Control interno</w:t>
        </w:r>
      </w:hyperlink>
    </w:p>
    <w:p>
      <w:pPr>
        <w:numPr>
          <w:ilvl w:val="1"/>
          <w:numId w:val="1021"/>
        </w:numPr>
        <w:pStyle w:val="Compact"/>
      </w:pPr>
      <w:hyperlink w:anchor="migracion.2d.-datos-siri">
        <w:r>
          <w:rPr>
            <w:rStyle w:val="Hipervnculo"/>
          </w:rPr>
          <w:t xml:space="preserve">Migracion.2d. datos SIRI</w:t>
        </w:r>
      </w:hyperlink>
    </w:p>
    <w:p>
      <w:pPr>
        <w:numPr>
          <w:ilvl w:val="1"/>
          <w:numId w:val="1021"/>
        </w:numPr>
        <w:pStyle w:val="Compact"/>
      </w:pPr>
      <w:hyperlink w:anchor="migracion.2b.-datos-sim">
        <w:r>
          <w:rPr>
            <w:rStyle w:val="Hipervnculo"/>
          </w:rPr>
          <w:t xml:space="preserve">Migracion.2b. datos SIM</w:t>
        </w:r>
      </w:hyperlink>
    </w:p>
    <w:p>
      <w:r>
        <w:br w:type="page"/>
      </w:r>
    </w:p>
    <w:bookmarkEnd w:id="139"/>
    <w:bookmarkStart w:id="161" w:name="X258a983bcdfb792918937e18e33de5117fbe8d1"/>
    <w:p>
      <w:pPr>
        <w:pStyle w:val="Ttulo1"/>
      </w:pPr>
      <w:r>
        <w:t xml:space="preserve">Descripción de Entidades de Datos Migración Mi Mutual PGN</w:t>
      </w:r>
    </w:p>
    <w:bookmarkStart w:id="142" w:name="migracion.2.-datos"/>
    <w:p>
      <w:pPr>
        <w:pStyle w:val="Ttulo2"/>
      </w:pPr>
      <w:r>
        <w:t xml:space="preserve">Migracion.2. datos</w:t>
      </w:r>
    </w:p>
    <w:bookmarkStart w:id="0" w:name="fig:Migracion.2.datos"/>
    <w:p>
      <w:pPr>
        <w:pStyle w:val="FirstParagraph"/>
      </w:pPr>
      <w:bookmarkStart w:id="140" w:name="fig:Migracion.2.datos"/>
      <w:r>
        <w:t xml:space="preserve">Imagen 14: Diagram: Migracion.2. datos</w:t>
      </w:r>
      <w:bookmarkEnd w:id="140"/>
    </w:p>
    <w:bookmarkEnd w:id="0"/>
    <w:p>
      <w:pPr>
        <w:pStyle w:val="Textoindependiente"/>
      </w:pPr>
      <w:r>
        <w:t xml:space="preserve">Modelo de acceso y procesamiento a datos de negocio del Mi Mutual. Presentamos la organización de los ítems de datos de negocio necesarios para que los módulos del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Mi Mutual.</w:t>
      </w:r>
    </w:p>
    <w:p>
      <w:pPr>
        <w:pStyle w:val="Textoindependiente"/>
      </w:pPr>
      <w:r>
        <w:t xml:space="preserve">Consideramos tres tipos datos: datos transaccionales, históricos y externos, y presentamos una manera distinta de tratarlos y transportarlos.</w:t>
      </w:r>
    </w:p>
    <w:bookmarkStart w:id="141" w:name="catálogo-de-elementos-1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Mi Mutual.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Mi Mutual.</w:t>
            </w:r>
          </w:p>
        </w:tc>
        <w:tc>
          <w:tcPr/>
          <w:p>
            <w:pPr>
              <w:pStyle w:val="Compact"/>
            </w:pPr>
          </w:p>
        </w:tc>
      </w:tr>
      <w:tr>
        <w:tc>
          <w:tcPr/>
          <w:p>
            <w:pPr>
              <w:pStyle w:val="Compact"/>
              <w:jc w:val="left"/>
            </w:pPr>
            <w:r>
              <w:rPr>
                <w:bCs/>
                <w:b/>
              </w:rPr>
              <w:t xml:space="preserve">Procesamiento batch PGN</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141"/>
    <w:bookmarkEnd w:id="142"/>
    <w:bookmarkStart w:id="145" w:name="migracion.2a.-datos-hominis"/>
    <w:p>
      <w:pPr>
        <w:pStyle w:val="Ttulo2"/>
      </w:pPr>
      <w:r>
        <w:t xml:space="preserve">Migracion.2a. datos Hominis</w:t>
      </w:r>
    </w:p>
    <w:bookmarkStart w:id="0" w:name="fig:Migracion.2a.datosHominis"/>
    <w:p>
      <w:pPr>
        <w:pStyle w:val="FirstParagraph"/>
      </w:pPr>
      <w:bookmarkStart w:id="143" w:name="fig:Migracion.2a.datosHominis"/>
      <w:r>
        <w:t xml:space="preserve">Imagen 15: Diagram: Migracion.2a. datos Hominis</w:t>
      </w:r>
      <w:bookmarkEnd w:id="143"/>
    </w:p>
    <w:bookmarkEnd w:id="0"/>
    <w:p>
      <w:pPr>
        <w:pStyle w:val="Textoindependiente"/>
      </w:pPr>
      <w:r>
        <w:t xml:space="preserve">Identificación de entidades de datos de negocio relacionadas al módulo de gestión de capital del Mi Mutual, Hominis.</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4" w:name="catálogo-de-elementos-1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PGN.</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144"/>
    <w:bookmarkEnd w:id="145"/>
    <w:bookmarkStart w:id="148" w:name="migracion.2c.-datos-control-interno"/>
    <w:p>
      <w:pPr>
        <w:pStyle w:val="Ttulo2"/>
      </w:pPr>
      <w:r>
        <w:t xml:space="preserve">Migracion.2c. datos Control interno</w:t>
      </w:r>
    </w:p>
    <w:bookmarkStart w:id="0" w:name="fig:Migracion.2c.datosControlinterno"/>
    <w:p>
      <w:pPr>
        <w:pStyle w:val="FirstParagraph"/>
      </w:pPr>
      <w:bookmarkStart w:id="146" w:name="fig:Migracion.2c.datosControlinterno"/>
      <w:r>
        <w:t xml:space="preserve">Imagen 16: Diagram: Migracion.2c. datos Control interno</w:t>
      </w:r>
      <w:bookmarkEnd w:id="146"/>
    </w:p>
    <w:bookmarkEnd w:id="0"/>
    <w:p>
      <w:pPr>
        <w:pStyle w:val="Textoindependiente"/>
      </w:pPr>
      <w:r>
        <w:t xml:space="preserve">Identificación de entidades de datos de negocio relacionadas al módulo de seguimiento del desempeño de la PGN del Mi Mutual, Control Interno.</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7" w:name="catálogo-de-elementos-1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147"/>
    <w:bookmarkEnd w:id="148"/>
    <w:bookmarkStart w:id="151" w:name="migracion.2d.-datos-siri"/>
    <w:p>
      <w:pPr>
        <w:pStyle w:val="Ttulo2"/>
      </w:pPr>
      <w:r>
        <w:t xml:space="preserve">Migracion.2d. datos SIRI</w:t>
      </w:r>
    </w:p>
    <w:bookmarkStart w:id="0" w:name="fig:Migracion.2d.datosSIRI"/>
    <w:p>
      <w:pPr>
        <w:pStyle w:val="FirstParagraph"/>
      </w:pPr>
      <w:bookmarkStart w:id="149" w:name="fig:Migracion.2d.datosSIRI"/>
      <w:r>
        <w:t xml:space="preserve">Imagen 17: Diagram: Migracion.2d. datos SIRI</w:t>
      </w:r>
      <w:bookmarkEnd w:id="149"/>
    </w:p>
    <w:bookmarkEnd w:id="0"/>
    <w:p>
      <w:pPr>
        <w:pStyle w:val="Textoindependiente"/>
      </w:pPr>
      <w:r>
        <w:t xml:space="preserve">Identificación de entidades de datos de negocio relacionadas al módulo del Mi Mutual, SIRI.</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50" w:name="catálogo-de-elementos-1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150"/>
    <w:bookmarkEnd w:id="151"/>
    <w:bookmarkStart w:id="154" w:name="migracion.2b.-datos-sim"/>
    <w:p>
      <w:pPr>
        <w:pStyle w:val="Ttulo2"/>
      </w:pPr>
      <w:r>
        <w:t xml:space="preserve">Migracion.2b. datos SIM</w:t>
      </w:r>
    </w:p>
    <w:bookmarkStart w:id="0" w:name="fig:Migracion.2b.datosSIM"/>
    <w:p>
      <w:pPr>
        <w:pStyle w:val="FirstParagraph"/>
      </w:pPr>
      <w:bookmarkStart w:id="152" w:name="fig:Migracion.2b.datosSIM"/>
      <w:r>
        <w:t xml:space="preserve">Imagen 18: Diagram: Migracion.2b. datos SIM</w:t>
      </w:r>
      <w:bookmarkEnd w:id="152"/>
    </w:p>
    <w:bookmarkEnd w:id="0"/>
    <w:p>
      <w:pPr>
        <w:pStyle w:val="Textoindependiente"/>
      </w:pPr>
      <w:r>
        <w:t xml:space="preserve">Identificación de entidades de datos de negocio relacionadas al módulo de Mi Mutual, SIM.</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53" w:name="catálogo-de-elementos-17"/>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bookmarkEnd w:id="153"/>
    <w:bookmarkEnd w:id="154"/>
    <w:bookmarkStart w:id="160" w:name="references"/>
    <w:p>
      <w:pPr>
        <w:pStyle w:val="Ttulo2"/>
      </w:pPr>
      <w:r>
        <w:t xml:space="preserve">References</w:t>
      </w:r>
    </w:p>
    <w:bookmarkStart w:id="159" w:name="refs"/>
    <w:bookmarkStart w:id="156"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155">
        <w:r>
          <w:rPr>
            <w:rStyle w:val="Hipervnculo"/>
          </w:rPr>
          <w:t xml:space="preserve">https://hwong23.github.io/fna-devdoc-f1/v/6497aef0f15c3591f0728e4c42cb2c26c13b43aa/</w:t>
        </w:r>
      </w:hyperlink>
    </w:p>
    <w:bookmarkEnd w:id="156"/>
    <w:bookmarkStart w:id="157"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155">
        <w:r>
          <w:rPr>
            <w:rStyle w:val="Hipervnculo"/>
          </w:rPr>
          <w:t xml:space="preserve">https://hwong23.github.io/fna-devdoc-f1/v/6497aef0f15c3591f0728e4c42cb2c26c13b43aa/</w:t>
        </w:r>
      </w:hyperlink>
    </w:p>
    <w:bookmarkEnd w:id="157"/>
    <w:bookmarkStart w:id="158"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155">
        <w:r>
          <w:rPr>
            <w:rStyle w:val="Hipervnculo"/>
          </w:rPr>
          <w:t xml:space="preserve">https://hwong23.github.io/fna-devdoc-f1/v/6497aef0f15c3591f0728e4c42cb2c26c13b43aa/</w:t>
        </w:r>
      </w:hyperlink>
    </w:p>
    <w:bookmarkEnd w:id="158"/>
    <w:bookmarkEnd w:id="159"/>
    <w:p>
      <w:r>
        <w:br w:type="page"/>
      </w:r>
    </w:p>
    <w:bookmarkEnd w:id="160"/>
    <w:bookmarkEnd w:id="161"/>
    <w:bookmarkStart w:id="166" w:name="referencias"/>
    <w:p>
      <w:pPr>
        <w:pStyle w:val="Ttulo1"/>
      </w:pPr>
      <w:r>
        <w:t xml:space="preserve">Referencias</w:t>
      </w:r>
    </w:p>
    <w:bookmarkStart w:id="165"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62"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155">
        <w:r>
          <w:rPr>
            <w:rStyle w:val="Hipervnculo"/>
          </w:rPr>
          <w:t xml:space="preserve">https://hwong23.github.io/fna-devdoc-f1/v/6497aef0f15c3591f0728e4c42cb2c26c13b43aa/</w:t>
        </w:r>
      </w:hyperlink>
    </w:p>
    <w:bookmarkEnd w:id="162"/>
    <w:bookmarkStart w:id="163"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155">
        <w:r>
          <w:rPr>
            <w:rStyle w:val="Hipervnculo"/>
          </w:rPr>
          <w:t xml:space="preserve">https://hwong23.github.io/fna-devdoc-f1/v/6497aef0f15c3591f0728e4c42cb2c26c13b43aa/</w:t>
        </w:r>
      </w:hyperlink>
    </w:p>
    <w:bookmarkEnd w:id="163"/>
    <w:bookmarkStart w:id="164"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155">
        <w:r>
          <w:rPr>
            <w:rStyle w:val="Hipervnculo"/>
          </w:rPr>
          <w:t xml:space="preserve">https://hwong23.github.io/fna-devdoc-f1/v/6497aef0f15c3591f0728e4c42cb2c26c13b43aa/</w:t>
        </w:r>
      </w:hyperlink>
    </w:p>
    <w:bookmarkEnd w:id="164"/>
    <w:bookmarkEnd w:id="165"/>
    <w:bookmarkEnd w:id="16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3">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99" Target="media/rId99.png" /><Relationship Type="http://schemas.openxmlformats.org/officeDocument/2006/relationships/image" Id="rId108" Target="media/rId108.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2" Target="media/rId92.png" /><Relationship Type="http://schemas.openxmlformats.org/officeDocument/2006/relationships/hyperlink" Id="rId30"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26" Target="https://github.com/hwong23/stef-arqcomv/issues" TargetMode="External" /><Relationship Type="http://schemas.openxmlformats.org/officeDocument/2006/relationships/hyperlink" Id="rId24" Target="https://github.com/hwong23/stef-arqcomv/tree/66064c945ed834cb5fabdba69f64cf4b8e3bb3dc" TargetMode="External" /><Relationship Type="http://schemas.openxmlformats.org/officeDocument/2006/relationships/hyperlink" Id="rId155" Target="https://hwong23.github.io/fna-devdoc-f1/v/6497aef0f15c3591f0728e4c42cb2c26c13b43aa/" TargetMode="External" /><Relationship Type="http://schemas.openxmlformats.org/officeDocument/2006/relationships/hyperlink" Id="rId20" Target="https://hwong23.github.io/stef-arqcomv/v/66064c945ed834cb5fabdba69f64cf4b8e3bb3dc/" TargetMode="External" /></Relationships>
</file>

<file path=word/_rels/footnotes.xml.rels><?xml version="1.0" encoding="UTF-8"?><Relationships xmlns="http://schemas.openxmlformats.org/package/2006/relationships"><Relationship Type="http://schemas.openxmlformats.org/officeDocument/2006/relationships/hyperlink" Id="rId30"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26" Target="https://github.com/hwong23/stef-arqcomv/issues" TargetMode="External" /><Relationship Type="http://schemas.openxmlformats.org/officeDocument/2006/relationships/hyperlink" Id="rId24" Target="https://github.com/hwong23/stef-arqcomv/tree/66064c945ed834cb5fabdba69f64cf4b8e3bb3dc" TargetMode="External" /><Relationship Type="http://schemas.openxmlformats.org/officeDocument/2006/relationships/hyperlink" Id="rId155" Target="https://hwong23.github.io/fna-devdoc-f1/v/6497aef0f15c3591f0728e4c42cb2c26c13b43aa/" TargetMode="External" /><Relationship Type="http://schemas.openxmlformats.org/officeDocument/2006/relationships/hyperlink" Id="rId20" Target="https://hwong23.github.io/stef-arqcomv/v/66064c945ed834cb5fabdba69f64cf4b8e3bb3dc/"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PGN</cp:keywords>
  <dcterms:created xsi:type="dcterms:W3CDTF">2023-10-09T17:40:41Z</dcterms:created>
  <dcterms:modified xsi:type="dcterms:W3CDTF">2023-10-09T17:40:41Z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2023-10-09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