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1.e7ad2c3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STEF@e7ad2c3</w:t>
        </w:r>
      </w:hyperlink>
      <w:r>
        <w:t xml:space="preserve"> </w:t>
      </w:r>
      <w:r>
        <w:t xml:space="preserve">del November 7,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1.e7ad2c3 del 07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cotizador.-1.-contexto">
        <w:r>
          <w:rPr>
            <w:rStyle w:val="Hipervnculo"/>
          </w:rPr>
          <w:t xml:space="preserve">Cotizador. 1. Contexto</w:t>
        </w:r>
      </w:hyperlink>
    </w:p>
    <w:p>
      <w:pPr>
        <w:numPr>
          <w:ilvl w:val="1"/>
          <w:numId w:val="1006"/>
        </w:numPr>
        <w:pStyle w:val="Compact"/>
      </w:pPr>
      <w:hyperlink w:anchor="cotizador.-2.-contenedores">
        <w:r>
          <w:rPr>
            <w:rStyle w:val="Hipervnculo"/>
          </w:rPr>
          <w:t xml:space="preserve">Cotizador. 2. Contenedores</w:t>
        </w:r>
      </w:hyperlink>
    </w:p>
    <w:p>
      <w:pPr>
        <w:numPr>
          <w:ilvl w:val="1"/>
          <w:numId w:val="1006"/>
        </w:numPr>
        <w:pStyle w:val="Compact"/>
      </w:pPr>
      <w:hyperlink w:anchor="cotizador.-4.-aplicación">
        <w:r>
          <w:rPr>
            <w:rStyle w:val="Hipervnculo"/>
          </w:rPr>
          <w:t xml:space="preserve">Cotizador. 4. Aplicación</w:t>
        </w:r>
      </w:hyperlink>
    </w:p>
    <w:p>
      <w:pPr>
        <w:numPr>
          <w:ilvl w:val="1"/>
          <w:numId w:val="1006"/>
        </w:numPr>
        <w:pStyle w:val="Compact"/>
      </w:pPr>
      <w:hyperlink w:anchor="cotizador.-4a.-aplicación.-servicios">
        <w:r>
          <w:rPr>
            <w:rStyle w:val="Hipervnculo"/>
          </w:rPr>
          <w:t xml:space="preserve">Cotizador. 4a. Aplicación. Servicios</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7a.-modelo-negocio">
        <w:r>
          <w:rPr>
            <w:rStyle w:val="Hipervnculo"/>
          </w:rPr>
          <w:t xml:space="preserve">Cotizador. 7a. Modelo Negocio</w:t>
        </w:r>
      </w:hyperlink>
    </w:p>
    <w:p>
      <w:r>
        <w:br w:type="page"/>
      </w:r>
    </w:p>
    <w:bookmarkEnd w:id="42"/>
    <w:bookmarkStart w:id="97" w:name="cotizador-web"/>
    <w:p>
      <w:pPr>
        <w:pStyle w:val="Ttulo1"/>
      </w:pPr>
      <w:r>
        <w:t xml:space="preserve">Cotizador Web</w:t>
      </w:r>
    </w:p>
    <w:bookmarkStart w:id="51" w:name="cotizador.-1.-contexto"/>
    <w:p>
      <w:pPr>
        <w:pStyle w:val="Ttulo2"/>
      </w:pPr>
      <w:r>
        <w:t xml:space="preserve">Cotizador. 1. Contexto</w:t>
      </w:r>
    </w:p>
    <w:bookmarkStart w:id="0" w:name="fig:Cotizador.1.Contexto"/>
    <w:p>
      <w:pPr>
        <w:pStyle w:val="CaptionedFigure"/>
      </w:pPr>
      <w:bookmarkStart w:id="46" w:name="fig:Cotizador.1.Contexto"/>
      <w:r>
        <w:drawing>
          <wp:inline>
            <wp:extent cx="5600700" cy="2946411"/>
            <wp:effectExtent b="0" l="0" r="0" t="0"/>
            <wp:docPr descr="Imagen 1: Diagram: Cotizador. 1. Contexto" title="" id="44" name="Picture"/>
            <a:graphic>
              <a:graphicData uri="http://schemas.openxmlformats.org/drawingml/2006/picture">
                <pic:pic>
                  <pic:nvPicPr>
                    <pic:cNvPr descr="images/Cotizador.1.Contexto.png" id="45" name="Picture"/>
                    <pic:cNvPicPr>
                      <a:picLocks noChangeArrowheads="1" noChangeAspect="1"/>
                    </pic:cNvPicPr>
                  </pic:nvPicPr>
                  <pic:blipFill>
                    <a:blip r:embed="rId43"/>
                    <a:stretch>
                      <a:fillRect/>
                    </a:stretch>
                  </pic:blipFill>
                  <pic:spPr bwMode="auto">
                    <a:xfrm>
                      <a:off x="0" y="0"/>
                      <a:ext cx="5600700" cy="2946411"/>
                    </a:xfrm>
                    <a:prstGeom prst="rect">
                      <a:avLst/>
                    </a:prstGeom>
                    <a:noFill/>
                    <a:ln w="9525">
                      <a:noFill/>
                      <a:headEnd/>
                      <a:tailEnd/>
                    </a:ln>
                  </pic:spPr>
                </pic:pic>
              </a:graphicData>
            </a:graphic>
          </wp:inline>
        </w:drawing>
      </w:r>
      <w:bookmarkEnd w:id="46"/>
    </w:p>
    <w:p>
      <w:pPr>
        <w:pStyle w:val="ImageCaption"/>
      </w:pPr>
      <w:r>
        <w:t xml:space="preserve">Imagen 1: Diagram: 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50"/>
    <w:bookmarkEnd w:id="51"/>
    <w:bookmarkStart w:id="57" w:name="cotizador.-2.-contenedores"/>
    <w:p>
      <w:pPr>
        <w:pStyle w:val="Ttulo2"/>
      </w:pPr>
      <w:r>
        <w:t xml:space="preserve">Cotizador. 2. Contenedores</w:t>
      </w:r>
    </w:p>
    <w:bookmarkStart w:id="0" w:name="fig:Cotizador.2.Contenedores"/>
    <w:p>
      <w:pPr>
        <w:pStyle w:val="CaptionedFigure"/>
      </w:pPr>
      <w:bookmarkStart w:id="55" w:name="fig:Cotizador.2.Contenedores"/>
      <w:r>
        <w:drawing>
          <wp:inline>
            <wp:extent cx="5600700" cy="3957720"/>
            <wp:effectExtent b="0" l="0" r="0" t="0"/>
            <wp:docPr descr="Imagen 2: Diagram: Cotizador. 2. Contenedores" title="" id="53" name="Picture"/>
            <a:graphic>
              <a:graphicData uri="http://schemas.openxmlformats.org/drawingml/2006/picture">
                <pic:pic>
                  <pic:nvPicPr>
                    <pic:cNvPr descr="images/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56"/>
    <w:bookmarkEnd w:id="57"/>
    <w:bookmarkStart w:id="63" w:name="cotizador.-4.-aplicación"/>
    <w:p>
      <w:pPr>
        <w:pStyle w:val="Ttulo2"/>
      </w:pPr>
      <w:r>
        <w:t xml:space="preserve">Cotizador. 4. Aplicación</w:t>
      </w:r>
    </w:p>
    <w:bookmarkStart w:id="0" w:name="fig:Cotizador.4.Aplicación"/>
    <w:p>
      <w:pPr>
        <w:pStyle w:val="CaptionedFigure"/>
      </w:pPr>
      <w:bookmarkStart w:id="61" w:name="fig:Cotizador.4.Aplicación"/>
      <w:r>
        <w:drawing>
          <wp:inline>
            <wp:extent cx="5600700" cy="4740901"/>
            <wp:effectExtent b="0" l="0" r="0" t="0"/>
            <wp:docPr descr="Imagen 3: Diagram: Cotizador. 4. Aplicación" title="" id="59" name="Picture"/>
            <a:graphic>
              <a:graphicData uri="http://schemas.openxmlformats.org/drawingml/2006/picture">
                <pic:pic>
                  <pic:nvPicPr>
                    <pic:cNvPr descr="images/Cotizador.4.Aplicación.png" id="60" name="Picture"/>
                    <pic:cNvPicPr>
                      <a:picLocks noChangeArrowheads="1" noChangeAspect="1"/>
                    </pic:cNvPicPr>
                  </pic:nvPicPr>
                  <pic:blipFill>
                    <a:blip r:embed="rId58"/>
                    <a:stretch>
                      <a:fillRect/>
                    </a:stretch>
                  </pic:blipFill>
                  <pic:spPr bwMode="auto">
                    <a:xfrm>
                      <a:off x="0" y="0"/>
                      <a:ext cx="5600700" cy="4740901"/>
                    </a:xfrm>
                    <a:prstGeom prst="rect">
                      <a:avLst/>
                    </a:prstGeom>
                    <a:noFill/>
                    <a:ln w="9525">
                      <a:noFill/>
                      <a:headEnd/>
                      <a:tailEnd/>
                    </a:ln>
                  </pic:spPr>
                </pic:pic>
              </a:graphicData>
            </a:graphic>
          </wp:inline>
        </w:drawing>
      </w:r>
      <w:bookmarkEnd w:id="61"/>
    </w:p>
    <w:p>
      <w:pPr>
        <w:pStyle w:val="ImageCaption"/>
      </w:pPr>
      <w:r>
        <w:t xml:space="preserve">Imagen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62"/>
    <w:bookmarkEnd w:id="63"/>
    <w:bookmarkStart w:id="69" w:name="cotizador.-4a.-aplicación.-servicios"/>
    <w:p>
      <w:pPr>
        <w:pStyle w:val="Ttulo2"/>
      </w:pPr>
      <w:r>
        <w:t xml:space="preserve">Cotizador. 4a. Aplicación. Servicios</w:t>
      </w:r>
    </w:p>
    <w:bookmarkStart w:id="0" w:name="fig:Cotizador.4a.Aplicación.Servicios"/>
    <w:p>
      <w:pPr>
        <w:pStyle w:val="CaptionedFigure"/>
      </w:pPr>
      <w:bookmarkStart w:id="67" w:name="fig:Cotizador.4a.Aplicación.Servicios"/>
      <w:r>
        <w:drawing>
          <wp:inline>
            <wp:extent cx="5600700" cy="6034931"/>
            <wp:effectExtent b="0" l="0" r="0" t="0"/>
            <wp:docPr descr="Imagen 4: Diagram: Cotizador. 4a. Aplicación. Servicios" title="" id="65" name="Picture"/>
            <a:graphic>
              <a:graphicData uri="http://schemas.openxmlformats.org/drawingml/2006/picture">
                <pic:pic>
                  <pic:nvPicPr>
                    <pic:cNvPr descr="images/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68"/>
    <w:bookmarkEnd w:id="69"/>
    <w:bookmarkStart w:id="78" w:name="cotizador.-4a.-dependencias"/>
    <w:p>
      <w:pPr>
        <w:pStyle w:val="Ttulo2"/>
      </w:pPr>
      <w:r>
        <w:t xml:space="preserve">Cotizador. 4a. Dependencias</w:t>
      </w:r>
    </w:p>
    <w:bookmarkStart w:id="0" w:name="fig:Cotizador.4a.Dependencias"/>
    <w:p>
      <w:pPr>
        <w:pStyle w:val="CaptionedFigure"/>
      </w:pPr>
      <w:bookmarkStart w:id="73" w:name="fig:Cotizador.4a.Dependencias"/>
      <w:r>
        <w:drawing>
          <wp:inline>
            <wp:extent cx="5600700" cy="4922805"/>
            <wp:effectExtent b="0" l="0" r="0" t="0"/>
            <wp:docPr descr="Imagen 5: Diagram: Cotizador. 4a. Dependencias" title="" id="71" name="Picture"/>
            <a:graphic>
              <a:graphicData uri="http://schemas.openxmlformats.org/drawingml/2006/picture">
                <pic:pic>
                  <pic:nvPicPr>
                    <pic:cNvPr descr="images/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77"/>
    <w:bookmarkEnd w:id="78"/>
    <w:bookmarkStart w:id="86" w:name="cotizador.-5.-físico-despliegue"/>
    <w:p>
      <w:pPr>
        <w:pStyle w:val="Ttulo2"/>
      </w:pPr>
      <w:r>
        <w:t xml:space="preserve">Cotizador. 5. Físico (despliegue)</w:t>
      </w:r>
    </w:p>
    <w:bookmarkStart w:id="0" w:name="fig:Cotizador.5.Físico(despliegue)"/>
    <w:p>
      <w:pPr>
        <w:pStyle w:val="CaptionedFigure"/>
      </w:pPr>
      <w:bookmarkStart w:id="82" w:name="fig:Cotizador.5.Físico(despliegue)"/>
      <w:r>
        <w:drawing>
          <wp:inline>
            <wp:extent cx="5600700" cy="6132016"/>
            <wp:effectExtent b="0" l="0" r="0" t="0"/>
            <wp:docPr descr="Imagen 6: Diagram: Cotizador. 5. Físico (despliegue)" title="" id="80" name="Picture"/>
            <a:graphic>
              <a:graphicData uri="http://schemas.openxmlformats.org/drawingml/2006/picture">
                <pic:pic>
                  <pic:nvPicPr>
                    <pic:cNvPr descr="images/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09"/>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85"/>
    <w:bookmarkEnd w:id="86"/>
    <w:bookmarkStart w:id="94" w:name="cotizador.-7a.-modelo-negocio"/>
    <w:p>
      <w:pPr>
        <w:pStyle w:val="Ttulo2"/>
      </w:pPr>
      <w:r>
        <w:t xml:space="preserve">Cotizador. 7a. Modelo Negocio</w:t>
      </w:r>
    </w:p>
    <w:bookmarkStart w:id="0" w:name="fig:Cotizador.7a.ModeloNegocio"/>
    <w:p>
      <w:pPr>
        <w:pStyle w:val="CaptionedFigure"/>
      </w:pPr>
      <w:bookmarkStart w:id="90" w:name="fig:Cotizador.7a.ModeloNegocio"/>
      <w:r>
        <w:drawing>
          <wp:inline>
            <wp:extent cx="5600700" cy="3564530"/>
            <wp:effectExtent b="0" l="0" r="0" t="0"/>
            <wp:docPr descr="Imagen 7: Diagram: Cotizador. 7a. Modelo Negocio" title="" id="88" name="Picture"/>
            <a:graphic>
              <a:graphicData uri="http://schemas.openxmlformats.org/drawingml/2006/picture">
                <pic:pic>
                  <pic:nvPicPr>
                    <pic:cNvPr descr="images/Cotizador.7a.ModeloNegocio.png" id="89" name="Picture"/>
                    <pic:cNvPicPr>
                      <a:picLocks noChangeArrowheads="1" noChangeAspect="1"/>
                    </pic:cNvPicPr>
                  </pic:nvPicPr>
                  <pic:blipFill>
                    <a:blip r:embed="rId87"/>
                    <a:stretch>
                      <a:fillRect/>
                    </a:stretch>
                  </pic:blipFill>
                  <pic:spPr bwMode="auto">
                    <a:xfrm>
                      <a:off x="0" y="0"/>
                      <a:ext cx="5600700" cy="3564530"/>
                    </a:xfrm>
                    <a:prstGeom prst="rect">
                      <a:avLst/>
                    </a:prstGeom>
                    <a:noFill/>
                    <a:ln w="9525">
                      <a:noFill/>
                      <a:headEnd/>
                      <a:tailEnd/>
                    </a:ln>
                  </pic:spPr>
                </pic:pic>
              </a:graphicData>
            </a:graphic>
          </wp:inline>
        </w:drawing>
      </w:r>
      <w:bookmarkEnd w:id="90"/>
    </w:p>
    <w:p>
      <w:pPr>
        <w:pStyle w:val="ImageCaption"/>
      </w:pPr>
      <w:r>
        <w:t xml:space="preserve">Imagen 7: Diagram: Cotizador. 7a. Modelo Negocio</w:t>
      </w:r>
    </w:p>
    <w:bookmarkEnd w:id="0"/>
    <w:bookmarkStart w:id="91" w:name="conceptos-principales"/>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91"/>
    <w:bookmarkStart w:id="92" w:name="orden-operativo"/>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bookmarkEnd w:id="92"/>
    <w:bookmarkStart w:id="93"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Tue Nov 07 2023 10:38:24 GMT-0500 (COT)</w:t>
      </w:r>
    </w:p>
    <w:bookmarkEnd w:id="93"/>
    <w:bookmarkEnd w:id="94"/>
    <w:bookmarkStart w:id="95"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5"/>
    <w:bookmarkStart w:id="96"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6"/>
    <w:bookmarkEnd w:id="97"/>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eservices3-22">
        <w:r>
          <w:rPr>
            <w:rStyle w:val="Hipervnculo"/>
            <w:bCs/>
            <w:b/>
          </w:rPr>
          <w:t xml:space="preserve">eservices3-22?</w:t>
        </w:r>
      </w:hyperlink>
      <w:r>
        <w:t xml:space="preserve">]</w:t>
      </w:r>
      <w:r>
        <w:t xml:space="preserve"> </w:t>
      </w:r>
      <w:r>
        <w:t xml:space="preserve">[</w:t>
      </w:r>
      <w:hyperlink w:anchor="ref-l0mriBft">
        <w:r>
          <w:rPr>
            <w:rStyle w:val="Hipervnculo"/>
          </w:rPr>
          <w:t xml:space="preserve">2</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9" w:name="ref-19ZPD5YjC"/>
    <w:p>
      <w:pPr>
        <w:pStyle w:val="Bibliography"/>
      </w:pPr>
      <w:r>
        <w:t xml:space="preserve">1.</w:t>
      </w:r>
      <w:r>
        <w:t xml:space="preserve"> </w:t>
      </w:r>
      <w:r>
        <w:t xml:space="preserve">	</w:t>
      </w:r>
      <w:r>
        <w:rPr>
          <w:bCs/>
          <w:b/>
        </w:rPr>
        <w:t xml:space="preserve">Stefanini. Proyecto de implementación mi mutual de coomeva. Fase i</w:t>
      </w:r>
      <w:r>
        <w:t xml:space="preserve"> </w:t>
      </w:r>
      <w:r>
        <w:t xml:space="preserve">Stefanini, Coomeva</w:t>
      </w:r>
      <w:r>
        <w:t xml:space="preserve"> </w:t>
      </w:r>
      <w:r>
        <w:t xml:space="preserve">(2022-06)</w:t>
      </w:r>
      <w:r>
        <w:t xml:space="preserve"> </w:t>
      </w:r>
      <w:hyperlink r:id="rId98">
        <w:r>
          <w:rPr>
            <w:rStyle w:val="Hipervnculo"/>
          </w:rPr>
          <w:t xml:space="preserve">https://hwong23.github.io/fna-devdoc-f1/v/6497aef0f15c3591f0728e4c42cb2c26c13b43aa/</w:t>
        </w:r>
      </w:hyperlink>
    </w:p>
    <w:bookmarkEnd w:id="99"/>
    <w:bookmarkStart w:id="100" w:name="ref-l0mriBft"/>
    <w:p>
      <w:pPr>
        <w:pStyle w:val="Bibliography"/>
      </w:pPr>
      <w:r>
        <w:t xml:space="preserve">2.</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8">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e7ad2c37c109c310d54e01192082767fe8ff7fa5/"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e7ad2c37c109c310d54e01192082767fe8ff7fa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2023-11-07T15:42:11Z</dcterms:created>
  <dcterms:modified xsi:type="dcterms:W3CDTF">2023-11-07T15:42:11Z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