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1.3c04070</w:t>
            </w:r>
          </w:p>
        </w:tc>
        <w:tc>
          <w:tcPr/>
          <w:p>
            <w:pPr>
              <w:pStyle w:val="Compact"/>
              <w:jc w:val="left"/>
            </w:pPr>
            <w:r>
              <w:t xml:space="preserve">2023-12-19. ventasdoc–arq</w:t>
            </w:r>
          </w:p>
        </w:tc>
      </w:tr>
      <w:tr>
        <w:tc>
          <w:tcPr/>
          <w:p>
            <w:pPr>
              <w:pStyle w:val="Compact"/>
              <w:jc w:val="left"/>
            </w:pPr>
            <w:r>
              <w:t xml:space="preserve">1.30a4207</w:t>
            </w:r>
          </w:p>
        </w:tc>
        <w:tc>
          <w:tcPr/>
          <w:p>
            <w:pPr>
              <w:pStyle w:val="Compact"/>
              <w:jc w:val="left"/>
            </w:pPr>
            <w:r>
              <w:t xml:space="preserve">2023-12-19. ventasdoc–arq</w:t>
            </w:r>
          </w:p>
        </w:tc>
      </w:tr>
      <w:tr>
        <w:tc>
          <w:tcPr/>
          <w:p>
            <w:pPr>
              <w:pStyle w:val="Compact"/>
              <w:jc w:val="left"/>
            </w:pPr>
            <w:r>
              <w:t xml:space="preserve">1.94cc7c8</w:t>
            </w:r>
          </w:p>
        </w:tc>
        <w:tc>
          <w:tcPr/>
          <w:p>
            <w:pPr>
              <w:pStyle w:val="Compact"/>
              <w:jc w:val="left"/>
            </w:pPr>
            <w:r>
              <w:t xml:space="preserve">2023-12-18. ventas-doc</w:t>
            </w: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2023-12-19T17:21:35Z</dcterms:created>
  <dcterms:modified xsi:type="dcterms:W3CDTF">2023-12-19T17:21:35Z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