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5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Propuesta</w:t>
      </w:r>
      <w:r>
        <w:t xml:space="preserve"> </w:t>
      </w:r>
      <w:r>
        <w:t xml:space="preserve">de</w:t>
      </w:r>
      <w:r>
        <w:t xml:space="preserve"> </w:t>
      </w:r>
      <w:r>
        <w:t xml:space="preserve">Servicios</w:t>
      </w:r>
      <w:r>
        <w:t xml:space="preserve"> </w:t>
      </w:r>
      <w:r>
        <w:t xml:space="preserve">Secretaria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Alcaldía</w:t>
      </w:r>
      <w:r>
        <w:t xml:space="preserve"> </w:t>
      </w:r>
      <w:r>
        <w:t xml:space="preserve">de</w:t>
      </w:r>
      <w:r>
        <w:t xml:space="preserve"> </w:t>
      </w:r>
      <w:r>
        <w:t xml:space="preserve">Bogotá</w:t>
      </w:r>
    </w:p>
    <w:p>
      <w:pPr>
        <w:pStyle w:val="Subtitle"/>
      </w:pPr>
      <w:r>
        <w:t xml:space="preserve">Evaluación</w:t>
      </w:r>
      <w:r>
        <w:t xml:space="preserve"> </w:t>
      </w:r>
      <w:r>
        <w:t xml:space="preserve">y</w:t>
      </w:r>
      <w:r>
        <w:t xml:space="preserve"> </w:t>
      </w:r>
      <w:r>
        <w:t xml:space="preserve">Hoja</w:t>
      </w:r>
      <w:r>
        <w:t xml:space="preserve"> </w:t>
      </w:r>
      <w:r>
        <w:t xml:space="preserve">de</w:t>
      </w:r>
      <w:r>
        <w:t xml:space="preserve"> </w:t>
      </w:r>
      <w:r>
        <w:t xml:space="preserve">Ruta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Arquitectura</w:t>
      </w:r>
      <w:r>
        <w:t xml:space="preserve"> </w:t>
      </w:r>
      <w:r>
        <w:t xml:space="preserve">del</w:t>
      </w:r>
      <w:r>
        <w:t xml:space="preserve"> </w:t>
      </w:r>
      <w:r>
        <w:t xml:space="preserve">Canal</w:t>
      </w:r>
      <w:r>
        <w:t xml:space="preserve"> </w:t>
      </w:r>
      <w:r>
        <w:t xml:space="preserve">Bancario</w:t>
      </w:r>
      <w:r>
        <w:t xml:space="preserve"> </w:t>
      </w:r>
      <w:r>
        <w:t xml:space="preserve">Whatsapp</w:t>
      </w:r>
    </w:p>
    <w:p>
      <w:pPr>
        <w:pStyle w:val="Author"/>
      </w:pPr>
      <w:r>
        <w:t xml:space="preserve">SoftProductiva.com</w:t>
      </w:r>
    </w:p>
    <w:p>
      <w:pPr>
        <w:pStyle w:val="Date"/>
      </w:pPr>
      <w:r>
        <w:t xml:space="preserve">2025-01-20</w:t>
      </w:r>
    </w:p>
    <w:p>
      <w:r>
        <w:br w:type="page"/>
      </w:r>
    </w:p>
    <w:bookmarkStart w:id="24" w:name="sec:información-del-documento"/>
    <w:p>
      <w:pPr>
        <w:pStyle w:val="Heading1"/>
      </w:pPr>
      <w:r>
        <w:t xml:space="preserve">Información del Documento</w:t>
      </w:r>
    </w:p>
    <w:p>
      <w:pPr>
        <w:pStyle w:val="FirstParagraph"/>
      </w:pPr>
      <w:r>
        <w:t xml:space="preserve">Esta es la doc del grupo.</w:t>
      </w:r>
    </w:p>
    <w:bookmarkStart w:id="20" w:name="sec:versión-del-documento"/>
    <w:p>
      <w:pPr>
        <w:pStyle w:val="Heading2"/>
      </w:pPr>
      <w:r>
        <w:t xml:space="preserve">Versión del Documento</w:t>
      </w:r>
    </w:p>
    <w:p>
      <w:pPr>
        <w:pStyle w:val="FirstParagraph"/>
      </w:pPr>
    </w:p>
    <w:p>
      <w:pPr>
        <w:pStyle w:val="BodyText"/>
      </w:pPr>
      <w:r>
        <w:t xml:space="preserve">Versión actual 1.800b39c - Compilación para entrega: accion-actualizacionContd (ed2fa02) - Thu, 26 Jun 2025 00:51:57 +0000</w:t>
      </w:r>
    </w:p>
    <w:bookmarkEnd w:id="20"/>
    <w:bookmarkStart w:id="23" w:name="sec:control-de-cambios"/>
    <w:p>
      <w:pPr>
        <w:pStyle w:val="Heading2"/>
      </w:pPr>
      <w:r>
        <w:t xml:space="preserve">Control de Cambios</w:t>
      </w:r>
    </w:p>
    <w:p>
      <w:pPr>
        <w:pStyle w:val="FirstParagraph"/>
      </w:pPr>
      <w:r>
        <w:t xml:space="preserve">Historia de cambios del documento.</w:t>
      </w:r>
    </w:p>
    <w:p>
      <w:pPr>
        <w:pStyle w:val="BodyText"/>
      </w:pPr>
      <w:r>
        <w:t xml:space="preserve">1.6bd3305 - Compilación para entrega: accion-actualizacionContd (ed2fa02) - Tue, 24 Jun 2025 21:41:43 +0000</w:t>
      </w:r>
    </w:p>
    <w:p>
      <w:pPr>
        <w:pStyle w:val="BodyText"/>
      </w:pPr>
      <w:r>
        <w:t xml:space="preserve">1.7e7e401 - Compilación para entrega: accion-actualizacionContd (aaa05c7) - Tue, 24 Jun 2025 21:26:26 +0000</w:t>
      </w:r>
    </w:p>
    <w:p>
      <w:pPr>
        <w:pStyle w:val="BodyText"/>
      </w:pPr>
      <w:r>
        <w:t xml:space="preserve">1.6b73ff4 - Compilación para entrega: accion-actualizacionContd (e960ee2) - Tue, 24 Jun 2025 20:48:59 +0000</w:t>
      </w:r>
    </w:p>
    <w:p>
      <w:pPr>
        <w:pStyle w:val="BodyText"/>
      </w:pPr>
      <w:r>
        <w:t xml:space="preserve">1.3a0050b - Compilación para entrega: accion-actualizacionContd (e960ee2) - Tue, 24 Jun 2025 20:45:06 +0000</w:t>
      </w:r>
    </w:p>
    <w:bookmarkStart w:id="21" w:name="sec:realizado-por"/>
    <w:p>
      <w:pPr>
        <w:pStyle w:val="Heading3"/>
      </w:pPr>
      <w:r>
        <w:t xml:space="preserve">Realizado Por</w:t>
      </w:r>
    </w:p>
    <w:p>
      <w:pPr>
        <w:pStyle w:val="FirstParagraph"/>
      </w:pPr>
      <w:r>
        <w:t xml:space="preserve">(creador)</w:t>
      </w:r>
    </w:p>
    <w:bookmarkEnd w:id="21"/>
    <w:bookmarkStart w:id="22" w:name="sec:revisado-por"/>
    <w:p>
      <w:pPr>
        <w:pStyle w:val="Heading3"/>
      </w:pPr>
      <w:r>
        <w:t xml:space="preserve">Revisado Por</w:t>
      </w:r>
    </w:p>
    <w:p>
      <w:pPr>
        <w:pStyle w:val="FirstParagraph"/>
      </w:pPr>
      <w:r>
        <w:t xml:space="preserve">(revisor), Arquitectura de Aplicaciones</w:t>
      </w:r>
    </w:p>
    <w:p>
      <w:r>
        <w:br w:type="page"/>
      </w:r>
    </w:p>
    <w:bookmarkEnd w:id="22"/>
    <w:bookmarkEnd w:id="23"/>
    <w:bookmarkEnd w:id="24"/>
    <w:bookmarkStart w:id="31" w:name="Xc29ca39b85a269a6cc2da75c88e7487d72bb8b6"/>
    <w:p>
      <w:pPr>
        <w:pStyle w:val="Heading1"/>
      </w:pPr>
      <w:r>
        <w:t xml:space="preserve">Servicios de Ingeniería Arquitectura de Aplicaciones Secretaria de la Alcaldía de Bogotá</w:t>
      </w:r>
    </w:p>
    <w:bookmarkStart w:id="30" w:name="sec:entrg.1n.-modelo-de-entregas"/>
    <w:p>
      <w:pPr>
        <w:pStyle w:val="Heading2"/>
      </w:pPr>
      <w:r>
        <w:t xml:space="preserve">03.ENTRG.1n. Modelo de Entregas</w:t>
      </w:r>
    </w:p>
    <w:p>
      <w:pPr>
        <w:pStyle w:val="BlockText"/>
      </w:pPr>
      <w:r>
        <w:t xml:space="preserve">Ingenium. Modelo de Entregas. Dominio de Aplicación. AE. Secretaria Seneral Alcaldía Mayor de Bogotá.</w:t>
      </w:r>
    </w:p>
    <w:p>
      <w:pPr>
        <w:pStyle w:val="FirstParagraph"/>
      </w:pPr>
    </w:p>
    <w:p>
      <w:pPr>
        <w:pStyle w:val="CaptionedFigure"/>
      </w:pPr>
      <w:r>
        <w:drawing>
          <wp:inline>
            <wp:extent cx="4572000" cy="4840941"/>
            <wp:effectExtent b="0" l="0" r="0" t="0"/>
            <wp:docPr descr="03.ENTRG.1n. Modelo de Entregas. Fuente: Propuesta servicios de ingeniería y evaluación de arquitectura Arquitectura de Aplicaciones Secretaria de la Alcaldía de Bogotá (2025)" title="" id="26" name="Picture"/>
            <a:graphic>
              <a:graphicData uri="http://schemas.openxmlformats.org/drawingml/2006/picture">
                <pic:pic>
                  <pic:nvPicPr>
                    <pic:cNvPr descr="images/03.ENTRG.1n.ModelodeEntrega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840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03.ENTRG.1n. Modelo de Entregas.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29" w:name="sec:elementos-del-modelo"/>
    <w:p>
      <w:pPr>
        <w:pStyle w:val="Heading3"/>
      </w:pPr>
      <w:r>
        <w:t xml:space="preserve">Elementos del Modelo</w:t>
      </w:r>
    </w:p>
    <w:bookmarkStart w:id="28" w:name="Xe32497181db6607f854a30605e3687ada51b4dc"/>
    <w:p>
      <w:pPr>
        <w:pStyle w:val="TableCaption"/>
      </w:pPr>
      <w:r>
        <w:rPr>
          <w:iCs/>
          <w:i/>
        </w:rPr>
        <w:t xml:space="preserve">Tabla 1</w:t>
      </w:r>
      <w:r>
        <w:t xml:space="preserve">: Elementos de la vista.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Tabla 1: Elementos de la vista."/>
      </w:tblPr>
      <w:tblGrid>
        <w:gridCol w:w="2376"/>
        <w:gridCol w:w="1584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del producto / Plan de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2.1.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1.1.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entregas / iteración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 de la Arquitectura de Referencia de la Entidad (situación actual del dominio aplicaciones, referencia cero).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2 [ver i+1]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(…) que contenga el modelo de alto nivel, en el cual se visualicen sistemas de información existentes y su interrelación.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p>
      <w:pPr>
        <w:pStyle w:val="BodyText"/>
      </w:pPr>
    </w:p>
    <w:bookmarkEnd w:id="29"/>
    <w:bookmarkEnd w:id="30"/>
    <w:bookmarkEnd w:id="31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Servicios Secretaria de la Alcaldía de Bogotá</dc:title>
  <dc:creator>SoftProductiva.com</dc:creator>
  <dc:language>en</dc:language>
  <dc:subject>Proyecto de Evaluación y Hoja de Ruta Arquitectura</dc:subject>
  <cp:keywords>Arquitectura, Evaluación, Diseño, Hoja de ruta, Transición</cp:keywords>
  <dcterms:created xsi:type="dcterms:W3CDTF">2025-06-26T01:10:00Z</dcterms:created>
  <dcterms:modified xsi:type="dcterms:W3CDTF">2025-06-26T01:10:00Z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2025-01-20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IndexTemplate">
    <vt:lpwstr>(i)</vt:lpwstr>
  </property>
  <property fmtid="{D5CDD505-2E9C-101B-9397-08002B2CF9AE}" pid="18" name="eqnInlineTemplate">
    <vt:lpwstr>eequationNumberTeX{i}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equationNumberTeX">
    <vt:lpwstr>\qquad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nos-caption-name">
    <vt:lpwstr>Imagen</vt:lpwstr>
  </property>
  <property fmtid="{D5CDD505-2E9C-101B-9397-08002B2CF9AE}" pid="26" name="fignos-cleveref">
    <vt:lpwstr>True</vt:lpwstr>
  </property>
  <property fmtid="{D5CDD505-2E9C-101B-9397-08002B2CF9AE}" pid="27" name="fignos-plus-name">
    <vt:lpwstr>Fig.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Figura</vt:lpwstr>
  </property>
  <property fmtid="{D5CDD505-2E9C-101B-9397-08002B2CF9AE}" pid="30" name="geometry">
    <vt:lpwstr/>
  </property>
  <property fmtid="{D5CDD505-2E9C-101B-9397-08002B2CF9AE}" pid="31" name="lastDelim">
    <vt:lpwstr>, </vt:lpwstr>
  </property>
  <property fmtid="{D5CDD505-2E9C-101B-9397-08002B2CF9AE}" pid="32" name="linkReferences">
    <vt:lpwstr>False</vt:lpwstr>
  </property>
  <property fmtid="{D5CDD505-2E9C-101B-9397-08002B2CF9AE}" pid="33" name="listItemTitleDelim">
    <vt:lpwstr>.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Listing</vt:lpwstr>
  </property>
  <property fmtid="{D5CDD505-2E9C-101B-9397-08002B2CF9AE}" pid="36" name="listings">
    <vt:lpwstr>False</vt:lpwstr>
  </property>
  <property fmtid="{D5CDD505-2E9C-101B-9397-08002B2CF9AE}" pid="37" name="listings-no-page-break">
    <vt:lpwstr>True</vt:lpwstr>
  </property>
  <property fmtid="{D5CDD505-2E9C-101B-9397-08002B2CF9AE}" pid="38" name="lofItemTemplate">
    <vt:lpwstr>lofItemTitleilistItemTitleDelimt </vt:lpwstr>
  </property>
  <property fmtid="{D5CDD505-2E9C-101B-9397-08002B2CF9AE}" pid="39" name="lofItemTitle">
    <vt:lpwstr/>
  </property>
  <property fmtid="{D5CDD505-2E9C-101B-9397-08002B2CF9AE}" pid="40" name="lofTitle">
    <vt:lpwstr>Lista de Figuras</vt:lpwstr>
  </property>
  <property fmtid="{D5CDD505-2E9C-101B-9397-08002B2CF9AE}" pid="41" name="logo-width">
    <vt:lpwstr>60mm</vt:lpwstr>
  </property>
  <property fmtid="{D5CDD505-2E9C-101B-9397-08002B2CF9AE}" pid="42" name="lolItemTemplate">
    <vt:lpwstr>lolItemTitleilistItemTitleDelimt </vt:lpwstr>
  </property>
  <property fmtid="{D5CDD505-2E9C-101B-9397-08002B2CF9AE}" pid="43" name="lolItemTitle">
    <vt:lpwstr/>
  </property>
  <property fmtid="{D5CDD505-2E9C-101B-9397-08002B2CF9AE}" pid="44" name="lolTitle">
    <vt:lpwstr>Listas del Documento</vt:lpwstr>
  </property>
  <property fmtid="{D5CDD505-2E9C-101B-9397-08002B2CF9AE}" pid="45" name="lotItemTemplate">
    <vt:lpwstr>lotItemTitleilistItemTitleDelimt </vt:lpwstr>
  </property>
  <property fmtid="{D5CDD505-2E9C-101B-9397-08002B2CF9AE}" pid="46" name="lotItemTitle">
    <vt:lpwstr/>
  </property>
  <property fmtid="{D5CDD505-2E9C-101B-9397-08002B2CF9AE}" pid="47" name="lotTitle">
    <vt:lpwstr>Lista de Tablas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Evaluación y Hoja de Ruta de la Arquitectura del Canal Bancario Whatsapp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ititleDelimt</vt:lpwstr>
  </property>
  <property fmtid="{D5CDD505-2E9C-101B-9397-08002B2CF9AE}" pid="71" name="tableTitle">
    <vt:lpwstr>Tabla</vt:lpwstr>
  </property>
  <property fmtid="{D5CDD505-2E9C-101B-9397-08002B2CF9AE}" pid="72" name="tablenos-caption-name">
    <vt:lpwstr>Tabla</vt:lpwstr>
  </property>
  <property fmtid="{D5CDD505-2E9C-101B-9397-08002B2CF9AE}" pid="73" name="tblLabels">
    <vt:lpwstr>arabic</vt:lpwstr>
  </property>
  <property fmtid="{D5CDD505-2E9C-101B-9397-08002B2CF9AE}" pid="74" name="tblPrefix">
    <vt:lpwstr/>
  </property>
  <property fmtid="{D5CDD505-2E9C-101B-9397-08002B2CF9AE}" pid="75" name="tblPrefixTemplate">
    <vt:lpwstr>p i</vt:lpwstr>
  </property>
  <property fmtid="{D5CDD505-2E9C-101B-9397-08002B2CF9AE}" pid="76" name="titleDelim">
    <vt:lpwstr>:</vt:lpwstr>
  </property>
  <property fmtid="{D5CDD505-2E9C-101B-9397-08002B2CF9AE}" pid="77" name="titlepage">
    <vt:lpwstr>True</vt:lpwstr>
  </property>
  <property fmtid="{D5CDD505-2E9C-101B-9397-08002B2CF9AE}" pid="78" name="titlepage-background">
    <vt:lpwstr>include/background2.pdf</vt:lpwstr>
  </property>
  <property fmtid="{D5CDD505-2E9C-101B-9397-08002B2CF9AE}" pid="79" name="titlepage-logo">
    <vt:lpwstr>include/logo.png</vt:lpwstr>
  </property>
  <property fmtid="{D5CDD505-2E9C-101B-9397-08002B2CF9AE}" pid="80" name="titlepage-rule-color">
    <vt:lpwstr>360049</vt:lpwstr>
  </property>
  <property fmtid="{D5CDD505-2E9C-101B-9397-08002B2CF9AE}" pid="81" name="todo">
    <vt:lpwstr>aun no está lista</vt:lpwstr>
  </property>
</Properties>
</file>