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6.png" ContentType="image/png"/>
  <Override PartName="/word/media/rId49.png" ContentType="image/png"/>
  <Override PartName="/word/media/rId58.png" ContentType="image/png"/>
  <Override PartName="/word/media/rId64.png" ContentType="image/png"/>
  <Override PartName="/word/media/rId72.png" ContentType="image/png"/>
  <Override PartName="/word/media/rId78.png" ContentType="image/png"/>
  <Override PartName="/word/media/rId8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21" name="Picture"/>
            <a:graphic>
              <a:graphicData uri="http://schemas.openxmlformats.org/drawingml/2006/picture">
                <pic:pic>
                  <pic:nvPicPr>
                    <pic:cNvPr descr="images/03.EntregablesVision.png" id="22" name="Picture"/>
                    <pic:cNvPicPr>
                      <a:picLocks noChangeArrowheads="1" noChangeAspect="1"/>
                    </pic:cNvPicPr>
                  </pic:nvPicPr>
                  <pic:blipFill>
                    <a:blip r:embed="rId2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1: 03. Entregables Vision.</w:t>
      </w:r>
      <w:r>
        <w:t xml:space="preserve"> </w:t>
      </w:r>
      <w:r>
        <w:rPr>
          <w:iCs/>
          <w:i/>
        </w:rPr>
        <w:t xml:space="preserve">Fuente: Propuesta servicios de ingeniería y evaluación de arquitectura Arquitectura de Aplicaciones Secretaria de la Alcaldía de Bogotá (2025)</w:t>
      </w:r>
    </w:p>
    <w:bookmarkStart w:id="23" w:name="sec:visión"/>
    <w:p>
      <w:pPr>
        <w:pStyle w:val="Heading3"/>
      </w:pPr>
      <w:r>
        <w:t xml:space="preserve">Visión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24"/>
    <w:bookmarkEnd w:id="25"/>
    <w:bookmarkStart w:id="2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6"/>
    <w:bookmarkStart w:id="2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2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27"/>
    <w:bookmarkEnd w:id="28"/>
    <w:bookmarkStart w:id="3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0"/>
    <w:bookmarkEnd w:id="31"/>
    <w:bookmarkStart w:id="3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32"/>
    <w:bookmarkStart w:id="3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33"/>
    <w:bookmarkEnd w:id="34"/>
    <w:bookmarkStart w:id="89" w:name="Xf6f6b3b8cb7e6b7b8039ec933ac91dee6c14a51"/>
    <w:p>
      <w:pPr>
        <w:pStyle w:val="Heading1"/>
      </w:pPr>
      <w:r>
        <w:t xml:space="preserve">Documentación del Dominio de Aplicaciones</w:t>
      </w:r>
    </w:p>
    <w:bookmarkStart w:id="48"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35"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35"/>
    <w:bookmarkStart w:id="39"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37" name="Picture"/>
            <a:graphic>
              <a:graphicData uri="http://schemas.openxmlformats.org/drawingml/2006/picture">
                <pic:pic>
                  <pic:nvPicPr>
                    <pic:cNvPr descr="images/06.2n2.SIdelAnalisisdeEntorno.png" id="38" name="Picture"/>
                    <pic:cNvPicPr>
                      <a:picLocks noChangeArrowheads="1" noChangeAspect="1"/>
                    </pic:cNvPicPr>
                  </pic:nvPicPr>
                  <pic:blipFill>
                    <a:blip r:embed="rId36"/>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2: 06.2n2. SI del Analisis de Entorno.</w:t>
      </w:r>
      <w:r>
        <w:t xml:space="preserve"> </w:t>
      </w:r>
      <w:r>
        <w:rPr>
          <w:iCs/>
          <w:i/>
        </w:rPr>
        <w:t xml:space="preserve">Fuente: Propuesta servicios de ingeniería y evaluación de arquitectura Arquitectura de Aplicaciones Secretaria de la Alcaldía de Bogotá (2025)</w:t>
      </w:r>
    </w:p>
    <w:bookmarkEnd w:id="39"/>
    <w:bookmarkStart w:id="40" w:name="sec:canales-sg"/>
    <w:p>
      <w:pPr>
        <w:pStyle w:val="Heading3"/>
      </w:pPr>
      <w:r>
        <w:t xml:space="preserve">Canales SG</w:t>
      </w:r>
    </w:p>
    <w:bookmarkEnd w:id="40"/>
    <w:bookmarkStart w:id="41" w:name="sec:portal-bogotá-capital-digital"/>
    <w:p>
      <w:pPr>
        <w:pStyle w:val="Heading3"/>
      </w:pPr>
      <w:r>
        <w:t xml:space="preserve">Portal Bogotá Capital Digital</w:t>
      </w:r>
    </w:p>
    <w:p>
      <w:pPr>
        <w:pStyle w:val="FirstParagraph"/>
      </w:pPr>
      <w:r>
        <w:t xml:space="preserve">Portal Integrador de trámites y servicios ofrecidos a la ciudadanía.</w:t>
      </w:r>
      <w:r>
        <w:t xml:space="preserve"> </w:t>
      </w:r>
      <w:r>
        <w:t xml:space="preserve">### Sistemas de interacción ciudadana y transparencia</w:t>
      </w:r>
    </w:p>
    <w:bookmarkEnd w:id="41"/>
    <w:bookmarkStart w:id="42" w:name="sec:moviapp"/>
    <w:p>
      <w:pPr>
        <w:pStyle w:val="Heading3"/>
      </w:pPr>
      <w:r>
        <w:t xml:space="preserve">MoviApp</w:t>
      </w:r>
    </w:p>
    <w:p>
      <w:pPr>
        <w:pStyle w:val="FirstParagraph"/>
      </w:pPr>
      <w:r>
        <w:t xml:space="preserve">Sesión levantamiento no. 2.</w:t>
      </w:r>
      <w:r>
        <w:t xml:space="preserve"> </w:t>
      </w:r>
      <w:r>
        <w:t xml:space="preserve">### Sistemas de gestión administrativa y financiera</w:t>
      </w:r>
    </w:p>
    <w:bookmarkEnd w:id="42"/>
    <w:bookmarkStart w:id="43" w:name="sec:expediente-digital"/>
    <w:p>
      <w:pPr>
        <w:pStyle w:val="Heading3"/>
      </w:pPr>
      <w:r>
        <w:t xml:space="preserve">Expediente Digital</w:t>
      </w:r>
    </w:p>
    <w:p>
      <w:pPr>
        <w:pStyle w:val="FirstParagraph"/>
      </w:pPr>
      <w:r>
        <w:t xml:space="preserve">Objeto de datos en la capa de aplicación que representa un expediente electrónico.</w:t>
      </w:r>
      <w:r>
        <w:t xml:space="preserve"> </w:t>
      </w:r>
      <w:r>
        <w:t xml:space="preserve">### PANDORA</w:t>
      </w:r>
      <w:r>
        <w:t xml:space="preserve"> </w:t>
      </w:r>
      <w:r>
        <w:t xml:space="preserve">Implementación de temas precontractual y planeación.</w:t>
      </w:r>
      <w:r>
        <w:t xml:space="preserve"> </w:t>
      </w:r>
      <w:r>
        <w:t xml:space="preserve">### Comisiones</w:t>
      </w:r>
      <w:r>
        <w:t xml:space="preserve"> </w:t>
      </w:r>
      <w:r>
        <w:t xml:space="preserve">Sesión levantamiento no. 1.</w:t>
      </w:r>
    </w:p>
    <w:bookmarkEnd w:id="43"/>
    <w:bookmarkStart w:id="44" w:name="X5ac2c53f142561c8b7c8ffb474be1f545594c44"/>
    <w:p>
      <w:pPr>
        <w:pStyle w:val="Heading3"/>
      </w:pPr>
      <w:r>
        <w:t xml:space="preserve">Sistemas de fortalecimiento de capacidades y conocimiento</w:t>
      </w:r>
    </w:p>
    <w:bookmarkEnd w:id="44"/>
    <w:bookmarkStart w:id="4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r>
        <w:t xml:space="preserve"> </w:t>
      </w:r>
      <w:r>
        <w:t xml:space="preserve">### AVANTI</w:t>
      </w:r>
      <w:r>
        <w:t xml:space="preserve"> </w:t>
      </w:r>
      <w:r>
        <w:t xml:space="preserve">Apoya la Gestión del conocimiento.</w:t>
      </w:r>
    </w:p>
    <w:bookmarkEnd w:id="45"/>
    <w:bookmarkStart w:id="46" w:name="sec:sistemas-de-desarrollo"/>
    <w:p>
      <w:pPr>
        <w:pStyle w:val="Heading3"/>
      </w:pPr>
      <w:r>
        <w:t xml:space="preserve">Sistemas de desarrollo</w:t>
      </w:r>
    </w:p>
    <w:bookmarkEnd w:id="46"/>
    <w:bookmarkStart w:id="47" w:name="sec:ofimática-y-colaboración"/>
    <w:p>
      <w:pPr>
        <w:pStyle w:val="Heading3"/>
      </w:pPr>
      <w:r>
        <w:t xml:space="preserve">Ofimática y colaboración</w:t>
      </w:r>
    </w:p>
    <w:bookmarkEnd w:id="47"/>
    <w:bookmarkEnd w:id="48"/>
    <w:bookmarkStart w:id="57" w:name="sec:objetivos-estratégicos-sg-otic"/>
    <w:p>
      <w:pPr>
        <w:pStyle w:val="Heading2"/>
      </w:pPr>
      <w:r>
        <w:t xml:space="preserve">Objetivos Estratégicos SG-OTIC</w:t>
      </w:r>
    </w:p>
    <w:p>
      <w:pPr>
        <w:pStyle w:val="FirstParagraph"/>
      </w:pPr>
    </w:p>
    <w:p>
      <w:pPr>
        <w:pStyle w:val="BodyText"/>
      </w:pPr>
      <w:r>
        <w:t xml:space="preserve">Alineación entre los objetivos estratégicos de la Secretaría General de la Alcaldía Mayor de Bogotá D.C. (SG) y los objetivos de la Oficina de Tecnologías de la Información y las Comunicaciones (OTIC).</w:t>
      </w:r>
      <w:r>
        <w:t xml:space="preserve"> </w:t>
      </w:r>
      <w:r>
        <w:rPr>
          <w:iCs/>
          <w:i/>
        </w:rPr>
        <w:t xml:space="preserve">Muestra cómo los esfuerzos de TI (objetivos accionables, personas y procesos e iniciativas) habilitan las metas institucionales de alto nivel</w:t>
      </w:r>
      <w:r>
        <w:t xml:space="preserve">.</w:t>
      </w:r>
    </w:p>
    <w:p>
      <w:pPr>
        <w:pStyle w:val="CaptionedFigure"/>
      </w:pPr>
      <w:r>
        <w:drawing>
          <wp:inline>
            <wp:extent cx="6400800" cy="4837347"/>
            <wp:effectExtent b="0" l="0" r="0" t="0"/>
            <wp:docPr descr="06.BMM. Objetivos Estrategicos SG-OTIC. Fuente: Propuesta servicios de ingeniería y evaluación de arquitectura Arquitectura de Aplicaciones Secretaria de la Alcaldía de Bogotá (2025)" title="" id="50" name="Picture"/>
            <a:graphic>
              <a:graphicData uri="http://schemas.openxmlformats.org/drawingml/2006/picture">
                <pic:pic>
                  <pic:nvPicPr>
                    <pic:cNvPr descr="images/06.BMM.ObjetivosEstrategicosSG-OTIC.png" id="51" name="Picture"/>
                    <pic:cNvPicPr>
                      <a:picLocks noChangeArrowheads="1" noChangeAspect="1"/>
                    </pic:cNvPicPr>
                  </pic:nvPicPr>
                  <pic:blipFill>
                    <a:blip r:embed="rId49"/>
                    <a:stretch>
                      <a:fillRect/>
                    </a:stretch>
                  </pic:blipFill>
                  <pic:spPr bwMode="auto">
                    <a:xfrm>
                      <a:off x="0" y="0"/>
                      <a:ext cx="6400800" cy="4837347"/>
                    </a:xfrm>
                    <a:prstGeom prst="rect">
                      <a:avLst/>
                    </a:prstGeom>
                    <a:noFill/>
                    <a:ln w="9525">
                      <a:noFill/>
                      <a:headEnd/>
                      <a:tailEnd/>
                    </a:ln>
                  </pic:spPr>
                </pic:pic>
              </a:graphicData>
            </a:graphic>
          </wp:inline>
        </w:drawing>
      </w:r>
    </w:p>
    <w:p>
      <w:pPr>
        <w:pStyle w:val="ImageCaption"/>
      </w:pPr>
      <w:r>
        <w:t xml:space="preserve">Figura 3: 06.BMM. Objetivos Estrategicos SG-OTIC.</w:t>
      </w:r>
      <w:r>
        <w:t xml:space="preserve"> </w:t>
      </w:r>
      <w:r>
        <w:rPr>
          <w:iCs/>
          <w:i/>
        </w:rPr>
        <w:t xml:space="preserve">Fuente: Propuesta servicios de ingeniería y evaluación de arquitectura Arquitectura de Aplicaciones Secretaria de la Alcaldía de Bogotá (2025)</w:t>
      </w:r>
    </w:p>
    <w:bookmarkStart w:id="52" w:name="sec:objetivos-sg"/>
    <w:p>
      <w:pPr>
        <w:pStyle w:val="Heading3"/>
      </w:pPr>
      <w:r>
        <w:t xml:space="preserve">Objetivos SG</w:t>
      </w:r>
    </w:p>
    <w:bookmarkEnd w:id="52"/>
    <w:bookmarkStart w:id="53" w:name="sec:o1-promover-paz-y-reconciliación"/>
    <w:p>
      <w:pPr>
        <w:pStyle w:val="Heading3"/>
      </w:pPr>
      <w:r>
        <w:t xml:space="preserve">O1: Promover paz y reconciliación</w:t>
      </w:r>
    </w:p>
    <w:p>
      <w:pPr>
        <w:pStyle w:val="FirstParagraph"/>
      </w:pPr>
      <w:r>
        <w:t xml:space="preserve">Promover la paz y la reconciliación en Bogotá a través de la integración local de las poblaciones afectadas por el conflicto armado, buscando la superación de sus condiciones de vulnerabilidad y la reconstrucción del tejido social en la ciudad.</w:t>
      </w:r>
      <w:r>
        <w:t xml:space="preserve"> </w:t>
      </w:r>
      <w:r>
        <w:t xml:space="preserve">### O2: Fortalecer institucionalidad y gobernanza TIC</w:t>
      </w:r>
      <w:r>
        <w:t xml:space="preserve"> </w:t>
      </w:r>
      <w:r>
        <w:t xml:space="preserve">Fortalecer la institucionalidad y gobernanza para impulsar y coordinar el uso de las Tecnologías de la Información y las Comunicaciones (TIC), con el fin de establecer un marco normativo, habilitar la infraestructura, promover el talento digital y crear procesos eficientes para la prestación de servicios ciudadanos y la transformación de la administración pública.</w:t>
      </w:r>
      <w:r>
        <w:t xml:space="preserve"> </w:t>
      </w:r>
      <w:r>
        <w:t xml:space="preserve">### O3: Informar a la ciudadanía y fomentar participación</w:t>
      </w:r>
      <w:r>
        <w:t xml:space="preserve"> </w:t>
      </w:r>
      <w:r>
        <w:t xml:space="preserve">Informar a la ciudadanía mediante campañas y estrategias de comunicación sobre temas de ciudad, para fomentar la participación ciudadana y la transparencia de la gestión pública.</w:t>
      </w:r>
      <w:r>
        <w:t xml:space="preserve"> </w:t>
      </w:r>
      <w:r>
        <w:t xml:space="preserve">### O4: Consolidar arquitectura institucional y alianzas</w:t>
      </w:r>
      <w:r>
        <w:t xml:space="preserve"> </w:t>
      </w:r>
      <w:r>
        <w:t xml:space="preserve">Desarrollar y consolidar la arquitectura institucional, los instrumentos de política pública y las alianzas estratégicas necesarias para posicionar a Bogotá como una ciudad globalmente accesible y abierta al mundo.</w:t>
      </w:r>
      <w:r>
        <w:t xml:space="preserve"> </w:t>
      </w:r>
      <w:r>
        <w:t xml:space="preserve">### O5: Mejorar relacionamiento ciudadano</w:t>
      </w:r>
      <w:r>
        <w:t xml:space="preserve"> </w:t>
      </w: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O6: Fortalecer innovación pública</w:t>
      </w:r>
      <w:r>
        <w:t xml:space="preserve"> </w:t>
      </w:r>
      <w:r>
        <w:t xml:space="preserve">Fortalecer los procesos de innovación pública en las entidades distritales, facilitando habilitadores, desarrollando capacidades en intraemprendimiento, promoviendo el trabajo colaborativo y la articulación entre actores públicos y privados.</w:t>
      </w:r>
      <w:r>
        <w:t xml:space="preserve"> </w:t>
      </w:r>
      <w:r>
        <w:t xml:space="preserve">### O7: Fortalecer capacidades institucionales gestión y desempeño</w:t>
      </w:r>
      <w:r>
        <w:t xml:space="preserve"> </w:t>
      </w:r>
      <w:r>
        <w:t xml:space="preserve">Fortalecer las capacidades institucionales para la implementación de las políticas de gestión y desempeño, con el objetivo de generar valor público, contribuir a la solución de los retos de la ciudad y promover la participación ciudadana.</w:t>
      </w:r>
      <w:r>
        <w:t xml:space="preserve"> </w:t>
      </w:r>
      <w:r>
        <w:t xml:space="preserve">### O8: Fomentar cultura de integridad y transparencia</w:t>
      </w:r>
      <w:r>
        <w:t xml:space="preserve"> </w:t>
      </w:r>
      <w:r>
        <w:t xml:space="preserve">Fomentar una cultura de integridad, transparencia y ética pública en la Administración Distrital.</w:t>
      </w:r>
      <w:r>
        <w:t xml:space="preserve"> </w:t>
      </w:r>
      <w:r>
        <w:t xml:space="preserve">### O9: Promover uso social patrimonio documental</w:t>
      </w:r>
      <w:r>
        <w:t xml:space="preserve"> </w:t>
      </w:r>
      <w:r>
        <w:t xml:space="preserve">Promover la apropiación y uso social del patrimonio documental del Distrito Capital, mediante su protección, conservación, adecuada gestión y fácil acceso por parte de la ciudadanía.</w:t>
      </w:r>
      <w:r>
        <w:t xml:space="preserve"> </w:t>
      </w:r>
      <w:r>
        <w:t xml:space="preserve">### O10: Mejorar oportunidad gestión administrativa</w:t>
      </w:r>
      <w:r>
        <w:t xml:space="preserve"> </w:t>
      </w:r>
      <w:r>
        <w:t xml:space="preserve">Mejorar la oportunidad en la gestión administrativa, garantizando la adquisición de bienes y servicios que satisfagan las necesidades de la entidad y la ciudadanía, en el marco de la optimización de los recursos asignados.</w:t>
      </w:r>
      <w:r>
        <w:t xml:space="preserve"> </w:t>
      </w:r>
      <w:r>
        <w:t xml:space="preserve">### Objetivos OTIC</w:t>
      </w:r>
    </w:p>
    <w:bookmarkEnd w:id="53"/>
    <w:bookmarkStart w:id="54" w:name="Xb1b36635ecd9bc24eaf5053c5847b2e8b4242ae"/>
    <w:p>
      <w:pPr>
        <w:pStyle w:val="Heading3"/>
      </w:pPr>
      <w:r>
        <w:t xml:space="preserve">OETI02: Fomentar el uso y la apropiación de las tecnologías de la Cuarta Revolución Industrial (4RI)</w:t>
      </w:r>
    </w:p>
    <w:p>
      <w:pPr>
        <w:pStyle w:val="FirstParagraph"/>
      </w:pPr>
      <w:r>
        <w:t xml:space="preserve">Fomentar el uso y la apropiación de las tecnologías de la Cuarta Revolución Industrial (4RI) para impulsar la transformación digital en la Secretaría General, integrando tecnologías emergentes que optimicen los procesos, promuevan la innovación y mejoren la eficiencia en la gestión pública.</w:t>
      </w:r>
      <w:r>
        <w:t xml:space="preserve"> </w:t>
      </w:r>
      <w:r>
        <w:t xml:space="preserve">### OETI01: Fortalecer la implementación de la Política de Gobierno Digital</w:t>
      </w:r>
      <w:r>
        <w:t xml:space="preserve"> </w:t>
      </w:r>
      <w:r>
        <w:t xml:space="preserve">Fortalecer la implementación de la Política de Gobierno Digital para promover la transformación digital en la Secretaría General, y optimizar las capacidades tecnológicas, con el fin de garantizar una gestión pública eficiente, transparente y accesible para la ciudadanía.</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Acciones</w:t>
      </w:r>
    </w:p>
    <w:bookmarkEnd w:id="54"/>
    <w:bookmarkStart w:id="55" w:name="sec:fortalecer-la-gestión-pública"/>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55"/>
    <w:bookmarkStart w:id="56" w:name="sec:impulsar-la-transformación-digital"/>
    <w:p>
      <w:pPr>
        <w:pStyle w:val="Heading3"/>
      </w:pPr>
      <w:r>
        <w:t xml:space="preserve">Impulsar la Transformación Digital</w:t>
      </w:r>
    </w:p>
    <w:p>
      <w:pPr>
        <w:pStyle w:val="FirstParagraph"/>
      </w:pPr>
      <w:r>
        <w:t xml:space="preserve">Meta principal del PETI, buscando modernizar la entidad a través de tecnologías digitales. Contiene a la Política de Gobierno Digital.</w:t>
      </w:r>
      <w:r>
        <w:t xml:space="preserve"> </w:t>
      </w:r>
      <w:r>
        <w:t xml:space="preserve">### Adopción de innovaciones tecnológicas para apoyar áreas misionales clave</w:t>
      </w:r>
      <w:r>
        <w:t xml:space="preserve"> </w:t>
      </w:r>
      <w:r>
        <w:t xml:space="preserve">Objetivo de integrar nuevas tecnologías para mejorar funciones principales.</w:t>
      </w:r>
      <w:r>
        <w:t xml:space="preserve"> </w:t>
      </w:r>
      <w:r>
        <w:t xml:space="preserve">### Cultura digital enfocada en la transformación de la Entidad</w:t>
      </w:r>
      <w:r>
        <w:t xml:space="preserve"> </w:t>
      </w: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Tecnología como Habilitador Transversal (PETI OTIC)</w:t>
      </w:r>
      <w:r>
        <w:t xml:space="preserve"> </w:t>
      </w:r>
      <w:r>
        <w:t xml:space="preserve">El PETI de la OTIC busca que la tecnología sea un habilitador transversal para una gestión pública más eficiente, inclusiva, transparente y confiable, optimizando los trámites y servicios ofrecidos a la ciudadanía. Para ello, la integración de las tecnologías debe estar alineada con el direccionamiento estratégico y la planeación institucional de la Entidad.</w:t>
      </w:r>
      <w:r>
        <w:t xml:space="preserve"> </w:t>
      </w:r>
      <w:r>
        <w:t xml:space="preserve">### Alineación con Plan Distrital de Desarrollo</w:t>
      </w:r>
      <w:r>
        <w:t xml:space="preserve"> </w:t>
      </w:r>
      <w:r>
        <w:t xml:space="preserve">El PETI está alineado con las políticas y lineamientos del Plan Distrital de Desarrollo</w:t>
      </w:r>
      <w:r>
        <w:t xml:space="preserve"> </w:t>
      </w:r>
      <w:r>
        <w:t xml:space="preserve">“</w:t>
      </w:r>
      <w:r>
        <w:t xml:space="preserve">Bogotá camina segura 2024-2027</w:t>
      </w:r>
      <w:r>
        <w:t xml:space="preserve">”</w:t>
      </w:r>
      <w:r>
        <w:t xml:space="preserve">, especialmente con su Objetivo 5:</w:t>
      </w:r>
      <w:r>
        <w:t xml:space="preserve"> </w:t>
      </w:r>
      <w:r>
        <w:t xml:space="preserve">“</w:t>
      </w:r>
      <w:r>
        <w:t xml:space="preserve">Bogotá confía en su gobierno</w:t>
      </w:r>
      <w:r>
        <w:t xml:space="preserve">”</w:t>
      </w:r>
      <w:r>
        <w:t xml:space="preserve">, que busca promover la confianza en la administración distrital.</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de apoyo a la gestión</w:t>
      </w:r>
      <w:r>
        <w:t xml:space="preserve"> </w:t>
      </w:r>
      <w:r>
        <w:t xml:space="preserve">Procesos internos que facilitan la operación de la entidad.</w:t>
      </w:r>
      <w:r>
        <w:t xml:space="preserve"> </w:t>
      </w:r>
      <w:r>
        <w:t xml:space="preserve">### Gestión de Trámites Ciudadanos</w:t>
      </w:r>
      <w:r>
        <w:t xml:space="preserve"> </w:t>
      </w:r>
      <w:r>
        <w:t xml:space="preserve">Proceso de atención y resolución de solicitudes y gestiones de los ciudadanos.</w:t>
      </w:r>
      <w:r>
        <w:t xml:space="preserve"> </w:t>
      </w:r>
      <w:r>
        <w:t xml:space="preserve">### Gestión de Información Interna</w:t>
      </w:r>
      <w:r>
        <w:t xml:space="preserve"> </w:t>
      </w:r>
      <w:r>
        <w:t xml:space="preserve">Proceso de recolección, procesamiento y distribución de información dentro de la entidad.</w:t>
      </w:r>
      <w:r>
        <w:t xml:space="preserve"> </w:t>
      </w:r>
      <w:r>
        <w:t xml:space="preserve">### Toma de decisiones</w:t>
      </w:r>
      <w:r>
        <w:t xml:space="preserve"> </w:t>
      </w:r>
      <w:r>
        <w:t xml:space="preserve">Proceso fundamental para la dirección estratégica y operativa de la entidad.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Preservación digital</w:t>
      </w:r>
      <w:r>
        <w:t xml:space="preserve"> </w:t>
      </w:r>
      <w:r>
        <w:t xml:space="preserve">Proyecto para asegurar la conservación y accesibilidad a largo plazo de los activos digitales.</w:t>
      </w:r>
    </w:p>
    <w:bookmarkEnd w:id="56"/>
    <w:bookmarkEnd w:id="57"/>
    <w:bookmarkStart w:id="63" w:name="sec:objetivos-e-iniciativas.-peti-sg"/>
    <w:p>
      <w:pPr>
        <w:pStyle w:val="Heading2"/>
      </w:pPr>
      <w:r>
        <w:t xml:space="preserve">Objetivos e Iniciativas. PETI SG</w:t>
      </w:r>
    </w:p>
    <w:p>
      <w:pPr>
        <w:pStyle w:val="FirstParagraph"/>
      </w:pPr>
    </w:p>
    <w:p>
      <w:pPr>
        <w:pStyle w:val="BodyText"/>
      </w:pPr>
      <w:r>
        <w:t xml:space="preserve">Diagrama que muestra la alineación estratégica, los actores de negocio y los principales componentes de aplicación relacionados con la Transformación Digital de la Alcaldía Mayor de Bogotá D.C. Se enfoca en la trazabilidad desde las metas estratégicas hasta los proyectos y los sistemas de información.</w:t>
      </w:r>
    </w:p>
    <w:p>
      <w:pPr>
        <w:pStyle w:val="CaptionedFigure"/>
      </w:pPr>
      <w:r>
        <w:drawing>
          <wp:inline>
            <wp:extent cx="6400800" cy="8796270"/>
            <wp:effectExtent b="0" l="0" r="0" t="0"/>
            <wp:docPr descr="06.BMM. Objetivos e Iniciativas. PETI SG. Fuente: Propuesta servicios de ingeniería y evaluación de arquitectura Arquitectura de Aplicaciones Secretaria de la Alcaldía de Bogotá (2025)" title="" id="59" name="Picture"/>
            <a:graphic>
              <a:graphicData uri="http://schemas.openxmlformats.org/drawingml/2006/picture">
                <pic:pic>
                  <pic:nvPicPr>
                    <pic:cNvPr descr="images/06.BMM.ObjetivoseIniciativas.PETISG.png" id="60" name="Picture"/>
                    <pic:cNvPicPr>
                      <a:picLocks noChangeArrowheads="1" noChangeAspect="1"/>
                    </pic:cNvPicPr>
                  </pic:nvPicPr>
                  <pic:blipFill>
                    <a:blip r:embed="rId58"/>
                    <a:stretch>
                      <a:fillRect/>
                    </a:stretch>
                  </pic:blipFill>
                  <pic:spPr bwMode="auto">
                    <a:xfrm>
                      <a:off x="0" y="0"/>
                      <a:ext cx="6400800" cy="8796270"/>
                    </a:xfrm>
                    <a:prstGeom prst="rect">
                      <a:avLst/>
                    </a:prstGeom>
                    <a:noFill/>
                    <a:ln w="9525">
                      <a:noFill/>
                      <a:headEnd/>
                      <a:tailEnd/>
                    </a:ln>
                  </pic:spPr>
                </pic:pic>
              </a:graphicData>
            </a:graphic>
          </wp:inline>
        </w:drawing>
      </w:r>
    </w:p>
    <w:p>
      <w:pPr>
        <w:pStyle w:val="ImageCaption"/>
      </w:pPr>
      <w:r>
        <w:t xml:space="preserve">Figura 4: 06.BMM. Objetivos e Iniciativas. PETI SG.</w:t>
      </w:r>
      <w:r>
        <w:t xml:space="preserve"> </w:t>
      </w:r>
      <w:r>
        <w:rPr>
          <w:iCs/>
          <w:i/>
        </w:rPr>
        <w:t xml:space="preserve">Fuente: Propuesta servicios de ingeniería y evaluación de arquitectura Arquitectura de Aplicaciones Secretaria de la Alcaldía de Bogotá (2025)</w:t>
      </w:r>
    </w:p>
    <w:bookmarkStart w:id="61" w:name="Xcfa058dae8d3ee5ae40a29b809f7eb5c7a06853"/>
    <w:p>
      <w:pPr>
        <w:pStyle w:val="Heading3"/>
      </w:pPr>
      <w:r>
        <w:t xml:space="preserve">Adopción de innovaciones tecnológicas para apoyar áreas misionales clave</w:t>
      </w:r>
    </w:p>
    <w:p>
      <w:pPr>
        <w:pStyle w:val="FirstParagraph"/>
      </w:pPr>
      <w:r>
        <w:t xml:space="preserve">Objetivo de integrar nuevas tecnologías para mejorar funciones principales.</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Fortalecer la Gestión Pública</w:t>
      </w:r>
      <w:r>
        <w:t xml:space="preserve"> </w:t>
      </w:r>
      <w:r>
        <w:t xml:space="preserve">Objetivo de TI de alto nivel optimizar (mejorar la eficiencia y eficacia) los procesos y servicios de la administración pública.</w:t>
      </w:r>
    </w:p>
    <w:bookmarkEnd w:id="61"/>
    <w:bookmarkStart w:id="62" w:name="X4a55cbb23cfeeafb572bd3051fb6e48c44eb544"/>
    <w:p>
      <w:pPr>
        <w:pStyle w:val="Heading3"/>
      </w:pPr>
      <w:r>
        <w:t xml:space="preserve">Cultura digital enfocada en la transformación de la Entidad</w:t>
      </w:r>
    </w:p>
    <w:p>
      <w:pPr>
        <w:pStyle w:val="FirstParagraph"/>
      </w:pP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Impulsar la Transformación Digital</w:t>
      </w:r>
      <w:r>
        <w:t xml:space="preserve"> </w:t>
      </w:r>
      <w:r>
        <w:t xml:space="preserve">Meta principal del PETI, buscando modernizar la entidad a través de tecnologías digitales. Contiene a la Política de Gobierno Digital.</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Preservación digital</w:t>
      </w:r>
      <w:r>
        <w:t xml:space="preserve"> </w:t>
      </w:r>
      <w:r>
        <w:t xml:space="preserve">Proyecto para asegurar la conservación y accesibilidad a largo plazo de los activos digitales.</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misionales</w:t>
      </w:r>
      <w:r>
        <w:t xml:space="preserve"> </w:t>
      </w:r>
      <w:r>
        <w:t xml:space="preserve">Procesos clave que definen la razón de ser de la entidad.</w:t>
      </w:r>
      <w:r>
        <w:t xml:space="preserve"> </w:t>
      </w:r>
      <w:r>
        <w:t xml:space="preserve">### Servicios a la ciudadanía</w:t>
      </w:r>
      <w:r>
        <w:t xml:space="preserve"> </w:t>
      </w:r>
      <w:r>
        <w:t xml:space="preserve">Conjunto de servicios ofrecidos a los ciudadanos.</w:t>
      </w:r>
      <w:r>
        <w:t xml:space="preserve"> </w:t>
      </w:r>
      <w:r>
        <w:t xml:space="preserve">### OTIC (Oficina de Tecnologías de la Información y las Comunicaciones)</w:t>
      </w:r>
      <w:r>
        <w:t xml:space="preserve"> </w:t>
      </w:r>
      <w:r>
        <w:t xml:space="preserve">Área encargada de la gestión de TI y comunicaciones en la Secretaría General.</w:t>
      </w:r>
      <w:r>
        <w:t xml:space="preserve"> </w:t>
      </w:r>
      <w:r>
        <w:t xml:space="preserve">### Procesos de apoyo a la gestión</w:t>
      </w:r>
      <w:r>
        <w:t xml:space="preserve"> </w:t>
      </w:r>
      <w:r>
        <w:t xml:space="preserve">Procesos internos que facilitan la operación de la entidad.</w:t>
      </w:r>
      <w:r>
        <w:t xml:space="preserve"> </w:t>
      </w:r>
      <w:r>
        <w:t xml:space="preserve">### Servicios administrativos internos</w:t>
      </w:r>
      <w:r>
        <w:t xml:space="preserve"> </w:t>
      </w:r>
      <w:r>
        <w:t xml:space="preserve">Servicios de apoyo para el funcionamiento interno de la entidad.</w:t>
      </w:r>
      <w:r>
        <w:t xml:space="preserve"> </w:t>
      </w:r>
      <w:r>
        <w:t xml:space="preserve">### Servidores</w:t>
      </w:r>
      <w:r>
        <w:t xml:space="preserve"> </w:t>
      </w:r>
      <w:r>
        <w:t xml:space="preserve">Personal de la entidad que participa en los procesos de negocio.</w:t>
      </w:r>
      <w:r>
        <w:t xml:space="preserve"> </w:t>
      </w:r>
      <w:r>
        <w:t xml:space="preserve">### Prestación de trámites y servicios a la ciudadanía</w:t>
      </w:r>
      <w:r>
        <w:t xml:space="preserve"> </w:t>
      </w:r>
      <w:r>
        <w:t xml:space="preserve">Proceso central para la interacción con los ciudadanos.</w:t>
      </w:r>
      <w:r>
        <w:t xml:space="preserve"> </w:t>
      </w:r>
      <w:r>
        <w:t xml:space="preserve">### Trámites distritales</w:t>
      </w:r>
      <w:r>
        <w:t xml:space="preserve"> </w:t>
      </w:r>
      <w:r>
        <w:t xml:space="preserve">Trámites específicos que los ciudadanos pueden realizar.</w:t>
      </w:r>
      <w:r>
        <w:t xml:space="preserve"> </w:t>
      </w:r>
      <w:r>
        <w:t xml:space="preserve">### Ciudadanía</w:t>
      </w:r>
      <w:r>
        <w:t xml:space="preserve"> </w:t>
      </w:r>
      <w:r>
        <w:t xml:space="preserve">Actores externos que consumen los servicios de la Alcaldía.</w:t>
      </w:r>
      <w:r>
        <w:t xml:space="preserve"> </w:t>
      </w:r>
      <w:r>
        <w:t xml:space="preserve">### Sistemas de Información</w:t>
      </w:r>
      <w:r>
        <w:t xml:space="preserve"> </w:t>
      </w:r>
      <w:r>
        <w:t xml:space="preserve">Conjunto genérico de sistemas que soportan las operaciones de la entidad.</w:t>
      </w:r>
      <w:r>
        <w:t xml:space="preserve"> </w:t>
      </w:r>
      <w:r>
        <w:t xml:space="preserve">### Integrador de Servicios Ciudadanos</w:t>
      </w:r>
      <w:r>
        <w:t xml:space="preserve"> </w:t>
      </w:r>
      <w:r>
        <w:t xml:space="preserve">Plataforma unificada para acceder a diversos servicios y trámites ciudadanos.</w:t>
      </w:r>
      <w:r>
        <w:t xml:space="preserve"> </w:t>
      </w:r>
      <w:r>
        <w:t xml:space="preserve">### Servicio de Acceso a Trámites</w:t>
      </w:r>
      <w:r>
        <w:t xml:space="preserve"> </w:t>
      </w:r>
      <w:r>
        <w:t xml:space="preserve">Servicio que permite a los ciudadanos iniciar y gestionar trámites en línea.</w:t>
      </w:r>
      <w:r>
        <w:t xml:space="preserve"> </w:t>
      </w:r>
      <w:r>
        <w:t xml:space="preserve">### Aplicaciones</w:t>
      </w:r>
      <w:r>
        <w:t xml:space="preserve"> </w:t>
      </w:r>
      <w:r>
        <w:t xml:space="preserve">Software específico utilizado para diversas funciones de negocio.</w:t>
      </w:r>
      <w:r>
        <w:t xml:space="preserve"> </w:t>
      </w:r>
      <w:r>
        <w:t xml:space="preserve">### Sistema de Gestión Documental</w:t>
      </w:r>
      <w:r>
        <w:t xml:space="preserve"> </w:t>
      </w:r>
      <w:r>
        <w:t xml:space="preserve">Sistema para la administración y control de documentos digitales.</w:t>
      </w:r>
      <w:r>
        <w:t xml:space="preserve"> </w:t>
      </w:r>
      <w:r>
        <w:t xml:space="preserve">### Servicio de Gestión Documental</w:t>
      </w:r>
      <w:r>
        <w:t xml:space="preserve"> </w:t>
      </w:r>
      <w:r>
        <w:t xml:space="preserve">Servicio para la creación, almacenamiento y recuperación de documentos.</w:t>
      </w:r>
      <w:r>
        <w:t xml:space="preserve"> </w:t>
      </w:r>
      <w:r>
        <w:t xml:space="preserve">### Portal de datos para la transparencia</w:t>
      </w:r>
      <w:r>
        <w:t xml:space="preserve"> </w:t>
      </w:r>
      <w:r>
        <w:t xml:space="preserve">Plataforma que facilita el acceso público a datos e información gubernamental.</w:t>
      </w:r>
      <w:r>
        <w:t xml:space="preserve"> </w:t>
      </w:r>
      <w:r>
        <w:t xml:space="preserve">### Servicio de Consulta de Datos</w:t>
      </w:r>
      <w:r>
        <w:t xml:space="preserve"> </w:t>
      </w:r>
      <w:r>
        <w:t xml:space="preserve">Servicio provisto por el portal de datos para acceder a información pública.</w:t>
      </w:r>
      <w:r>
        <w:t xml:space="preserve"> </w:t>
      </w:r>
      <w:r>
        <w:t xml:space="preserve">### Datos de gestión pública</w:t>
      </w:r>
      <w:r>
        <w:t xml:space="preserve"> </w:t>
      </w:r>
      <w:r>
        <w:t xml:space="preserve">Información general utilizada en los procesos de la administración pública.</w:t>
      </w:r>
      <w:r>
        <w:t xml:space="preserve"> </w:t>
      </w:r>
      <w:r>
        <w:t xml:space="preserve">### Información de la gestión pública</w:t>
      </w:r>
      <w:r>
        <w:t xml:space="preserve"> </w:t>
      </w:r>
      <w:r>
        <w:t xml:space="preserve">Conjunto de datos e información relevante para la transparencia y la toma de decisiones.</w:t>
      </w:r>
    </w:p>
    <w:bookmarkEnd w:id="62"/>
    <w:bookmarkEnd w:id="63"/>
    <w:bookmarkStart w:id="71" w:name="sec:iniciativas"/>
    <w:p>
      <w:pPr>
        <w:pStyle w:val="Heading2"/>
      </w:pPr>
      <w:r>
        <w:t xml:space="preserve">Iniciativas</w:t>
      </w:r>
    </w:p>
    <w:p>
      <w:pPr>
        <w:pStyle w:val="FirstParagraph"/>
      </w:pPr>
    </w:p>
    <w:p>
      <w:pPr>
        <w:pStyle w:val="BodyText"/>
      </w:pPr>
      <w:r>
        <w:t xml:space="preserve">El modelo de diagrama ArchiMate denominado</w:t>
      </w:r>
      <w:r>
        <w:t xml:space="preserve"> </w:t>
      </w:r>
      <w:r>
        <w:t xml:space="preserve">“</w:t>
      </w:r>
      <w:r>
        <w:t xml:space="preserve">06.Estrategia. Iniciativas</w:t>
      </w:r>
      <w:r>
        <w:t xml:space="preserve">”</w:t>
      </w:r>
      <w:r>
        <w:t xml:space="preserve"> </w:t>
      </w:r>
      <w:r>
        <w:t xml:space="preserve">se posiciona como un componente clave para visualizar y comunicar la transformación estratégica de la organización. Su propósito central es ilustrar cómo los objetivos de alto nivel se desglosan en planes de acción concretos o</w:t>
      </w:r>
      <w:r>
        <w:t xml:space="preserve"> </w:t>
      </w:r>
      <w:r>
        <w:t xml:space="preserve">“</w:t>
      </w:r>
      <w:r>
        <w:t xml:space="preserve">iniciativas</w:t>
      </w:r>
      <w:r>
        <w:t xml:space="preserve">”</w:t>
      </w:r>
      <w:r>
        <w:t xml:space="preserve">, conectando así la visión estratégica con la ejecución. Este tipo de diagrama es fundamental para alinear los esfuerzos y las inversiones empresariales, asegurando que cada proyecto y programa contribuya directamente a la consecución de las metas corporativas.</w:t>
      </w:r>
    </w:p>
    <w:p>
      <w:pPr>
        <w:pStyle w:val="BodyText"/>
      </w:pPr>
      <w:r>
        <w:t xml:space="preserve">Un modelo de</w:t>
      </w:r>
      <w:r>
        <w:t xml:space="preserve"> </w:t>
      </w:r>
      <w:r>
        <w:t xml:space="preserve">“</w:t>
      </w:r>
      <w:r>
        <w:t xml:space="preserve">Estrategia. Iniciativas</w:t>
      </w:r>
      <w:r>
        <w:t xml:space="preserve">”</w:t>
      </w:r>
      <w:r>
        <w:t xml:space="preserve"> </w:t>
      </w:r>
      <w:r>
        <w:t xml:space="preserve">bien estructurado es un activo invaluable para la gestión del portafolio de proyectos, la toma de decisiones informadas sobre la asignación de recursos y la comunicación efectiva de la hoja de ruta estratégica a todos los niveles de la empresa, impulsando la coherencia y el éxito en la implementación.</w:t>
      </w:r>
    </w:p>
    <w:p>
      <w:pPr>
        <w:pStyle w:val="CaptionedFigure"/>
      </w:pPr>
      <w:r>
        <w:drawing>
          <wp:inline>
            <wp:extent cx="6400800" cy="4354192"/>
            <wp:effectExtent b="0" l="0" r="0" t="0"/>
            <wp:docPr descr="06.Estrategia. Iniciativas. Fuente: Propuesta servicios de ingeniería y evaluación de arquitectura Arquitectura de Aplicaciones Secretaria de la Alcaldía de Bogotá (2025)" title="" id="65" name="Picture"/>
            <a:graphic>
              <a:graphicData uri="http://schemas.openxmlformats.org/drawingml/2006/picture">
                <pic:pic>
                  <pic:nvPicPr>
                    <pic:cNvPr descr="images/06.Estrategia.Iniciativas.png" id="66" name="Picture"/>
                    <pic:cNvPicPr>
                      <a:picLocks noChangeArrowheads="1" noChangeAspect="1"/>
                    </pic:cNvPicPr>
                  </pic:nvPicPr>
                  <pic:blipFill>
                    <a:blip r:embed="rId64"/>
                    <a:stretch>
                      <a:fillRect/>
                    </a:stretch>
                  </pic:blipFill>
                  <pic:spPr bwMode="auto">
                    <a:xfrm>
                      <a:off x="0" y="0"/>
                      <a:ext cx="6400800" cy="4354192"/>
                    </a:xfrm>
                    <a:prstGeom prst="rect">
                      <a:avLst/>
                    </a:prstGeom>
                    <a:noFill/>
                    <a:ln w="9525">
                      <a:noFill/>
                      <a:headEnd/>
                      <a:tailEnd/>
                    </a:ln>
                  </pic:spPr>
                </pic:pic>
              </a:graphicData>
            </a:graphic>
          </wp:inline>
        </w:drawing>
      </w:r>
    </w:p>
    <w:p>
      <w:pPr>
        <w:pStyle w:val="ImageCaption"/>
      </w:pPr>
      <w:r>
        <w:t xml:space="preserve">Figura 5: 06.Estrategia. Iniciativas.</w:t>
      </w:r>
      <w:r>
        <w:t xml:space="preserve"> </w:t>
      </w:r>
      <w:r>
        <w:rPr>
          <w:iCs/>
          <w:i/>
        </w:rPr>
        <w:t xml:space="preserve">Fuente: Propuesta servicios de ingeniería y evaluación de arquitectura Arquitectura de Aplicaciones Secretaria de la Alcaldía de Bogotá (2025)</w:t>
      </w:r>
    </w:p>
    <w:bookmarkStart w:id="67" w:name="sec:iniciativas-estratégicas"/>
    <w:p>
      <w:pPr>
        <w:pStyle w:val="Heading3"/>
      </w:pPr>
      <w:r>
        <w:t xml:space="preserve">Iniciativas Estratégicas</w:t>
      </w:r>
    </w:p>
    <w:bookmarkEnd w:id="67"/>
    <w:bookmarkStart w:id="68" w:name="sec:impulsar-la-transformación-digital-1"/>
    <w:p>
      <w:pPr>
        <w:pStyle w:val="Heading3"/>
      </w:pPr>
      <w:r>
        <w:t xml:space="preserve">Impulsar la transformación digital</w:t>
      </w:r>
    </w:p>
    <w:p>
      <w:pPr>
        <w:pStyle w:val="FirstParagraph"/>
      </w:pPr>
      <w:r>
        <w:t xml:space="preserve">Enfoque estratégico para la modernización de los procesos y servicios mediante tecnologías digitales.</w:t>
      </w:r>
      <w:r>
        <w:t xml:space="preserve"> </w:t>
      </w:r>
      <w:r>
        <w:t xml:space="preserve">### Diseñar e implementar un esquema de gobernanza de territorio inteligente</w:t>
      </w:r>
      <w:r>
        <w:t xml:space="preserve"> </w:t>
      </w:r>
      <w:r>
        <w:t xml:space="preserve">Define las directrices y estructuras para la gestión de un ecosistema urbano inteligente.</w:t>
      </w:r>
      <w:r>
        <w:t xml:space="preserve"> </w:t>
      </w:r>
      <w:r>
        <w:t xml:space="preserve">### Aprovechar nuevas tecnologías como la Inteligencia Artificial</w:t>
      </w:r>
      <w:r>
        <w:t xml:space="preserve"> </w:t>
      </w:r>
      <w:r>
        <w:t xml:space="preserve">Estrategia para integrar y explotar tecnologías emergentes en beneficio de la gestión pública.</w:t>
      </w:r>
      <w:r>
        <w:t xml:space="preserve"> </w:t>
      </w:r>
      <w:r>
        <w:t xml:space="preserve">### Optimizar recursos y mejorar la operación</w:t>
      </w:r>
      <w:r>
        <w:t xml:space="preserve"> </w:t>
      </w:r>
      <w:r>
        <w:t xml:space="preserve">Enfoque para maximizar la eficiencia en el uso de los recursos disponibles y mejorar el rendimiento operativo.</w:t>
      </w:r>
      <w:r>
        <w:t xml:space="preserve"> </w:t>
      </w:r>
      <w:r>
        <w:t xml:space="preserve">### Diversificar las fuentes de ingreso del Distrito</w:t>
      </w:r>
      <w:r>
        <w:t xml:space="preserve"> </w:t>
      </w:r>
      <w:r>
        <w:t xml:space="preserve">Estrategia para explorar y desarrollar nuevas vías de financiación para el Distrito.</w:t>
      </w:r>
      <w:r>
        <w:t xml:space="preserve"> </w:t>
      </w:r>
      <w:r>
        <w:t xml:space="preserve">### Iniciativas Colaboración</w:t>
      </w:r>
    </w:p>
    <w:bookmarkEnd w:id="68"/>
    <w:bookmarkStart w:id="69" w:name="X91b3fdc62d0b8fe96037ef2335bec519af977e0"/>
    <w:p>
      <w:pPr>
        <w:pStyle w:val="Heading3"/>
      </w:pPr>
      <w:r>
        <w:t xml:space="preserve">Superar las rigideces organizacionales</w:t>
      </w:r>
    </w:p>
    <w:p>
      <w:pPr>
        <w:pStyle w:val="FirstParagraph"/>
      </w:pPr>
      <w:r>
        <w:t xml:space="preserve">Colaboración orientada a eliminar barreras estructurales que impiden la agilidad y eficiencia de la entidad.</w:t>
      </w:r>
      <w:r>
        <w:t xml:space="preserve"> </w:t>
      </w:r>
      <w:r>
        <w:t xml:space="preserve">### Mejorar la articulación en el modelo de gestión pública</w:t>
      </w:r>
      <w:r>
        <w:t xml:space="preserve"> </w:t>
      </w:r>
      <w:r>
        <w:t xml:space="preserve">Colaboración para integrar y coordinar mejor las diferentes áreas y procesos de la gestión pública.</w:t>
      </w:r>
      <w:r>
        <w:t xml:space="preserve"> </w:t>
      </w:r>
      <w:r>
        <w:t xml:space="preserve">### Mejorar la articulación entre niveles de gobierno</w:t>
      </w:r>
      <w:r>
        <w:t xml:space="preserve"> </w:t>
      </w:r>
      <w:r>
        <w:t xml:space="preserve">Colaboración enfocada en una mayor coordinación y cooperación entre los distintos niveles de la administración pública.</w:t>
      </w:r>
      <w:r>
        <w:t xml:space="preserve"> </w:t>
      </w:r>
      <w:r>
        <w:t xml:space="preserve">### Consolidar un enfoque colaborativo para la gobernanza metropolitana</w:t>
      </w:r>
      <w:r>
        <w:t xml:space="preserve"> </w:t>
      </w:r>
      <w:r>
        <w:t xml:space="preserve">Colaboración para establecer una visión y gestión unificada de los asuntos metropolitanos.</w:t>
      </w:r>
      <w:r>
        <w:t xml:space="preserve"> </w:t>
      </w:r>
      <w:r>
        <w:t xml:space="preserve">### Red CADE</w:t>
      </w:r>
      <w:r>
        <w:t xml:space="preserve"> </w:t>
      </w:r>
      <w:r>
        <w:t xml:space="preserve">Red de colaboración entre entidades para la prestación de servicios de atención presencial a ciudadanos.</w:t>
      </w:r>
      <w:r>
        <w:t xml:space="preserve"> </w:t>
      </w:r>
      <w:r>
        <w:t xml:space="preserve">### Iniciativas de Migración</w:t>
      </w:r>
    </w:p>
    <w:bookmarkEnd w:id="69"/>
    <w:bookmarkStart w:id="70" w:name="Xb180765ae2147a604054d7ed0f5242e491082fc"/>
    <w:p>
      <w:pPr>
        <w:pStyle w:val="Heading3"/>
      </w:pPr>
      <w:r>
        <w:t xml:space="preserve">Impulsar la transformación digital (Paquete de Trabajo)</w:t>
      </w:r>
    </w:p>
    <w:p>
      <w:pPr>
        <w:pStyle w:val="FirstParagraph"/>
      </w:pPr>
      <w:r>
        <w:t xml:space="preserve">Conjunto de actividades para iniciar y desarrollar la transformación digital de la entidad.</w:t>
      </w:r>
      <w:r>
        <w:t xml:space="preserve"> </w:t>
      </w:r>
      <w:r>
        <w:t xml:space="preserve">### Simplificar el marco regulatorio</w:t>
      </w:r>
      <w:r>
        <w:t xml:space="preserve"> </w:t>
      </w:r>
      <w:r>
        <w:t xml:space="preserve">Paquete de trabajo enfocado en la revisión y simplificación de las normativas vigentes.</w:t>
      </w:r>
      <w:r>
        <w:t xml:space="preserve"> </w:t>
      </w:r>
      <w:r>
        <w:t xml:space="preserve">### Racionalizar funciones y rediseñar la organización</w:t>
      </w:r>
      <w:r>
        <w:t xml:space="preserve"> </w:t>
      </w:r>
      <w:r>
        <w:t xml:space="preserve">Paquete de trabajo para optimizar la estructura funcional y organizacional de la entidad.</w:t>
      </w:r>
      <w:r>
        <w:t xml:space="preserve"> </w:t>
      </w:r>
      <w:r>
        <w:t xml:space="preserve">### Proyectos de inversión</w:t>
      </w:r>
      <w:r>
        <w:t xml:space="preserve"> </w:t>
      </w:r>
      <w:r>
        <w:t xml:space="preserve">Paquete de trabajo general que engloba todas las iniciativas de inversión para mejoras.</w:t>
      </w:r>
      <w:r>
        <w:t xml:space="preserve"> </w:t>
      </w:r>
      <w:r>
        <w:t xml:space="preserve">### Entidades Públicas</w:t>
      </w:r>
      <w:r>
        <w:t xml:space="preserve"> </w:t>
      </w:r>
      <w:r>
        <w:t xml:space="preserve">Actores organizacionales que participan en las colaboraciones y ofrecen servicios.</w:t>
      </w:r>
      <w:r>
        <w:t xml:space="preserve"> </w:t>
      </w:r>
      <w:r>
        <w:t xml:space="preserve">### Niveles de Gobierno</w:t>
      </w:r>
      <w:r>
        <w:t xml:space="preserve"> </w:t>
      </w:r>
      <w:r>
        <w:t xml:space="preserve">Diferentes estamentos gubernamentales (nacional, distrital, local) que requieren articulación.</w:t>
      </w:r>
      <w:r>
        <w:t xml:space="preserve"> </w:t>
      </w:r>
      <w:r>
        <w:t xml:space="preserve">### Dependencias Internas</w:t>
      </w:r>
      <w:r>
        <w:t xml:space="preserve"> </w:t>
      </w:r>
      <w:r>
        <w:t xml:space="preserve">Unidades organizacionales internas de la Secretaría General o la Alcaldía Mayor.</w:t>
      </w:r>
      <w:r>
        <w:t xml:space="preserve"> </w:t>
      </w:r>
      <w:r>
        <w:t xml:space="preserve">### Ciudadanos</w:t>
      </w:r>
      <w:r>
        <w:t xml:space="preserve"> </w:t>
      </w:r>
      <w:r>
        <w:t xml:space="preserve">Beneficiarios finales de los servicios y actores involucrados en la interacción con la administración.</w:t>
      </w:r>
    </w:p>
    <w:bookmarkEnd w:id="70"/>
    <w:bookmarkEnd w:id="71"/>
    <w:bookmarkStart w:id="77" w:name="sec:necesidades-y-aplicaciones"/>
    <w:p>
      <w:pPr>
        <w:pStyle w:val="Heading2"/>
      </w:pPr>
      <w:r>
        <w:t xml:space="preserve">Necesidades y Aplicaciones</w:t>
      </w:r>
    </w:p>
    <w:p>
      <w:pPr>
        <w:pStyle w:val="FirstParagraph"/>
      </w:pPr>
    </w:p>
    <w:p>
      <w:pPr>
        <w:pStyle w:val="CaptionedFigure"/>
      </w:pPr>
      <w:r>
        <w:drawing>
          <wp:inline>
            <wp:extent cx="6400800" cy="4518895"/>
            <wp:effectExtent b="0" l="0" r="0" t="0"/>
            <wp:docPr descr="06.Negocio.n1.a. Necesidades y Aplicaciones. Fuente: Propuesta servicios de ingeniería y evaluación de arquitectura Arquitectura de Aplicaciones Secretaria de la Alcaldía de Bogotá (2025)" title="" id="73" name="Picture"/>
            <a:graphic>
              <a:graphicData uri="http://schemas.openxmlformats.org/drawingml/2006/picture">
                <pic:pic>
                  <pic:nvPicPr>
                    <pic:cNvPr descr="images/06.Negocio.n1.a.NecesidadesyAplicaciones.png" id="74" name="Picture"/>
                    <pic:cNvPicPr>
                      <a:picLocks noChangeArrowheads="1" noChangeAspect="1"/>
                    </pic:cNvPicPr>
                  </pic:nvPicPr>
                  <pic:blipFill>
                    <a:blip r:embed="rId72"/>
                    <a:stretch>
                      <a:fillRect/>
                    </a:stretch>
                  </pic:blipFill>
                  <pic:spPr bwMode="auto">
                    <a:xfrm>
                      <a:off x="0" y="0"/>
                      <a:ext cx="6400800" cy="4518895"/>
                    </a:xfrm>
                    <a:prstGeom prst="rect">
                      <a:avLst/>
                    </a:prstGeom>
                    <a:noFill/>
                    <a:ln w="9525">
                      <a:noFill/>
                      <a:headEnd/>
                      <a:tailEnd/>
                    </a:ln>
                  </pic:spPr>
                </pic:pic>
              </a:graphicData>
            </a:graphic>
          </wp:inline>
        </w:drawing>
      </w:r>
    </w:p>
    <w:p>
      <w:pPr>
        <w:pStyle w:val="ImageCaption"/>
      </w:pPr>
      <w:r>
        <w:t xml:space="preserve">Figura 6: 06.Negocio.n1.a. Necesidades y Aplicaciones.</w:t>
      </w:r>
      <w:r>
        <w:t xml:space="preserve"> </w:t>
      </w:r>
      <w:r>
        <w:rPr>
          <w:iCs/>
          <w:i/>
        </w:rPr>
        <w:t xml:space="preserve">Fuente: Propuesta servicios de ingeniería y evaluación de arquitectura Arquitectura de Aplicaciones Secretaria de la Alcaldía de Bogotá (2025)</w:t>
      </w:r>
    </w:p>
    <w:bookmarkStart w:id="75" w:name="sec:fortalecer-la-gestión-pública-1"/>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75"/>
    <w:bookmarkStart w:id="76"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Plataforma de Trámites en Línea</w:t>
      </w:r>
      <w:r>
        <w:t xml:space="preserve"> </w:t>
      </w:r>
      <w:r>
        <w:t xml:space="preserve">Componente de aplicación que permite la realización de trámites digitales.</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24"/>
        </w:numPr>
        <w:pStyle w:val="Compact"/>
      </w:pPr>
      <w:r>
        <w:t xml:space="preserve">Cerrar las brechas en la Política de Gobierno Digital, de la cual la Arquitectura Empresarial es un habilitador clave.</w:t>
      </w:r>
    </w:p>
    <w:p>
      <w:pPr>
        <w:numPr>
          <w:ilvl w:val="0"/>
          <w:numId w:val="1024"/>
        </w:numPr>
        <w:pStyle w:val="Compact"/>
      </w:pPr>
      <w:r>
        <w:t xml:space="preserve">Modernizar la infraestructura tecnológica obsoleta para asegurar su continuidad y disponibilidad.</w:t>
      </w:r>
    </w:p>
    <w:p>
      <w:pPr>
        <w:numPr>
          <w:ilvl w:val="0"/>
          <w:numId w:val="1024"/>
        </w:numPr>
        <w:pStyle w:val="Compact"/>
      </w:pPr>
      <w:r>
        <w:t xml:space="preserve">Integrar plataformas y ecosistemas digitales y superar la falta de interoperabilidad.</w:t>
      </w:r>
    </w:p>
    <w:p>
      <w:pPr>
        <w:numPr>
          <w:ilvl w:val="0"/>
          <w:numId w:val="1024"/>
        </w:numPr>
        <w:pStyle w:val="Compact"/>
      </w:pPr>
      <w:r>
        <w:t xml:space="preserve">Automatizar trámites y estandarizar la gestión y gobernanza de datos públicos.</w:t>
      </w:r>
    </w:p>
    <w:p>
      <w:pPr>
        <w:numPr>
          <w:ilvl w:val="0"/>
          <w:numId w:val="1024"/>
        </w:numPr>
        <w:pStyle w:val="Compact"/>
      </w:pPr>
      <w:r>
        <w:t xml:space="preserve">Adquirir software especializado en análisis de datos para mejorar la toma de decisiones basada en evidencia.</w:t>
      </w:r>
    </w:p>
    <w:p>
      <w:pPr>
        <w:numPr>
          <w:ilvl w:val="0"/>
          <w:numId w:val="1024"/>
        </w:numPr>
        <w:pStyle w:val="Compact"/>
      </w:pPr>
      <w:r>
        <w:t xml:space="preserve">Generar análisis predictivos y prospectivos de resultados de gestión, que son insumos para la toma de decisiones.</w:t>
      </w:r>
    </w:p>
    <w:p>
      <w:pPr>
        <w:numPr>
          <w:ilvl w:val="0"/>
          <w:numId w:val="1024"/>
        </w:numPr>
        <w:pStyle w:val="Compact"/>
      </w:pPr>
      <w:r>
        <w:t xml:space="preserve">Aprovechar nuevas tecnologías como la Inteligencia Artificial para mejorar los procesos y la relación con la ciudadanía.</w:t>
      </w:r>
    </w:p>
    <w:p>
      <w:pPr>
        <w:numPr>
          <w:ilvl w:val="0"/>
          <w:numId w:val="1024"/>
        </w:numPr>
        <w:pStyle w:val="Compact"/>
      </w:pPr>
      <w:r>
        <w:t xml:space="preserve">Fortalecer la ciberseguridad y seguridad de la información para proteger la integridad, disponibilidad y confidencialidad de los datos y prevenir ataques.</w:t>
      </w:r>
    </w:p>
    <w:p>
      <w:pPr>
        <w:numPr>
          <w:ilvl w:val="0"/>
          <w:numId w:val="1024"/>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Sistema de Participación Ciudadana</w:t>
      </w:r>
      <w:r>
        <w:t xml:space="preserve"> </w:t>
      </w:r>
      <w:r>
        <w:t xml:space="preserve">Componente de aplicación para facilitar la interacción y el feedback de los ciudadanos.</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Servicio de Integración de Aplicaciones</w:t>
      </w:r>
      <w:r>
        <w:t xml:space="preserve"> </w:t>
      </w:r>
      <w:r>
        <w:t xml:space="preserve">Servicio de aplicación para la unificación y el intercambio de funcionalidades.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Servicio de Integración de Datos</w:t>
      </w:r>
      <w:r>
        <w:t xml:space="preserve"> </w:t>
      </w:r>
      <w:r>
        <w:t xml:space="preserve">Servicio de aplicación para la unificación y el intercambio de información.</w:t>
      </w:r>
      <w:r>
        <w:t xml:space="preserve"> </w:t>
      </w:r>
      <w:r>
        <w:t xml:space="preserve">### Expediente Digital</w:t>
      </w:r>
      <w:r>
        <w:t xml:space="preserve"> </w:t>
      </w:r>
      <w:r>
        <w:t xml:space="preserve">Objeto de datos en la capa de aplicación que representa un expediente electrónico.</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Sistema de Gestión Documental</w:t>
      </w:r>
      <w:r>
        <w:t xml:space="preserve"> </w:t>
      </w:r>
      <w:r>
        <w:t xml:space="preserve">Componente de aplicación para la gestión electrónica de documentos.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p>
    <w:bookmarkEnd w:id="76"/>
    <w:bookmarkEnd w:id="77"/>
    <w:bookmarkStart w:id="82" w:name="sec:preocupaciones-debilidades"/>
    <w:p>
      <w:pPr>
        <w:pStyle w:val="Heading2"/>
      </w:pPr>
      <w:r>
        <w:t xml:space="preserve">Preocupaciones (debilidades)</w:t>
      </w:r>
    </w:p>
    <w:p>
      <w:pPr>
        <w:pStyle w:val="FirstParagraph"/>
      </w:pPr>
    </w:p>
    <w:p>
      <w:pPr>
        <w:pStyle w:val="CaptionedFigure"/>
      </w:pPr>
      <w:r>
        <w:drawing>
          <wp:inline>
            <wp:extent cx="6400800" cy="5337995"/>
            <wp:effectExtent b="0" l="0" r="0" t="0"/>
            <wp:docPr descr="06.Negocio.n3. Preocupaciones (debilidades). Fuente: Propuesta servicios de ingeniería y evaluación de arquitectura Arquitectura de Aplicaciones Secretaria de la Alcaldía de Bogotá (2025)" title="" id="79" name="Picture"/>
            <a:graphic>
              <a:graphicData uri="http://schemas.openxmlformats.org/drawingml/2006/picture">
                <pic:pic>
                  <pic:nvPicPr>
                    <pic:cNvPr descr="images/06.Negocio.n3.Preocupaciones(debilidades).png" id="80" name="Picture"/>
                    <pic:cNvPicPr>
                      <a:picLocks noChangeArrowheads="1" noChangeAspect="1"/>
                    </pic:cNvPicPr>
                  </pic:nvPicPr>
                  <pic:blipFill>
                    <a:blip r:embed="rId78"/>
                    <a:stretch>
                      <a:fillRect/>
                    </a:stretch>
                  </pic:blipFill>
                  <pic:spPr bwMode="auto">
                    <a:xfrm>
                      <a:off x="0" y="0"/>
                      <a:ext cx="6400800" cy="5337995"/>
                    </a:xfrm>
                    <a:prstGeom prst="rect">
                      <a:avLst/>
                    </a:prstGeom>
                    <a:noFill/>
                    <a:ln w="9525">
                      <a:noFill/>
                      <a:headEnd/>
                      <a:tailEnd/>
                    </a:ln>
                  </pic:spPr>
                </pic:pic>
              </a:graphicData>
            </a:graphic>
          </wp:inline>
        </w:drawing>
      </w:r>
    </w:p>
    <w:p>
      <w:pPr>
        <w:pStyle w:val="ImageCaption"/>
      </w:pPr>
      <w:r>
        <w:t xml:space="preserve">Figura 7: 06.Negocio.n3. Preocupaciones (debilidades).</w:t>
      </w:r>
      <w:r>
        <w:t xml:space="preserve"> </w:t>
      </w:r>
      <w:r>
        <w:rPr>
          <w:iCs/>
          <w:i/>
        </w:rPr>
        <w:t xml:space="preserve">Fuente: Propuesta servicios de ingeniería y evaluación de arquitectura Arquitectura de Aplicaciones Secretaria de la Alcaldía de Bogotá (2025)</w:t>
      </w:r>
    </w:p>
    <w:bookmarkStart w:id="81" w:name="X3c76c026929f52002774677582274a8c49d00ca"/>
    <w:p>
      <w:pPr>
        <w:pStyle w:val="Heading3"/>
      </w:pPr>
      <w:r>
        <w:t xml:space="preserve">Mejorar Eficiencia y Eficacia de la Gestión Pública</w:t>
      </w:r>
    </w:p>
    <w:p>
      <w:pPr>
        <w:pStyle w:val="FirstParagraph"/>
      </w:pPr>
      <w:r>
        <w:t xml:space="preserve">Meta estratégica para optimizar la gestión de la entidad..</w:t>
      </w:r>
      <w:r>
        <w:t xml:space="preserve"> </w:t>
      </w:r>
      <w:r>
        <w:t xml:space="preserve">### Demora en solución de servicios TI</w:t>
      </w:r>
      <w:r>
        <w:t xml:space="preserve"> </w:t>
      </w:r>
      <w:r>
        <w:t xml:space="preserve">Impacto de la deficiente apropiación del conocimiento en TI.</w:t>
      </w:r>
      <w:r>
        <w:t xml:space="preserve"> </w:t>
      </w:r>
      <w:r>
        <w:t xml:space="preserve">### Modernizar Infraestructura y Sistemas Tecnológicos</w:t>
      </w:r>
      <w:r>
        <w:t xml:space="preserve"> </w:t>
      </w:r>
      <w:r>
        <w:t xml:space="preserve">Requisito para actualizar los componentes tecnológicos de la entidad.</w:t>
      </w:r>
      <w:r>
        <w:t xml:space="preserve"> </w:t>
      </w:r>
      <w:r>
        <w:t xml:space="preserve">### Asegurar la Continuidad Operativa y la Seguridad de la Información</w:t>
      </w:r>
      <w:r>
        <w:t xml:space="preserve"> </w:t>
      </w:r>
      <w:r>
        <w:t xml:space="preserve">Meta estratégica para garantizar la operación ininterrumpida y la protección de datos.</w:t>
      </w:r>
      <w:r>
        <w:t xml:space="preserve"> </w:t>
      </w:r>
      <w:r>
        <w:t xml:space="preserve">### Dificultad en ejecución de actividades</w:t>
      </w:r>
      <w:r>
        <w:t xml:space="preserve"> </w:t>
      </w:r>
      <w:r>
        <w:t xml:space="preserve">Impacto de los equipos tecnológicos obsoletos.</w:t>
      </w:r>
      <w:r>
        <w:t xml:space="preserve"> </w:t>
      </w:r>
      <w:r>
        <w:t xml:space="preserve">### Mejorar Gestión de Datos para Análisis Predictivos</w:t>
      </w:r>
      <w:r>
        <w:t xml:space="preserve"> </w:t>
      </w:r>
      <w:r>
        <w:t xml:space="preserve">Requisito para implementar capacidades de análisis de datos avanzados.</w:t>
      </w:r>
      <w:r>
        <w:t xml:space="preserve"> </w:t>
      </w:r>
      <w:r>
        <w:t xml:space="preserve">### Facilitar la Toma de Decisiones Basada en Evidencia</w:t>
      </w:r>
      <w:r>
        <w:t xml:space="preserve"> </w:t>
      </w:r>
      <w:r>
        <w:t xml:space="preserve">Meta estratégica para mejorar los procesos de decisión mediante el uso de datos y análisis.</w:t>
      </w:r>
      <w:r>
        <w:t xml:space="preserve"> </w:t>
      </w:r>
      <w:r>
        <w:t xml:space="preserve">### Afecta continuidad del servicio</w:t>
      </w:r>
      <w:r>
        <w:t xml:space="preserve"> </w:t>
      </w:r>
      <w:r>
        <w:t xml:space="preserve">Impacto de fallas recurrentes en SI y plataformas.</w:t>
      </w:r>
      <w:r>
        <w:t xml:space="preserve"> </w:t>
      </w:r>
      <w:r>
        <w:t xml:space="preserve">### Fortalecer Ciberseguridad</w:t>
      </w:r>
      <w:r>
        <w:t xml:space="preserve"> </w:t>
      </w:r>
      <w:r>
        <w:t xml:space="preserve">Requisito para implementar medidas de protección contra amenazas cibernéticas.</w:t>
      </w:r>
      <w:r>
        <w:t xml:space="preserve"> </w:t>
      </w:r>
      <w:r>
        <w:t xml:space="preserve">### Deficiente Apropiación del Conocimiento en TI</w:t>
      </w:r>
      <w:r>
        <w:t xml:space="preserve"> </w:t>
      </w:r>
      <w:r>
        <w:t xml:space="preserve">Debilidad interna relacionada con la gestión y el uso del conocimiento en tecnologías de la información.</w:t>
      </w:r>
      <w:r>
        <w:t xml:space="preserve"> </w:t>
      </w:r>
      <w:r>
        <w:t xml:space="preserve">### Genera retrasos y reprocesos</w:t>
      </w:r>
      <w:r>
        <w:t xml:space="preserve"> </w:t>
      </w:r>
      <w:r>
        <w:t xml:space="preserve">Impacto de fallas recurrentes en SI y plataformas.</w:t>
      </w:r>
      <w:r>
        <w:t xml:space="preserve"> </w:t>
      </w:r>
      <w:r>
        <w:t xml:space="preserve">### Asegurar Capacitación y Personal Adecuado para Gestión Tecnológica</w:t>
      </w:r>
      <w:r>
        <w:t xml:space="preserve"> </w:t>
      </w:r>
      <w:r>
        <w:t xml:space="preserve">Requisito para garantizar el talento humano necesario para la gestión de TI.</w:t>
      </w:r>
      <w:r>
        <w:t xml:space="preserve"> </w:t>
      </w:r>
      <w:r>
        <w:t xml:space="preserve">### Equipos Tecnológicos Obsoletos</w:t>
      </w:r>
      <w:r>
        <w:t xml:space="preserve"> </w:t>
      </w:r>
      <w:r>
        <w:t xml:space="preserve">Debilidad de infraestructura que afecta la ejecución de actividades.</w:t>
      </w:r>
      <w:r>
        <w:t xml:space="preserve"> </w:t>
      </w:r>
      <w:r>
        <w:t xml:space="preserve">### Obstaculiza obtención y descarga de material probatorio</w:t>
      </w:r>
      <w:r>
        <w:t xml:space="preserve"> </w:t>
      </w:r>
      <w:r>
        <w:t xml:space="preserve">Impacto de la insuficiencia de herramientas tecnológicas para material probatorio.</w:t>
      </w:r>
      <w:r>
        <w:t xml:space="preserve"> </w:t>
      </w:r>
      <w:r>
        <w:t xml:space="preserve">### Lograr Integración de Sistemas y Datos</w:t>
      </w:r>
      <w:r>
        <w:t xml:space="preserve"> </w:t>
      </w:r>
      <w:r>
        <w:t xml:space="preserve">Requisito para eliminar silos de información y permitir el flujo de datos entre sistemas.</w:t>
      </w:r>
      <w:r>
        <w:t xml:space="preserve"> </w:t>
      </w:r>
      <w:r>
        <w:t xml:space="preserve">### Fallas Recurrentes en SI y Plataformas</w:t>
      </w:r>
      <w:r>
        <w:t xml:space="preserve"> </w:t>
      </w:r>
      <w:r>
        <w:t xml:space="preserve">Debilidad en la estabilidad y confiabilidad de los sistemas de información.</w:t>
      </w:r>
      <w:r>
        <w:t xml:space="preserve"> </w:t>
      </w:r>
      <w:r>
        <w:t xml:space="preserve">### Dificulta toma de decisiones</w:t>
      </w:r>
      <w:r>
        <w:t xml:space="preserve"> </w:t>
      </w:r>
      <w:r>
        <w:t xml:space="preserve">Impacto de la falta de software para extracción de información dinámica.</w:t>
      </w:r>
      <w:r>
        <w:t xml:space="preserve"> </w:t>
      </w:r>
      <w:r>
        <w:t xml:space="preserve">### Insuficiencia Herramientas Tecnológicas (material probatorio)</w:t>
      </w:r>
      <w:r>
        <w:t xml:space="preserve"> </w:t>
      </w:r>
      <w:r>
        <w:t xml:space="preserve">Debilidad en la capacidad de las herramientas para soportar procesos críticos.</w:t>
      </w:r>
      <w:r>
        <w:t xml:space="preserve"> </w:t>
      </w:r>
      <w:r>
        <w:t xml:space="preserve">### Dificulta toma de decisiones basada en evidencia</w:t>
      </w:r>
      <w:r>
        <w:t xml:space="preserve"> </w:t>
      </w:r>
      <w:r>
        <w:t xml:space="preserve">Impacto de los análisis descriptivos, no predictivos/prospectivos.</w:t>
      </w:r>
      <w:r>
        <w:t xml:space="preserve"> </w:t>
      </w:r>
      <w:r>
        <w:t xml:space="preserve">### Secretaría General Alcaldía Mayor de Bogotá D.C.</w:t>
      </w:r>
      <w:r>
        <w:t xml:space="preserve"> </w:t>
      </w:r>
      <w:r>
        <w:t xml:space="preserve">La entidad principal interesada en la mejora de la arquitectura tecnológica.</w:t>
      </w:r>
      <w:r>
        <w:t xml:space="preserve"> </w:t>
      </w:r>
      <w:r>
        <w:t xml:space="preserve">### Necesidad de Modernización y Eficiencia Pública</w:t>
      </w:r>
      <w:r>
        <w:t xml:space="preserve"> </w:t>
      </w:r>
      <w:r>
        <w:t xml:space="preserve">Factor impulsor que motiva la transformación y mejora tecnológica.</w:t>
      </w:r>
      <w:r>
        <w:t xml:space="preserve"> </w:t>
      </w:r>
      <w:r>
        <w:t xml:space="preserve">### Falta de Software para Extracción de Información Dinámica</w:t>
      </w:r>
      <w:r>
        <w:t xml:space="preserve"> </w:t>
      </w:r>
      <w:r>
        <w:t xml:space="preserve">Debilidad en la capacidad de análisis y reporte de información para la toma de decisiones.</w:t>
      </w:r>
      <w:r>
        <w:t xml:space="preserve"> </w:t>
      </w:r>
      <w:r>
        <w:t xml:space="preserve">### Riesgo de fuga de información</w:t>
      </w:r>
      <w:r>
        <w:t xml:space="preserve"> </w:t>
      </w:r>
      <w:r>
        <w:t xml:space="preserve">Impacto del uso de Apps de terceros sin integración.</w:t>
      </w:r>
      <w:r>
        <w:t xml:space="preserve"> </w:t>
      </w:r>
      <w:r>
        <w:t xml:space="preserve">### Funcionario Público</w:t>
      </w:r>
      <w:r>
        <w:t xml:space="preserve"> </w:t>
      </w:r>
      <w:r>
        <w:t xml:space="preserve">El usuario final y actor de negocio afectado por las debilidades tecnológicas.</w:t>
      </w:r>
      <w:r>
        <w:t xml:space="preserve"> </w:t>
      </w:r>
      <w:r>
        <w:t xml:space="preserve">### Regulaciones y Normativas</w:t>
      </w:r>
      <w:r>
        <w:t xml:space="preserve"> </w:t>
      </w:r>
      <w:r>
        <w:t xml:space="preserve">Factores externos que impulsan el cumplimiento y la adaptación tecnológica.</w:t>
      </w:r>
      <w:r>
        <w:t xml:space="preserve"> </w:t>
      </w:r>
      <w:r>
        <w:t xml:space="preserve">### Análisis Descriptivos (No Predictivos/Prospectivos)</w:t>
      </w:r>
      <w:r>
        <w:t xml:space="preserve"> </w:t>
      </w:r>
      <w:r>
        <w:t xml:space="preserve">Debilidad en la capacidad de la entidad para realizar análisis avanzados que apoyen la toma de decisiones basada en evidencia.</w:t>
      </w:r>
      <w:r>
        <w:t xml:space="preserve"> </w:t>
      </w:r>
      <w:r>
        <w:t xml:space="preserve">### Retrabajos en consolidación de información</w:t>
      </w:r>
      <w:r>
        <w:t xml:space="preserve"> </w:t>
      </w:r>
      <w:r>
        <w:t xml:space="preserve">Impacto del uso de Apps de terceros sin integración.</w:t>
      </w:r>
      <w:r>
        <w:t xml:space="preserve"> </w:t>
      </w:r>
      <w:r>
        <w:t xml:space="preserve">### Expectativas Ciudadanas de Servicios Eficientes</w:t>
      </w:r>
      <w:r>
        <w:t xml:space="preserve"> </w:t>
      </w:r>
      <w:r>
        <w:t xml:space="preserve">Factor externo relacionado con la demanda de servicios públicos ágiles y efectivos.</w:t>
      </w:r>
      <w:r>
        <w:t xml:space="preserve"> </w:t>
      </w:r>
      <w:r>
        <w:t xml:space="preserve">### Falta de Personal para Actualizar SI y Apps</w:t>
      </w:r>
      <w:r>
        <w:t xml:space="preserve"> </w:t>
      </w:r>
      <w:r>
        <w:t xml:space="preserve">Debilidad en la disponibilidad de recursos humanos para el mantenimiento y evolución de sistemas.</w:t>
      </w:r>
      <w:r>
        <w:t xml:space="preserve"> </w:t>
      </w:r>
      <w:r>
        <w:t xml:space="preserve">### Posibles pérdidas de información</w:t>
      </w:r>
      <w:r>
        <w:t xml:space="preserve"> </w:t>
      </w:r>
      <w:r>
        <w:t xml:space="preserve">Impacto de cambios en plataformas tecnológicas sin interacción.</w:t>
      </w:r>
      <w:r>
        <w:t xml:space="preserve"> </w:t>
      </w:r>
      <w:r>
        <w:t xml:space="preserve">### Uso de Apps de Terceros sin Integración</w:t>
      </w:r>
      <w:r>
        <w:t xml:space="preserve"> </w:t>
      </w:r>
      <w:r>
        <w:t xml:space="preserve">Debilidad en la arquitectura de integración, generando riesgos y reprocesos.</w:t>
      </w:r>
      <w:r>
        <w:t xml:space="preserve"> </w:t>
      </w:r>
      <w:r>
        <w:t xml:space="preserve">### Reprocesos</w:t>
      </w:r>
      <w:r>
        <w:t xml:space="preserve"> </w:t>
      </w:r>
      <w:r>
        <w:t xml:space="preserve">Impacto de cambios en plataformas tecnológicas sin interacción.</w:t>
      </w:r>
      <w:r>
        <w:t xml:space="preserve"> </w:t>
      </w:r>
      <w:r>
        <w:t xml:space="preserve">### Cambios en Plataformas Tecnológicas sin Interacción</w:t>
      </w:r>
      <w:r>
        <w:t xml:space="preserve"> </w:t>
      </w:r>
      <w:r>
        <w:t xml:space="preserve">Debilidad en la gestión del cambio tecnológico y la interoperabilidad.</w:t>
      </w:r>
      <w:r>
        <w:t xml:space="preserve"> </w:t>
      </w:r>
      <w:r>
        <w:t xml:space="preserve">### Compromete operatividad</w:t>
      </w:r>
      <w:r>
        <w:t xml:space="preserve"> </w:t>
      </w:r>
      <w:r>
        <w:t xml:space="preserve">Impacto de inestabilidad de conectividad e indisponibilidad de servidores.</w:t>
      </w:r>
      <w:r>
        <w:t xml:space="preserve"> </w:t>
      </w:r>
      <w:r>
        <w:t xml:space="preserve">### Inestabilidad Conectividad e Indisponibilidad Servidores</w:t>
      </w:r>
      <w:r>
        <w:t xml:space="preserve"> </w:t>
      </w:r>
      <w:r>
        <w:t xml:space="preserve">Debilidad en la infraestructura de red y servidores, afectando la continuidad operativa.</w:t>
      </w:r>
      <w:r>
        <w:t xml:space="preserve"> </w:t>
      </w:r>
      <w:r>
        <w:t xml:space="preserve">### Compromete integridad datos críticos</w:t>
      </w:r>
      <w:r>
        <w:t xml:space="preserve"> </w:t>
      </w:r>
      <w:r>
        <w:t xml:space="preserve">Impacto de inestabilidad de conectividad e indisponibilidad de servidores.</w:t>
      </w:r>
      <w:r>
        <w:t xml:space="preserve"> </w:t>
      </w:r>
      <w:r>
        <w:t xml:space="preserve">### Vulneración Acceso Cuentas Correo/Aplicativos</w:t>
      </w:r>
      <w:r>
        <w:t xml:space="preserve"> </w:t>
      </w:r>
      <w:r>
        <w:t xml:space="preserve">Debilidad en la seguridad de acceso, comprometiendo la confidencialidad de la información.</w:t>
      </w:r>
      <w:r>
        <w:t xml:space="preserve"> </w:t>
      </w:r>
      <w:r>
        <w:t xml:space="preserve">### Compromete cumplimiento de metas</w:t>
      </w:r>
      <w:r>
        <w:t xml:space="preserve"> </w:t>
      </w:r>
      <w:r>
        <w:t xml:space="preserve">Impacto de inestabilidad de conectividad e indisponibilidad de servidores.</w:t>
      </w:r>
      <w:r>
        <w:t xml:space="preserve"> </w:t>
      </w:r>
      <w:r>
        <w:t xml:space="preserve">### Obsolescencia Tecnológica (infraestructura)</w:t>
      </w:r>
      <w:r>
        <w:t xml:space="preserve"> </w:t>
      </w:r>
      <w:r>
        <w:t xml:space="preserve">Debilidad general de la infraestructura tecnológica que requiere renovación.</w:t>
      </w:r>
      <w:r>
        <w:t xml:space="preserve"> </w:t>
      </w:r>
      <w:r>
        <w:t xml:space="preserve">### Afecta reserva información procesos disciplinarios</w:t>
      </w:r>
      <w:r>
        <w:t xml:space="preserve"> </w:t>
      </w:r>
      <w:r>
        <w:t xml:space="preserve">Impacto de la vulneración de acceso a cuentas correo/aplicativos.</w:t>
      </w:r>
      <w:r>
        <w:t xml:space="preserve"> </w:t>
      </w:r>
      <w:r>
        <w:t xml:space="preserve">### Altos Costos de Tecnología</w:t>
      </w:r>
      <w:r>
        <w:t xml:space="preserve"> </w:t>
      </w:r>
      <w:r>
        <w:t xml:space="preserve">Debilidad financiera que limita la inversión en tecnología avanzada.</w:t>
      </w:r>
      <w:r>
        <w:t xml:space="preserve"> </w:t>
      </w:r>
      <w:r>
        <w:t xml:space="preserve">### Dificulta prestación de servicios</w:t>
      </w:r>
      <w:r>
        <w:t xml:space="preserve"> </w:t>
      </w:r>
      <w:r>
        <w:t xml:space="preserve">Impacto de la obsolescencia tecnológica de la infraestructura.</w:t>
      </w:r>
      <w:r>
        <w:t xml:space="preserve"> </w:t>
      </w:r>
      <w:r>
        <w:t xml:space="preserve">### Riesgos Asociados a Ciberataques e Ingeniería Social</w:t>
      </w:r>
      <w:r>
        <w:t xml:space="preserve"> </w:t>
      </w:r>
      <w:r>
        <w:t xml:space="preserve">Debilidad en la postura de seguridad frente a amenazas externas.</w:t>
      </w:r>
      <w:r>
        <w:t xml:space="preserve"> </w:t>
      </w:r>
      <w:r>
        <w:t xml:space="preserve">### Limita capacidad de implementar y mantener sistemas eficientes</w:t>
      </w:r>
      <w:r>
        <w:t xml:space="preserve"> </w:t>
      </w:r>
      <w:r>
        <w:t xml:space="preserve">Impacto de los altos costos de la tecnología.</w:t>
      </w:r>
      <w:r>
        <w:t xml:space="preserve"> </w:t>
      </w:r>
      <w:r>
        <w:t xml:space="preserve">### Pone en riesgo seguridad de la información</w:t>
      </w:r>
      <w:r>
        <w:t xml:space="preserve"> </w:t>
      </w:r>
      <w:r>
        <w:t xml:space="preserve">Impacto de riesgos asociados a ciberataques e ingeniería social.</w:t>
      </w:r>
      <w:r>
        <w:t xml:space="preserve"> </w:t>
      </w:r>
      <w:r>
        <w:t xml:space="preserve">### Afecta continuidad operativa</w:t>
      </w:r>
      <w:r>
        <w:t xml:space="preserve"> </w:t>
      </w:r>
      <w:r>
        <w:t xml:space="preserve">Impacto de riesgos asociados a ciberataques e ingeniería social.</w:t>
      </w:r>
    </w:p>
    <w:bookmarkEnd w:id="81"/>
    <w:bookmarkEnd w:id="82"/>
    <w:bookmarkStart w:id="88" w:name="sec:oportunidades"/>
    <w:p>
      <w:pPr>
        <w:pStyle w:val="Heading2"/>
      </w:pPr>
      <w:r>
        <w:t xml:space="preserve">Oportunidades</w:t>
      </w:r>
    </w:p>
    <w:p>
      <w:pPr>
        <w:pStyle w:val="FirstParagraph"/>
      </w:pPr>
    </w:p>
    <w:p>
      <w:pPr>
        <w:pStyle w:val="BodyText"/>
      </w:pPr>
      <w:r>
        <w:t xml:space="preserve">Esta vista general presenta las relaciones clave entre las oportunidades (drivers), las metas, las capacidades estratégicas, los cursos de acción, los flujos de valor y los resultados, ofreciendo una perspectiva integral de la transformación propuesta.</w:t>
      </w:r>
      <w:r>
        <w:t xml:space="preserve"> </w:t>
      </w:r>
      <w:bookmarkStart w:id="86" w:name="fig:id-e56009668c214a93bf68e32aa5f040ac"/>
      <w:r>
        <w:drawing>
          <wp:inline>
            <wp:extent cx="6400800" cy="4637886"/>
            <wp:effectExtent b="0" l="0" r="0" t="0"/>
            <wp:docPr descr="06.Negocio.n4. Oportunidades. Fuente: Propuesta servicios de ingeniería y evaluación de arquitectura Arquitectura de Aplicaciones Secretaria de la Alcaldía de Bogotá (2025)" title="" id="84" name="Picture"/>
            <a:graphic>
              <a:graphicData uri="http://schemas.openxmlformats.org/drawingml/2006/picture">
                <pic:pic>
                  <pic:nvPicPr>
                    <pic:cNvPr descr="images/06.Negocio.n4.Oportunidades.png" id="85" name="Picture"/>
                    <pic:cNvPicPr>
                      <a:picLocks noChangeArrowheads="1" noChangeAspect="1"/>
                    </pic:cNvPicPr>
                  </pic:nvPicPr>
                  <pic:blipFill>
                    <a:blip r:embed="rId83"/>
                    <a:stretch>
                      <a:fillRect/>
                    </a:stretch>
                  </pic:blipFill>
                  <pic:spPr bwMode="auto">
                    <a:xfrm>
                      <a:off x="0" y="0"/>
                      <a:ext cx="6400800" cy="4637886"/>
                    </a:xfrm>
                    <a:prstGeom prst="rect">
                      <a:avLst/>
                    </a:prstGeom>
                    <a:noFill/>
                    <a:ln w="9525">
                      <a:noFill/>
                      <a:headEnd/>
                      <a:tailEnd/>
                    </a:ln>
                  </pic:spPr>
                </pic:pic>
              </a:graphicData>
            </a:graphic>
          </wp:inline>
        </w:drawing>
      </w:r>
      <w:bookmarkEnd w:id="86"/>
    </w:p>
    <w:bookmarkStart w:id="87" w:name="sec:o5-mejorar-relacionamiento-ciudadano"/>
    <w:p>
      <w:pPr>
        <w:pStyle w:val="Heading3"/>
      </w:pPr>
      <w:r>
        <w:t xml:space="preserve">O5: Mejorar relacionamiento ciudadano</w:t>
      </w:r>
    </w:p>
    <w:p>
      <w:pPr>
        <w:pStyle w:val="FirstParagraph"/>
      </w:pP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Modernización Tecnológica</w:t>
      </w:r>
      <w:r>
        <w:t xml:space="preserve"> </w:t>
      </w:r>
      <w:r>
        <w:t xml:space="preserve">Capacidad de incorporar nuevas tecnologías como IA, Big Data e IoT para mejorar procesos y herramientas.</w:t>
      </w:r>
      <w:r>
        <w:t xml:space="preserve"> </w:t>
      </w:r>
      <w:r>
        <w:t xml:space="preserve">### Adquisición Software IA/Big Data/IoT</w:t>
      </w:r>
      <w:r>
        <w:t xml:space="preserve"> </w:t>
      </w:r>
      <w:r>
        <w:t xml:space="preserve">Iniciativa para adquirir software especializado que soporte la modernización tecnológica.</w:t>
      </w:r>
      <w:r>
        <w:t xml:space="preserve"> </w:t>
      </w:r>
      <w:r>
        <w:t xml:space="preserve">### Gestión de la Relación con la Ciudadanía</w:t>
      </w:r>
      <w:r>
        <w:t xml:space="preserve"> </w:t>
      </w:r>
      <w:r>
        <w:t xml:space="preserve">Flujo de valor que abarca todas las interacciones y servicios ofrecidos a los ciudadanos.</w:t>
      </w:r>
      <w:r>
        <w:t xml:space="preserve"> </w:t>
      </w:r>
      <w:r>
        <w:t xml:space="preserve">### Procesos y Herramientas Mejorados</w:t>
      </w:r>
      <w:r>
        <w:t xml:space="preserve"> </w:t>
      </w:r>
      <w:r>
        <w:t xml:space="preserve">Resultado esperado de la modernización tecnológica y la implementación de IA.</w:t>
      </w:r>
      <w:r>
        <w:t xml:space="preserve"> </w:t>
      </w:r>
      <w:r>
        <w:t xml:space="preserve">### Oportunidades Tecnológicas y de Mejora</w:t>
      </w:r>
      <w:r>
        <w:t xml:space="preserve"> </w:t>
      </w:r>
      <w:r>
        <w:t xml:space="preserve">Impulsor principal derivado del análisis de las oportunidades para la transformación digital y la eficiencia en la gestión pública.</w:t>
      </w:r>
      <w:r>
        <w:t xml:space="preserve"> </w:t>
      </w:r>
      <w:r>
        <w:t xml:space="preserve">### Optimizar Operaciones Jurídicas</w:t>
      </w:r>
      <w:r>
        <w:t xml:space="preserve"> </w:t>
      </w:r>
      <w:r>
        <w:t xml:space="preserve">Meta de mejorar la eficiencia y el soporte tecnológico de los procesos jurídicos.</w:t>
      </w:r>
      <w:r>
        <w:t xml:space="preserve"> </w:t>
      </w:r>
      <w:r>
        <w:t xml:space="preserve">### Adquisición Software Análisis Datos</w:t>
      </w:r>
      <w:r>
        <w:t xml:space="preserve"> </w:t>
      </w:r>
      <w:r>
        <w:t xml:space="preserve">Iniciativa para adquirir software que permita el análisis de datos para la toma de decisiones.</w:t>
      </w:r>
      <w:r>
        <w:t xml:space="preserve"> </w:t>
      </w:r>
      <w:r>
        <w:t xml:space="preserve">### Soporte Tecnológico Flexible Jurídico</w:t>
      </w:r>
      <w:r>
        <w:t xml:space="preserve"> </w:t>
      </w:r>
      <w:r>
        <w:t xml:space="preserve">Resultado de contar con herramientas tecnológicas que se adapten a las operaciones jurídicas.</w:t>
      </w:r>
      <w:r>
        <w:t xml:space="preserve"> </w:t>
      </w:r>
      <w:r>
        <w:t xml:space="preserve">### Integración y Automatización de Procesos</w:t>
      </w:r>
      <w:r>
        <w:t xml:space="preserve"> </w:t>
      </w:r>
      <w:r>
        <w:t xml:space="preserve">Capacidad para unificar y optimizar flujos de trabajo mediante herramientas tecnológicas.</w:t>
      </w:r>
      <w:r>
        <w:t xml:space="preserve"> </w:t>
      </w:r>
      <w:r>
        <w:t xml:space="preserve">### Gestión de Procesos Jurídicos</w:t>
      </w:r>
      <w:r>
        <w:t xml:space="preserve"> </w:t>
      </w:r>
      <w:r>
        <w:t xml:space="preserve">Flujo de valor relacionado con la gestión y soporte de las operaciones jurídicas.</w:t>
      </w:r>
      <w:r>
        <w:t xml:space="preserve"> </w:t>
      </w:r>
      <w:r>
        <w:t xml:space="preserve">### Asegurar Integridad Financiera</w:t>
      </w:r>
      <w:r>
        <w:t xml:space="preserve"> </w:t>
      </w:r>
      <w:r>
        <w:t xml:space="preserve">Meta de fortalecer los controles y la integración con el sistema hacendario.</w:t>
      </w:r>
      <w:r>
        <w:t xml:space="preserve"> </w:t>
      </w:r>
      <w:r>
        <w:t xml:space="preserve">### Herramientas Soporte Procesos Jurídicos</w:t>
      </w:r>
      <w:r>
        <w:t xml:space="preserve"> </w:t>
      </w:r>
      <w:r>
        <w:t xml:space="preserve">Iniciativa para implementar herramientas tecnológicas para el soporte y evaluación de procesos jurídicos.</w:t>
      </w:r>
      <w:r>
        <w:t xml:space="preserve"> </w:t>
      </w:r>
      <w:r>
        <w:t xml:space="preserve">### Mejores Controles e Integración SI</w:t>
      </w:r>
      <w:r>
        <w:t xml:space="preserve"> </w:t>
      </w:r>
      <w:r>
        <w:t xml:space="preserve">Resultado de la integración de sistemas de información con el Sistema Hacendario.</w:t>
      </w:r>
      <w:r>
        <w:t xml:space="preserve"> </w:t>
      </w:r>
      <w:r>
        <w:t xml:space="preserve">### Fortalecimiento de la Seguridad Digital</w:t>
      </w:r>
      <w:r>
        <w:t xml:space="preserve"> </w:t>
      </w:r>
      <w:r>
        <w:t xml:space="preserve">Capacidad de proteger los activos digitales y la información sensible de la entidad.</w:t>
      </w:r>
      <w:r>
        <w:t xml:space="preserve"> </w:t>
      </w:r>
      <w:r>
        <w:t xml:space="preserve">### Gestión Financiera Hacendaria</w:t>
      </w:r>
      <w:r>
        <w:t xml:space="preserve"> </w:t>
      </w:r>
      <w:r>
        <w:t xml:space="preserve">Flujo de valor que involucra los sistemas y procesos financieros y hacendarios.</w:t>
      </w:r>
      <w:r>
        <w:t xml:space="preserve"> </w:t>
      </w:r>
      <w:r>
        <w:t xml:space="preserve">### Fortalecer Confianza Ciudadana</w:t>
      </w:r>
      <w:r>
        <w:t xml:space="preserve"> </w:t>
      </w:r>
      <w:r>
        <w:t xml:space="preserve">Meta de aumentar la confianza pública a través de la transparencia y seguridad digital.</w:t>
      </w:r>
      <w:r>
        <w:t xml:space="preserve"> </w:t>
      </w:r>
      <w:r>
        <w:t xml:space="preserve">### Integración Sistema Hacendario</w:t>
      </w:r>
      <w:r>
        <w:t xml:space="preserve"> </w:t>
      </w:r>
      <w:r>
        <w:t xml:space="preserve">Iniciativa para mejorar los controles e integración de los sistemas de información con el Sistema Hacendario.</w:t>
      </w:r>
      <w:r>
        <w:t xml:space="preserve"> </w:t>
      </w:r>
      <w:r>
        <w:t xml:space="preserve">### Transparencia y Rendición de Cuentas Aumentada</w:t>
      </w:r>
      <w:r>
        <w:t xml:space="preserve"> </w:t>
      </w:r>
      <w:r>
        <w:t xml:space="preserve">Resultado de la estandarización de procesos y sistemas de información gracias a la AE.</w:t>
      </w:r>
      <w:r>
        <w:t xml:space="preserve"> </w:t>
      </w:r>
      <w:r>
        <w:t xml:space="preserve">### Mejora de la Comunicación Pública Digital</w:t>
      </w:r>
      <w:r>
        <w:t xml:space="preserve"> </w:t>
      </w:r>
      <w:r>
        <w:t xml:space="preserve">Capacidad de interactuar y proveer información a los ciudadanos de forma efectiva a través de medios digitales.</w:t>
      </w:r>
      <w:r>
        <w:t xml:space="preserve"> </w:t>
      </w:r>
      <w:r>
        <w:t xml:space="preserve">### Gobierno de Arquitectura Empresarial</w:t>
      </w:r>
      <w:r>
        <w:t xml:space="preserve"> </w:t>
      </w:r>
      <w:r>
        <w:t xml:space="preserve">Flujo de valor que establece los lineamientos y procesos para la gobernanza de la arquitectura empresarial.</w:t>
      </w:r>
      <w:r>
        <w:t xml:space="preserve"> </w:t>
      </w:r>
      <w:r>
        <w:t xml:space="preserve">### Incrementar Eficiencia Gestión Pública</w:t>
      </w:r>
      <w:r>
        <w:t xml:space="preserve"> </w:t>
      </w:r>
      <w:r>
        <w:t xml:space="preserve">Meta de optimizar los procesos internos y la prestación de servicios gubernamentales.</w:t>
      </w:r>
      <w:r>
        <w:t xml:space="preserve"> </w:t>
      </w:r>
      <w:r>
        <w:t xml:space="preserve">### Consolidación Canales Digitales</w:t>
      </w:r>
      <w:r>
        <w:t xml:space="preserve"> </w:t>
      </w:r>
      <w:r>
        <w:t xml:space="preserve">Iniciativa para consolidar herramientas y canales digitales para fortalecer la oferta y celeridad de servicios.</w:t>
      </w:r>
      <w:r>
        <w:t xml:space="preserve"> </w:t>
      </w:r>
      <w:r>
        <w:t xml:space="preserve">### Oferta de Servicios Fortalecida</w:t>
      </w:r>
      <w:r>
        <w:t xml:space="preserve"> </w:t>
      </w:r>
      <w:r>
        <w:t xml:space="preserve">Resultado de la consolidación de canales e información para una mejor oferta de servicios.</w:t>
      </w:r>
      <w:r>
        <w:t xml:space="preserve"> </w:t>
      </w:r>
      <w:r>
        <w:t xml:space="preserve">### Implementación de Arquitectura Empresarial</w:t>
      </w:r>
      <w:r>
        <w:t xml:space="preserve"> </w:t>
      </w:r>
      <w:r>
        <w:t xml:space="preserve">Capacidad de establecer y gestionar la disciplina de arquitectura empresarial para guiar la transformación digital.</w:t>
      </w:r>
      <w:r>
        <w:t xml:space="preserve"> </w:t>
      </w:r>
      <w:r>
        <w:t xml:space="preserve">### Simplificar Acceso a Servicios</w:t>
      </w:r>
      <w:r>
        <w:t xml:space="preserve"> </w:t>
      </w:r>
      <w:r>
        <w:t xml:space="preserve">Meta de hacer más accesibles y eficientes los trámites y servicios digitales para la ciudadanía.</w:t>
      </w:r>
      <w:r>
        <w:t xml:space="preserve"> </w:t>
      </w:r>
      <w:r>
        <w:t xml:space="preserve">### Desarrollo Portal Único de Trámites</w:t>
      </w:r>
      <w:r>
        <w:t xml:space="preserve"> </w:t>
      </w:r>
      <w:r>
        <w:t xml:space="preserve">Iniciativa para unificar la oferta de trámites y servicios en un portal digital centralizado.</w:t>
      </w:r>
      <w:r>
        <w:t xml:space="preserve"> </w:t>
      </w:r>
      <w:r>
        <w:t xml:space="preserve">### Acceso Centralizado a Trámites y Servicios</w:t>
      </w:r>
      <w:r>
        <w:t xml:space="preserve"> </w:t>
      </w:r>
      <w:r>
        <w:t xml:space="preserve">Resultado de la unificación de trámites y servicios en un portal único.</w:t>
      </w:r>
      <w:r>
        <w:t xml:space="preserve"> </w:t>
      </w:r>
      <w:r>
        <w:t xml:space="preserve">### Diseño Modelo Gobierno Repositorio AE</w:t>
      </w:r>
      <w:r>
        <w:t xml:space="preserve"> </w:t>
      </w:r>
      <w:r>
        <w:t xml:space="preserve">Iniciativa para crear un modelo de gobernanza para el Repositorio de Arquitectura Empresarial.</w:t>
      </w:r>
      <w:r>
        <w:t xml:space="preserve"> </w:t>
      </w:r>
      <w:r>
        <w:t xml:space="preserve">### Atención al Ciudadano (Virtual)</w:t>
      </w:r>
      <w:r>
        <w:t xml:space="preserve"> </w:t>
      </w:r>
      <w:r>
        <w:t xml:space="preserve">Servicio de negocio para la atención a través de canales virtuales como SuperCADE Virtual, chat, chat-Bot y videollamadas.</w:t>
      </w:r>
      <w:r>
        <w:t xml:space="preserve"> </w:t>
      </w:r>
      <w:r>
        <w:t xml:space="preserve">### Análisis de Datos para Toma de Decisiones</w:t>
      </w:r>
      <w:r>
        <w:t xml:space="preserve"> </w:t>
      </w:r>
      <w:r>
        <w:t xml:space="preserve">Proceso de negocio que utiliza software especializado para el análisis de datos.</w:t>
      </w:r>
      <w:r>
        <w:t xml:space="preserve"> </w:t>
      </w:r>
      <w:r>
        <w:t xml:space="preserve">### Gestión de Trámites y Servicios</w:t>
      </w:r>
      <w:r>
        <w:t xml:space="preserve"> </w:t>
      </w:r>
      <w:r>
        <w:t xml:space="preserve">Servicio de negocio que permite el acceso y realización de trámites y servicios públicos.</w:t>
      </w:r>
      <w:r>
        <w:t xml:space="preserve"> </w:t>
      </w:r>
      <w:r>
        <w:t xml:space="preserve">### Recolección y Análisis de Información</w:t>
      </w:r>
      <w:r>
        <w:t xml:space="preserve"> </w:t>
      </w:r>
      <w:r>
        <w:t xml:space="preserve">Proceso de negocio enfocado en la automatización de la recolección y análisis de datos.</w:t>
      </w:r>
      <w:r>
        <w:t xml:space="preserve"> </w:t>
      </w:r>
      <w:r>
        <w:t xml:space="preserve">### Pago de Servicios en Línea</w:t>
      </w:r>
      <w:r>
        <w:t xml:space="preserve"> </w:t>
      </w:r>
      <w:r>
        <w:t xml:space="preserve">Sub-servicio de negocio que permite realizar pagos no tributarios en línea.</w:t>
      </w:r>
      <w:r>
        <w:t xml:space="preserve"> </w:t>
      </w:r>
      <w:r>
        <w:t xml:space="preserve">### Divulgación de Información Pública</w:t>
      </w:r>
      <w:r>
        <w:t xml:space="preserve"> </w:t>
      </w:r>
      <w:r>
        <w:t xml:space="preserve">Proceso de negocio para la difusión optimizada de información a través de sistemas digitales.</w:t>
      </w:r>
      <w:r>
        <w:t xml:space="preserve"> </w:t>
      </w:r>
      <w:r>
        <w:t xml:space="preserve">### Agendamiento Citas RedCADE</w:t>
      </w:r>
      <w:r>
        <w:t xml:space="preserve"> </w:t>
      </w:r>
      <w:r>
        <w:t xml:space="preserve">Sub-servicio de negocio que facilita la programación de citas en la RedCADE desde casa.</w:t>
      </w:r>
    </w:p>
    <w:bookmarkEnd w:id="87"/>
    <w:bookmarkEnd w:id="88"/>
    <w:bookmarkEnd w:id="89"/>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2025-07-28T13:13:22Z</dcterms:created>
  <dcterms:modified xsi:type="dcterms:W3CDTF">2025-07-28T13:13:22Z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