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4" w:name="Xf9956c2ceb23613fa9195e31b7f9574feb1c5b2"/>
    <w:p>
      <w:pPr>
        <w:pStyle w:val="Heading1"/>
      </w:pPr>
      <w:r>
        <w:t xml:space="preserve">Documentación de Aplicaciones Negocio</w:t>
      </w:r>
    </w:p>
    <w:bookmarkStart w:id="26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5" w:name="sec:elementos-del-modelo"/>
    <w:p>
      <w:pPr>
        <w:pStyle w:val="Heading3"/>
      </w:pPr>
      <w:r>
        <w:t xml:space="preserve">Elementos del Modelo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</w:tbl>
    <w:p>
      <w:pPr>
        <w:pStyle w:val="BodyText"/>
      </w:pPr>
      <w:r>
        <w:t xml:space="preserve">Utilizado en los procesos de Gobierno abierto y relacionamiento con la ciudadanía,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KOHA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Data Warehouse | Application Component | Almacenes de datos de trabajo de SG.</w:t>
      </w:r>
      <w:r>
        <w:t xml:space="preserve"> </w:t>
      </w:r>
      <w:r>
        <w:t xml:space="preserve">|</w:t>
      </w:r>
      <w:r>
        <w:t xml:space="preserve"> </w:t>
      </w:r>
      <w:r>
        <w:t xml:space="preserve">| Gestión Académica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SIVIC | Application Component | Interviene en los procesos de Paz, víctimas y reconciliación,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AVANTI | Application Component | Apoya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Sistemas de desarrollo | Grouping | |</w:t>
      </w:r>
      <w:r>
        <w:t xml:space="preserve"> </w:t>
      </w:r>
      <w:r>
        <w:t xml:space="preserve">| Ofimática y colaboración | Grouping | |</w:t>
      </w:r>
      <w:r>
        <w:t xml:space="preserve"> </w:t>
      </w:r>
      <w:r>
        <w:t xml:space="preserve">| Office 365 | Application Component | Ofimática y colaboración SG.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Table: Elementos de la vista. {#tbl:tblelement-06.2n2.SIdelAnalisisdeEntorno-id}</w:t>
      </w:r>
    </w:p>
    <w:p>
      <w:pPr>
        <w:pStyle w:val="BodyText"/>
      </w:pPr>
    </w:p>
    <w:bookmarkEnd w:id="25"/>
    <w:bookmarkEnd w:id="26"/>
    <w:bookmarkStart w:id="83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 Aplicaciones y Procesos. Fuente: Propuesta servicios de ingeniería y evaluación de arquitectura Arquitectura de Aplicaciones Secretaria de la Alcaldía de Bogotá (2025)" title="" id="28" name="Picture"/>
            <a:graphic>
              <a:graphicData uri="http://schemas.openxmlformats.org/drawingml/2006/picture">
                <pic:pic>
                  <pic:nvPicPr>
                    <pic:cNvPr descr="images/06.2n3.AplicacionesyProces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0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0"/>
    <w:bookmarkStart w:id="31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1"/>
    <w:bookmarkStart w:id="32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2"/>
    <w:bookmarkStart w:id="33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3"/>
    <w:bookmarkStart w:id="34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4"/>
    <w:bookmarkStart w:id="35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5"/>
    <w:bookmarkStart w:id="36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6"/>
    <w:bookmarkStart w:id="37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7"/>
    <w:bookmarkStart w:id="38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8"/>
    <w:bookmarkStart w:id="39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39"/>
    <w:bookmarkStart w:id="40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0"/>
    <w:bookmarkStart w:id="41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1"/>
    <w:bookmarkStart w:id="42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2"/>
    <w:bookmarkStart w:id="43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3"/>
    <w:bookmarkStart w:id="44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4"/>
    <w:bookmarkStart w:id="45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5"/>
    <w:bookmarkStart w:id="46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6"/>
    <w:bookmarkStart w:id="47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7"/>
    <w:bookmarkStart w:id="48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8"/>
    <w:bookmarkStart w:id="49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49"/>
    <w:bookmarkStart w:id="50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0"/>
    <w:bookmarkStart w:id="51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1"/>
    <w:bookmarkStart w:id="52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2"/>
    <w:bookmarkStart w:id="53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3"/>
    <w:bookmarkStart w:id="54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</w:p>
    <w:p>
      <w:pPr>
        <w:pStyle w:val="BodyText"/>
      </w:pPr>
      <w:r>
        <w:t xml:space="preserve">Utilizado en los procesos de Gobierno abierto y relacionamiento con la ciudadanía, y Fortalecimiento de la Gestión Pública.</w:t>
      </w:r>
    </w:p>
    <w:bookmarkEnd w:id="54"/>
    <w:bookmarkStart w:id="55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5"/>
    <w:bookmarkStart w:id="56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6"/>
    <w:bookmarkStart w:id="57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7"/>
    <w:bookmarkStart w:id="58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8"/>
    <w:bookmarkStart w:id="59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59"/>
    <w:bookmarkStart w:id="60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0"/>
    <w:bookmarkStart w:id="61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1"/>
    <w:bookmarkStart w:id="62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2"/>
    <w:bookmarkStart w:id="63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3"/>
    <w:bookmarkStart w:id="64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4"/>
    <w:bookmarkStart w:id="65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5"/>
    <w:bookmarkStart w:id="66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6"/>
    <w:bookmarkStart w:id="67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7"/>
    <w:bookmarkStart w:id="68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8"/>
    <w:bookmarkStart w:id="69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69"/>
    <w:bookmarkStart w:id="70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0"/>
    <w:bookmarkStart w:id="71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1"/>
    <w:bookmarkStart w:id="72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2"/>
    <w:bookmarkStart w:id="73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3"/>
    <w:bookmarkStart w:id="74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4"/>
    <w:bookmarkStart w:id="75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5"/>
    <w:bookmarkStart w:id="76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6"/>
    <w:bookmarkStart w:id="77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7"/>
    <w:bookmarkStart w:id="78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79"/>
    <w:bookmarkStart w:id="80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0"/>
    <w:bookmarkStart w:id="81" w:name="sec:sistema-de-gestión-documental"/>
    <w:p>
      <w:pPr>
        <w:pStyle w:val="Heading3"/>
      </w:pPr>
      <w:r>
        <w:t xml:space="preserve">Sistema de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1"/>
    <w:bookmarkStart w:id="82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2"/>
    <w:bookmarkEnd w:id="83"/>
    <w:bookmarkEnd w:id="84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2025-08-03T21:45:38Z</dcterms:created>
  <dcterms:modified xsi:type="dcterms:W3CDTF">2025-08-03T21:45:38Z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