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1.9e12a2c - Compilación para entrega: accion-actualizacionContd (d5a21f6) - Fri, 25 Jul 2025 01:02:09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1.5387c6c - Compilación para entrega: accion-actualizacionContd (83513bd) - Fri, 25 Jul 2025 00:54:39 +0000</w:t>
      </w:r>
    </w:p>
    <w:p>
      <w:pPr>
        <w:pStyle w:val="BodyText"/>
      </w:pPr>
      <w:r>
        <w:t xml:space="preserve">1.0e5ecab - Compilación para entrega: accion-actualizacionContd (b6c7d24) - Thu, 24 Jul 2025 20:37:01 +0000</w:t>
      </w:r>
    </w:p>
    <w:p>
      <w:pPr>
        <w:pStyle w:val="BodyText"/>
      </w:pPr>
      <w:r>
        <w:t xml:space="preserve">1.72502f0 - Compilación para entrega: accion-actualizacionContd (67aebf0) - Thu, 24 Jul 2025 20:26:30 +0000</w:t>
      </w:r>
    </w:p>
    <w:p>
      <w:pPr>
        <w:pStyle w:val="BodyText"/>
      </w:pPr>
      <w:r>
        <w:t xml:space="preserve">1.d048824 - Compilación para entrega: accion-actualizacionContd (1ced18f) - Thu, 24 Jul 2025 20:09:14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2"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1"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End w:id="33"/>
    <w:bookmarkStart w:id="34" w:name="sec:alcance"/>
    <w:p>
      <w:pPr>
        <w:pStyle w:val="Heading3"/>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Start w:id="3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5"/>
    <w:bookmarkStart w:id="37"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6"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6"/>
    <w:bookmarkEnd w:id="37"/>
    <w:bookmarkStart w:id="38" w:name="sec:identificar-necesidades-ti-en-sg"/>
    <w:p>
      <w:pPr>
        <w:pStyle w:val="Heading3"/>
      </w:pPr>
      <w:r>
        <w:t xml:space="preserve">Identificar Necesidades TI en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w:t>
      </w:r>
    </w:p>
    <w:p>
      <w:pPr>
        <w:numPr>
          <w:ilvl w:val="0"/>
          <w:numId w:val="1012"/>
        </w:numPr>
      </w:pPr>
      <w:r>
        <w:t xml:space="preserve">(Necesidad) la Modernización y Eficiencia Pública (Driver)</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obsoleta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Automatizar trámites y estandarizar la gestión y gobernanza de datos públicos.</w:t>
      </w:r>
    </w:p>
    <w:p>
      <w:pPr>
        <w:numPr>
          <w:ilvl w:val="0"/>
          <w:numId w:val="1012"/>
        </w:numPr>
      </w:pPr>
      <w:r>
        <w:t xml:space="preserve">Adquirir software especializado en análisis de datos para mejorar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la gstión de las cargas de trabajo es una necesidad identificada para este eje.</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8"/>
    <w:bookmarkStart w:id="39" w:name="sec:identificar-preocupaciones"/>
    <w:p>
      <w:pPr>
        <w:pStyle w:val="Heading3"/>
      </w:pPr>
      <w:r>
        <w:t xml:space="preserve">Identificar Preocupaciones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4"/>
        </w:numPr>
        <w:pStyle w:val="Compact"/>
      </w:pPr>
      <w:r>
        <w:t xml:space="preserve">Equipos tecnológicos obsoletos que generan dificultad en la ejecución de las actividades que desarrolla la entidad [3].</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4"/>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4"/>
        </w:numPr>
        <w:pStyle w:val="Compact"/>
      </w:pPr>
      <w:r>
        <w:t xml:space="preserve">Falta de un software que le permita a la entidad extraer una información dinámica que sirva como insumo para la toma de decisiones [6].</w:t>
      </w:r>
    </w:p>
    <w:p>
      <w:pPr>
        <w:numPr>
          <w:ilvl w:val="0"/>
          <w:numId w:val="1014"/>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4"/>
        </w:numPr>
        <w:pStyle w:val="Compact"/>
      </w:pPr>
      <w:r>
        <w:t xml:space="preserve">Falta de personal para actualizar las plataformas tecnológicas, lo que genera retrasos en la operación de la entidad [8].</w:t>
      </w:r>
    </w:p>
    <w:p>
      <w:pPr>
        <w:numPr>
          <w:ilvl w:val="0"/>
          <w:numId w:val="1014"/>
        </w:numPr>
        <w:pStyle w:val="Compact"/>
      </w:pPr>
      <w:r>
        <w:t xml:space="preserve">Deficiente conectividad y falta de interoperabilidad de las plataformas tecnológicas [8].</w:t>
      </w:r>
    </w:p>
    <w:p>
      <w:pPr>
        <w:numPr>
          <w:ilvl w:val="0"/>
          <w:numId w:val="1014"/>
        </w:numPr>
        <w:pStyle w:val="Compact"/>
      </w:pPr>
      <w:r>
        <w:t xml:space="preserve">Cambios en las plataformas tecnológicas que no interactúan con las anteriores, generando posibles pérdidas de información y reprocesos [9].</w:t>
      </w:r>
    </w:p>
    <w:p>
      <w:pPr>
        <w:numPr>
          <w:ilvl w:val="0"/>
          <w:numId w:val="1014"/>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4"/>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4"/>
        </w:numPr>
        <w:pStyle w:val="Compact"/>
      </w:pPr>
      <w:r>
        <w:t xml:space="preserve">Obsolescencia tecnológica que implica la necesidad de renovación de los equipos y dificulta la prestación de los servicios de la entidad [11].</w:t>
      </w:r>
    </w:p>
    <w:p>
      <w:pPr>
        <w:numPr>
          <w:ilvl w:val="0"/>
          <w:numId w:val="1014"/>
        </w:numPr>
        <w:pStyle w:val="Compact"/>
      </w:pPr>
      <w:r>
        <w:t xml:space="preserve">Los altos costos de la tecnología pueden limitar la capacidad de la entidad para implementar y mantener sistemas avanzados y eficientes [11].</w:t>
      </w:r>
    </w:p>
    <w:p>
      <w:pPr>
        <w:numPr>
          <w:ilvl w:val="0"/>
          <w:numId w:val="1014"/>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4"/>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39"/>
    <w:bookmarkStart w:id="40" w:name="sec:identificar-oportunidades"/>
    <w:p>
      <w:pPr>
        <w:pStyle w:val="Heading3"/>
      </w:pPr>
      <w:r>
        <w:t xml:space="preserve">Identificar Oportunidades</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6"/>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Integración y automatización de procesos,</w:t>
      </w:r>
    </w:p>
    <w:p>
      <w:pPr>
        <w:numPr>
          <w:ilvl w:val="1"/>
          <w:numId w:val="1017"/>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7"/>
        </w:numPr>
        <w:pStyle w:val="Compact"/>
      </w:pPr>
      <w:r>
        <w:t xml:space="preserve">Se buscan mejores controles e integración del sistema de régimen legal de la Secretaría Jurídica [27].</w:t>
      </w:r>
    </w:p>
    <w:p>
      <w:pPr>
        <w:numPr>
          <w:ilvl w:val="1"/>
          <w:numId w:val="1017"/>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5"/>
        </w:numPr>
      </w:pPr>
      <w:r>
        <w:t xml:space="preserve">Fortalecimiento de la seguridad digital,</w:t>
      </w:r>
    </w:p>
    <w:p>
      <w:pPr>
        <w:numPr>
          <w:ilvl w:val="1"/>
          <w:numId w:val="1018"/>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Mejora de la comunicación pública a través de medios digitales,</w:t>
      </w:r>
    </w:p>
    <w:p>
      <w:pPr>
        <w:numPr>
          <w:ilvl w:val="1"/>
          <w:numId w:val="1019"/>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9"/>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9"/>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5"/>
        </w:numPr>
      </w:pPr>
      <w:r>
        <w:t xml:space="preserve">Capacitación en nuevas tecnologías (…).</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40"/>
    <w:bookmarkEnd w:id="41"/>
    <w:bookmarkEnd w:id="42"/>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2025-07-25T01:13:07Z</dcterms:created>
  <dcterms:modified xsi:type="dcterms:W3CDTF">2025-07-25T01:13:07Z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