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Línea</w:t>
      </w:r>
      <w:r>
        <w:t xml:space="preserve"> </w:t>
      </w:r>
      <w:r>
        <w:t xml:space="preserve">Base</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línea-base-del-sistemaaplicación">
        <w:r>
          <w:rPr>
            <w:rStyle w:val="Hyperlink"/>
          </w:rPr>
          <w:t xml:space="preserve">Línea Base del Sistema/Aplicación</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1.6c117db - Compilación para entrega - Wed, 22 Jan 2025 22:35:15 +0000</w:t>
      </w:r>
    </w:p>
    <w:p>
      <w:pPr>
        <w:pStyle w:val="BodyText"/>
      </w:pPr>
      <w:r>
        <w:t xml:space="preserve">Versiones Anteriores</w:t>
      </w:r>
    </w:p>
    <w:p>
      <w:pPr>
        <w:pStyle w:val="BodyText"/>
      </w:pPr>
      <w:r>
        <w:t xml:space="preserve">1.0e5b81c - docx - Wed, 22 Jan 2025 15:26:38 -0500</w:t>
      </w:r>
    </w:p>
    <w:p>
      <w:pPr>
        <w:pStyle w:val="BodyText"/>
      </w:pPr>
      <w:r>
        <w:t xml:space="preserve">1.d8b1b11 - docx - Wed, 22 Jan 2025 14:48:05 -0500</w:t>
      </w:r>
    </w:p>
    <w:p>
      <w:pPr>
        <w:pStyle w:val="BodyText"/>
      </w:pPr>
      <w:r>
        <w:t xml:space="preserve">1.67b54b6 - Compilación para entrega - Tue, 21 Jan 2025 23:42:45 +0000</w:t>
      </w:r>
    </w:p>
    <w:p>
      <w:pPr>
        <w:pStyle w:val="BodyText"/>
      </w:pPr>
      <w:r>
        <w:t xml:space="preserve">1.c672547 - Compilación para entrega - Tue, 21 Jan 2025 23:32:27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4" w:name="sec:línea-base-del-sistemaaplicación"/>
    <w:p>
      <w:pPr>
        <w:pStyle w:val="Heading1"/>
      </w:pPr>
      <w:r>
        <w:t xml:space="preserve">Línea Base del Sistema/Aplicación</w:t>
      </w:r>
    </w:p>
    <w:bookmarkStart w:id="33" w:name="Xd40bc283fdd5e90450bf62374dc371d219ec347"/>
    <w:p>
      <w:pPr>
        <w:pStyle w:val="Heading2"/>
      </w:pPr>
      <w:r>
        <w:t xml:space="preserve">Componentes del Informe de Rendimiento y Capacidad de la Plataforma Trii.co</w:t>
      </w:r>
    </w:p>
    <w:p>
      <w:pPr>
        <w:pStyle w:val="FirstParagraph"/>
      </w:pPr>
    </w:p>
    <w:bookmarkStart w:id="26" w:name="sec:información-general-de-la-línea-base"/>
    <w:p>
      <w:pPr>
        <w:pStyle w:val="Heading3"/>
      </w:pPr>
      <w:r>
        <w:t xml:space="preserve">Información General de la Línea Base</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6"/>
    <w:bookmarkStart w:id="28" w:name="X1e2975505baca9dcda9b3d0c849fe077a92be4a"/>
    <w:p>
      <w:pPr>
        <w:pStyle w:val="Heading3"/>
      </w:pPr>
      <w:r>
        <w:t xml:space="preserve">Línea Base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bookmarkStart w:id="27"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p>
      <w:pPr>
        <w:pStyle w:val="BlockText"/>
      </w:pPr>
      <w:r>
        <w:t xml:space="preserve">Latencia promedio: avg=349.74ms</w:t>
      </w:r>
    </w:p>
    <w:p>
      <w:pPr>
        <w:pStyle w:val="BlockText"/>
      </w:pPr>
      <w:r>
        <w:t xml:space="preserve">Latencia máxima: max=2.39s</w:t>
      </w:r>
    </w:p>
    <w:bookmarkEnd w:id="27"/>
    <w:bookmarkEnd w:id="28"/>
    <w:bookmarkStart w:id="30" w:name="X42099d15e53d1eb774a0681e758992d075f711f"/>
    <w:p>
      <w:pPr>
        <w:pStyle w:val="Heading3"/>
      </w:pPr>
      <w:r>
        <w:t xml:space="preserve">Línea Base Servicio Servicio Login Auth de Trii.co</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bookmarkStart w:id="29"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BlockText"/>
      </w:pPr>
      <w:r>
        <w:t xml:space="preserve">Latencia promedio: avg=176.98ms</w:t>
      </w:r>
    </w:p>
    <w:p>
      <w:pPr>
        <w:pStyle w:val="BlockText"/>
      </w:pPr>
      <w:r>
        <w:t xml:space="preserve">Latencia máxima: max=3.67s; p(95)=315.52ms</w:t>
      </w:r>
    </w:p>
    <w:bookmarkEnd w:id="29"/>
    <w:bookmarkEnd w:id="30"/>
    <w:bookmarkStart w:id="32" w:name="X13dcd950b2191876e5b6cb67a471710281d1deb"/>
    <w:p>
      <w:pPr>
        <w:pStyle w:val="Heading3"/>
      </w:pPr>
      <w:r>
        <w:t xml:space="preserve">Línea Base Servicio Ordenes de Trii.co</w:t>
      </w:r>
    </w:p>
    <w:p>
      <w:pPr>
        <w:pStyle w:val="FirstParagraph"/>
      </w:pPr>
      <w:r>
        <w:t xml:space="preserve">El servicio Ordenes es el más relevante para el negocio de Trii. Realiza como mínimo actividades de creación de una orden de negocio, que es la entidad de información superlativa de la plataforma.</w:t>
      </w:r>
    </w:p>
    <w:bookmarkStart w:id="31"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BlockText"/>
      </w:pPr>
      <w:r>
        <w:t xml:space="preserve">Latencia promedio: avg=888.32ms; p(95)=2.7s</w:t>
      </w:r>
    </w:p>
    <w:p>
      <w:pPr>
        <w:pStyle w:val="BlockText"/>
      </w:pPr>
      <w:r>
        <w:t xml:space="preserve">Latencia máxima: max=16.6s; avg p(95/90)=3.8s</w:t>
      </w:r>
    </w:p>
    <w:bookmarkEnd w:id="31"/>
    <w:bookmarkEnd w:id="32"/>
    <w:bookmarkEnd w:id="33"/>
    <w:bookmarkEnd w:id="3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2025-01-22T22:50:09Z</dcterms:created>
  <dcterms:modified xsi:type="dcterms:W3CDTF">2025-01-22T22:50:09Z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Línea Base</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