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Borrador</w:t>
      </w:r>
    </w:p>
    <w:p>
      <w:pPr>
        <w:pStyle w:val="Author"/>
      </w:pPr>
      <w:r>
        <w:t xml:space="preserve">SoftwareProductiva.com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1.ce69f7a - Compilación para entrega - Sun, 19 Jan 2025 04:28:26 +0000</w:t>
      </w:r>
    </w:p>
    <w:p>
      <w:pPr>
        <w:pStyle w:val="BodyText"/>
      </w:pPr>
      <w:r>
        <w:t xml:space="preserve">Versiones Anteriores</w:t>
      </w:r>
    </w:p>
    <w:p>
      <w:pPr>
        <w:pStyle w:val="BodyText"/>
      </w:pPr>
      <w:r>
        <w:t xml:space="preserve">1.94ce655 - Compilación para entrega - Fri, 17 Jan 2025 20:52:52 +0000</w:t>
      </w:r>
    </w:p>
    <w:p>
      <w:pPr>
        <w:pStyle w:val="BodyText"/>
      </w:pPr>
      <w:r>
        <w:t xml:space="preserve">1.156cafc - Compilación para entrega - Fri, 17 Jan 2025 20:42:54 +0000</w:t>
      </w:r>
    </w:p>
    <w:p>
      <w:pPr>
        <w:pStyle w:val="BodyText"/>
      </w:pPr>
      <w:r>
        <w:t xml:space="preserve">1.44f5d95 - Compilación para entrega - Fri, 17 Jan 2025 18:30:44 +0000</w:t>
      </w:r>
    </w:p>
    <w:p>
      <w:pPr>
        <w:pStyle w:val="BodyText"/>
      </w:pPr>
      <w:r>
        <w:t xml:space="preserve">1.198992c - Compilación para entrega - Fri, 17 Jan 2025 18:27:42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36" w:name="Xc7bc0fff4b21b0e1a3c3a991507ac9d1344ab17"/>
    <w:p>
      <w:pPr>
        <w:pStyle w:val="Heading1"/>
      </w:pPr>
      <w:r>
        <w:t xml:space="preserve">Informe Operativo Plataforma de Software Trii.co</w:t>
      </w:r>
    </w:p>
    <w:bookmarkStart w:id="35"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5207000" cy="1391183"/>
            <wp:effectExtent b="0" l="0" r="0" t="0"/>
            <wp:docPr descr="05.a.Informe. Fuente: Propuesta de certificación operativa plataforma Trii.co (2025)" title="" id="27" name="Picture"/>
            <a:graphic>
              <a:graphicData uri="http://schemas.openxmlformats.org/drawingml/2006/picture">
                <pic:pic>
                  <pic:nvPicPr>
                    <pic:cNvPr descr="images/05.a.Informe.png" id="28" name="Picture"/>
                    <pic:cNvPicPr>
                      <a:picLocks noChangeArrowheads="1" noChangeAspect="1"/>
                    </pic:cNvPicPr>
                  </pic:nvPicPr>
                  <pic:blipFill>
                    <a:blip r:embed="rId26"/>
                    <a:stretch>
                      <a:fillRect/>
                    </a:stretch>
                  </pic:blipFill>
                  <pic:spPr bwMode="auto">
                    <a:xfrm>
                      <a:off x="0" y="0"/>
                      <a:ext cx="5207000" cy="1391183"/>
                    </a:xfrm>
                    <a:prstGeom prst="rect">
                      <a:avLst/>
                    </a:prstGeom>
                    <a:noFill/>
                    <a:ln w="9525">
                      <a:noFill/>
                      <a:headEnd/>
                      <a:tailEnd/>
                    </a:ln>
                  </pic:spPr>
                </pic:pic>
              </a:graphicData>
            </a:graphic>
          </wp:inline>
        </w:drawing>
      </w:r>
    </w:p>
    <w:p>
      <w:pPr>
        <w:pStyle w:val="ImageCaption"/>
      </w:pPr>
      <w:r>
        <w:t xml:space="preserve">Figura 1: 05.a.Informe.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pStyle w:val="FirstParagraph"/>
      </w:pPr>
      <w:r>
        <w:t xml:space="preserve">Nombre de la Aplicación/Sistema Probado: Servicios de Ordenes, Auth, y User Info de la Aplicación Trii.co</w:t>
      </w:r>
      <w:r>
        <w:t xml:space="preserve"> </w:t>
      </w:r>
      <w:r>
        <w:t xml:space="preserve">Versión de la Aplicación/Sistema: Versión 2025</w:t>
      </w:r>
      <w:r>
        <w:t xml:space="preserve"> </w:t>
      </w:r>
      <w:r>
        <w:t xml:space="preserve">Entorno de Pruebas: infraestructura en la nube, Google Cloud, 2nd generation machine series, General-purpose workloads E2 serie, CPU Intel. Tipo de equipo: highmem, 7-14 GB.</w:t>
      </w:r>
      <w:r>
        <w:t xml:space="preserve"> </w:t>
      </w:r>
      <w:r>
        <w:t xml:space="preserve">Fecha/Periodo de Pruebas: 15 de enero del 2025.</w:t>
      </w:r>
      <w:r>
        <w:t xml:space="preserve"> </w:t>
      </w:r>
      <w:r>
        <w:t xml:space="preserve">Objetivos de las Pruebas:</w:t>
      </w:r>
      <w:r>
        <w:t xml:space="preserve"> </w:t>
      </w:r>
      <w:r>
        <w:t xml:space="preserve">* Encontrar la capacidad de los servicios Servicios Ordenes, Auth, y User Info de la Aplicación por separado en número máximo de operaciones o transacciones de los servicios por unidad de tiempo.</w:t>
      </w:r>
      <w:r>
        <w:t xml:space="preserve"> </w:t>
      </w:r>
      <w:r>
        <w:t xml:space="preserve">* Encontrar el estrés o tensión de los servicios Servicios Ordenes, Auth, y User Info de la Aplicación por separado para determinar la holgura respecto a la demanda esperada.</w:t>
      </w:r>
      <w:r>
        <w:t xml:space="preserve"> </w:t>
      </w:r>
      <w:r>
        <w:t xml:space="preserve">* Encontrar el nivel de estabilidad de los servicios Servicios Ordenes, Auth, y User Info (tensión) de la Aplicación.</w:t>
      </w:r>
      <w:r>
        <w:t xml:space="preserve"> </w:t>
      </w:r>
      <w:r>
        <w:t xml:space="preserve">Métricas Clave:</w:t>
      </w:r>
      <w:r>
        <w:t xml:space="preserve"> </w:t>
      </w:r>
      <w:r>
        <w:t xml:space="preserve">* Capacidad (throughput) de los servicios Servicios Ordenes, Auth, y User Info</w:t>
      </w:r>
      <w:r>
        <w:t xml:space="preserve"> </w:t>
      </w:r>
      <w:r>
        <w:t xml:space="preserve">* Estrés (tensión) de los servicios Servicios Ordenes, Auth, y User Info</w:t>
      </w:r>
      <w:r>
        <w:t xml:space="preserve"> </w:t>
      </w:r>
      <w:r>
        <w:t xml:space="preserve">* Estabilidad (Uso de CPU) de los servicios Servicios Ordenes, Auth, y User Info</w:t>
      </w:r>
      <w:r>
        <w:t xml:space="preserve"> </w:t>
      </w:r>
      <w:r>
        <w:t xml:space="preserve">Herramienta de Pruebas: K6, de Grafana Labs.</w:t>
      </w:r>
    </w:p>
    <w:bookmarkEnd w:id="29"/>
    <w:bookmarkStart w:id="30" w:name="Xc12fb5d47b5cbcc4afbc6792b18593228186f42"/>
    <w:p>
      <w:pPr>
        <w:pStyle w:val="Heading3"/>
      </w:pPr>
      <w:r>
        <w:t xml:space="preserve">Datos Específicos del ReporteDescripción detallada de los casos de uso o flujos de usuario simulados</w:t>
      </w:r>
    </w:p>
    <w:bookmarkEnd w:id="30"/>
    <w:bookmarkStart w:id="31" w:name="X139775c2b1a17696ad96eb06760e62a262abe9e"/>
    <w:p>
      <w:pPr>
        <w:pStyle w:val="Heading3"/>
      </w:pPr>
      <w:r>
        <w:t xml:space="preserve">Pruebas de Rendimiento Servicio Get User Info de Trii.co</w:t>
      </w:r>
    </w:p>
    <w:p>
      <w:pPr>
        <w:pStyle w:val="FirstParagraph"/>
      </w:pPr>
      <w:r>
        <w:t xml:space="preserve">El servicio Get User Info (user info)</w:t>
      </w:r>
      <w:r>
        <w:t xml:space="preserve"> </w:t>
      </w:r>
      <w:r>
        <w:t xml:space="preserve">.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SourceCode"/>
      </w:pPr>
      <w:r>
        <w:rPr>
          <w:rStyle w:val="VerbatimChar"/>
        </w:rPr>
        <w:t xml:space="preserve">Escenarios: (100.00%) 1 scenario, 60 max VUs, 10m30s max duration (incl. graceful stop):</w:t>
      </w:r>
      <w:r>
        <w:br/>
      </w:r>
      <w:r>
        <w:rPr>
          <w:rStyle w:val="VerbatimChar"/>
        </w:rPr>
        <w:t xml:space="preserve">*default: Up to 60 looping VUs for 10m0s over 5 stages (gracefulRampDown: 30s, gracefulStop 30s)</w:t>
      </w:r>
      <w:r>
        <w:br/>
      </w:r>
      <w:r>
        <w:br/>
      </w:r>
      <w:r>
        <w:rPr>
          <w:rStyle w:val="VerbatimChar"/>
        </w:rPr>
        <w:t xml:space="preserve">logged_in_successfully</w:t>
      </w:r>
      <w:r>
        <w:br/>
      </w:r>
      <w:r>
        <w:rPr>
          <w:rStyle w:val="VerbatimChar"/>
        </w:rPr>
        <w:t xml:space="preserve">is_status_200</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c>
          <w:tcPr/>
          <w:p>
            <w:pPr>
              <w:pStyle w:val="Compact"/>
              <w:jc w:val="left"/>
            </w:pPr>
            <w:r>
              <w:t xml:space="preserve">med=0s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c>
          <w:tcPr/>
          <w:p>
            <w:pPr>
              <w:pStyle w:val="Compact"/>
              <w:jc w:val="left"/>
            </w:pPr>
            <w:r>
              <w:t xml:space="preserve">med=0s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c>
          <w:tcPr/>
          <w:p>
            <w:pPr>
              <w:pStyle w:val="Compact"/>
              <w:jc w:val="left"/>
            </w:pPr>
            <w:r>
              <w:t xml:space="preserve">med=198.9ms</w:t>
            </w:r>
          </w:p>
        </w:tc>
      </w:tr>
      <w:tr>
        <w:tc>
          <w:tcPr/>
          <w:p>
            <w:pPr>
              <w:pStyle w:val="Compact"/>
              <w:jc w:val="left"/>
            </w:pPr>
            <w:r>
              <w:t xml:space="preserve">{ expected_response:true }</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c>
          <w:tcPr/>
          <w:p>
            <w:pPr>
              <w:pStyle w:val="Compact"/>
              <w:jc w:val="left"/>
            </w:pPr>
            <w:r>
              <w:t xml:space="preserve">med=198.9ms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c>
          <w:tcPr/>
          <w:p>
            <w:pPr>
              <w:pStyle w:val="Compact"/>
              <w:jc w:val="left"/>
            </w:pPr>
            <w:r>
              <w:t xml:space="preserve">med=0s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c>
          <w:tcPr/>
          <w:p>
            <w:pPr>
              <w:pStyle w:val="Compact"/>
              <w:jc w:val="left"/>
            </w:pPr>
            <w:r>
              <w:t xml:space="preserve">med=0s</w:t>
            </w:r>
          </w:p>
        </w:tc>
      </w:tr>
      <w:tr>
        <w:tc>
          <w:tcPr/>
          <w:p>
            <w:pPr>
              <w:pStyle w:val="Compact"/>
              <w:jc w:val="left"/>
            </w:pPr>
            <w:r>
              <w:t xml:space="preserve">http_req_tls_handshaking</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c>
          <w:tcPr/>
          <w:p>
            <w:pPr>
              <w:pStyle w:val="Compact"/>
              <w:jc w:val="left"/>
            </w:pPr>
            <w:r>
              <w:t xml:space="preserve">med=0s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c>
          <w:tcPr/>
          <w:p>
            <w:pPr>
              <w:pStyle w:val="Compact"/>
              <w:jc w:val="left"/>
            </w:pPr>
            <w:r>
              <w:t xml:space="preserve">med=198.58ms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c>
          <w:tcPr/>
          <w:p>
            <w:pPr>
              <w:pStyle w:val="Compact"/>
              <w:jc w:val="left"/>
            </w:pPr>
            <w:r>
              <w:t xml:space="preserve">med=657.69ms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c>
          <w:tcPr/>
          <w:p>
            <w:pPr>
              <w:pStyle w:val="Compact"/>
              <w:jc w:val="left"/>
            </w:pPr>
            <w:r>
              <w:t xml:space="preserve">med=131</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user_info_response_times</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c>
          <w:tcPr/>
          <w:p>
            <w:pPr>
              <w:pStyle w:val="Compact"/>
              <w:jc w:val="left"/>
            </w:pPr>
            <w:r>
              <w:t xml:space="preserve">med=519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c>
          <w:tcPr/>
          <w:p>
            <w:pPr>
              <w:pStyle w:val="Compact"/>
              <w:jc w:val="left"/>
            </w:pPr>
            <w:r>
              <w:t xml:space="preserve">max=59</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c>
          <w:tcPr/>
          <w:p>
            <w:pPr>
              <w:pStyle w:val="Compact"/>
              <w:jc w:val="left"/>
            </w:pPr>
            <w:r>
              <w:t xml:space="preserve">max=60</w:t>
            </w:r>
          </w:p>
        </w:tc>
      </w:tr>
    </w:tbl>
    <w:p>
      <w:pPr>
        <w:pStyle w:val="SourceCode"/>
      </w:pPr>
      <w:r>
        <w:rPr>
          <w:rStyle w:val="VerbatimChar"/>
        </w:rPr>
        <w:t xml:space="preserve">Running (10m00.8s), 00/60 VUs, 28816 completed and 0 interrupted iterations</w:t>
      </w:r>
      <w:r>
        <w:br/>
      </w:r>
      <w:r>
        <w:rPr>
          <w:rStyle w:val="VerbatimChar"/>
        </w:rPr>
        <w:t xml:space="preserve">default OK: 00/60 VUs 10m0s</w:t>
      </w:r>
    </w:p>
    <w:p>
      <w:pPr>
        <w:pStyle w:val="FirstParagraph"/>
      </w:pPr>
      <w:r>
        <w:t xml:space="preserve">Valores Numéricos:</w:t>
      </w:r>
    </w:p>
    <w:p>
      <w:pPr>
        <w:pStyle w:val="SourceCode"/>
      </w:pPr>
      <w:r>
        <w:rPr>
          <w:rStyle w:val="VerbatimChar"/>
        </w:rPr>
        <w:t xml:space="preserve">Promedio por transacción, tiempo máximo, mínimo, y percentiles de las métricas. Tomado del mayor entre http_req_duration e iteration_duration.</w:t>
      </w:r>
      <w:r>
        <w:br/>
      </w:r>
      <w:r>
        <w:br/>
      </w:r>
      <w:r>
        <w:rPr>
          <w:rStyle w:val="VerbatimChar"/>
        </w:rPr>
        <w:t xml:space="preserve">Tiempo máximo de la transacción (iteración): max=2.52s</w:t>
      </w:r>
      <w:r>
        <w:br/>
      </w:r>
      <w:r>
        <w:rPr>
          <w:rStyle w:val="VerbatimChar"/>
        </w:rPr>
        <w:t xml:space="preserve">Tiempo promedio: avg=708.46ms</w:t>
      </w:r>
      <w:r>
        <w:br/>
      </w:r>
      <w:r>
        <w:rPr>
          <w:rStyle w:val="VerbatimChar"/>
        </w:rPr>
        <w:t xml:space="preserve">Tiempo mínimo: min=293.83ms </w:t>
      </w:r>
      <w:r>
        <w:br/>
      </w:r>
      <w:r>
        <w:rPr>
          <w:rStyle w:val="VerbatimChar"/>
        </w:rPr>
        <w:t xml:space="preserve">Percentiles 90 y 95 duración iteración: p(90)=987.68ms; p(95)=1.15s</w:t>
      </w:r>
      <w:r>
        <w:br/>
      </w:r>
      <w:r>
        <w:rPr>
          <w:rStyle w:val="VerbatimChar"/>
        </w:rPr>
        <w:t xml:space="preserve">Cantidad de transacciones/segundo (capacidad o throughput): 57632 total; 95.929047/s</w:t>
      </w:r>
      <w:r>
        <w:br/>
      </w:r>
      <w:r>
        <w:rPr>
          <w:rStyle w:val="VerbatimChar"/>
        </w:rPr>
        <w:t xml:space="preserve">Estabilidad o Tasa de éxito de transacción (promedio entre dos servicios, login y user_info): 100.00%; 28816 de 28816 procesados</w:t>
      </w:r>
    </w:p>
    <w:p>
      <w:pPr>
        <w:pStyle w:val="FirstParagraph"/>
      </w:pPr>
      <w:r>
        <w:t xml:space="preserve">Desviaciones:</w:t>
      </w:r>
    </w:p>
    <w:p>
      <w:pPr>
        <w:pStyle w:val="SourceCode"/>
      </w:pPr>
      <w:r>
        <w:rPr>
          <w:rStyle w:val="VerbatimChar"/>
        </w:rPr>
        <w:t xml:space="preserve">Comportamiento inesperado o desviaciones significativas de los valores esperados.</w:t>
      </w:r>
      <w:r>
        <w:br/>
      </w:r>
      <w:r>
        <w:br/>
      </w:r>
      <w:r>
        <w:rPr>
          <w:rStyle w:val="VerbatimChar"/>
        </w:rPr>
        <w:t xml:space="preserve">Con base en los tiempos de latencia cercanos al tiempo de transacción y la alta la tasa de éxito de transacción, no hay evidencia de desviaciones.</w:t>
      </w:r>
      <w:r>
        <w:br/>
      </w:r>
      <w:r>
        <w:br/>
      </w:r>
      <w:r>
        <w:rPr>
          <w:rStyle w:val="VerbatimChar"/>
        </w:rPr>
        <w:t xml:space="preserve">Latencia promedio: avg=349.74ms </w:t>
      </w:r>
      <w:r>
        <w:br/>
      </w:r>
      <w:r>
        <w:rPr>
          <w:rStyle w:val="VerbatimChar"/>
        </w:rPr>
        <w:t xml:space="preserve">Latencia máxima: max=2.39s</w:t>
      </w:r>
      <w:r>
        <w:br/>
      </w:r>
      <w:r>
        <w:rPr>
          <w:rStyle w:val="VerbatimChar"/>
        </w:rPr>
        <w:t xml:space="preserve">Estabilidad o Tasa de éxito de transacción (promedio entre dos servicios, login y user_info): 100.00%; 28816 de 28816 procesados</w:t>
      </w:r>
    </w:p>
    <w:p>
      <w:pPr>
        <w:pStyle w:val="FirstParagraph"/>
      </w:pPr>
      <w:r>
        <w:t xml:space="preserve">Análisis de Cuellos de Botella:</w:t>
      </w:r>
    </w:p>
    <w:p>
      <w:pPr>
        <w:pStyle w:val="SourceCode"/>
      </w:pPr>
      <w:r>
        <w:rPr>
          <w:rStyle w:val="VerbatimChar"/>
        </w:rPr>
        <w:t xml:space="preserve">Identificación de componentes o procesos que limitaron el rendimiento.</w:t>
      </w:r>
      <w:r>
        <w:br/>
      </w:r>
      <w:r>
        <w:br/>
      </w:r>
      <w:r>
        <w:rPr>
          <w:rStyle w:val="VerbatimChar"/>
        </w:rPr>
        <w:t xml:space="preserve">Con base en los tiempos de rendimiento (capacidad o throughput) y la alta la tasa de éxito de la transacción, no es posible señalar un cuello de botella.</w:t>
      </w:r>
      <w:r>
        <w:br/>
      </w:r>
      <w:r>
        <w:br/>
      </w:r>
      <w:r>
        <w:rPr>
          <w:rStyle w:val="VerbatimChar"/>
        </w:rPr>
        <w:t xml:space="preserve">Cantidad de transacciones/segundo (capacidad o throughput iteración): 57632 total; 95.929047/s</w:t>
      </w:r>
      <w:r>
        <w:br/>
      </w:r>
      <w:r>
        <w:rPr>
          <w:rStyle w:val="VerbatimChar"/>
        </w:rPr>
        <w:t xml:space="preserve">Estabilidad o Tasa de éxito de transacción (promedio entre dos servicios, login y user_info): 100.00%; 28816 de 28816 procesados</w:t>
      </w:r>
    </w:p>
    <w:p>
      <w:pPr>
        <w:pStyle w:val="FirstParagraph"/>
      </w:pPr>
      <w:r>
        <w:t xml:space="preserve">Limitaciones:</w:t>
      </w:r>
    </w:p>
    <w:p>
      <w:pPr>
        <w:pStyle w:val="SourceCode"/>
      </w:pPr>
      <w:r>
        <w:rPr>
          <w:rStyle w:val="VerbatimChar"/>
        </w:rPr>
        <w:t xml:space="preserve">Con base en las 28816 iteraciones completadas y 0 interrumpidas, no hubo limitaciones o condiciones conocidas durante las pruebas que podrían afectar los resultados.</w:t>
      </w:r>
      <w:r>
        <w:br/>
      </w:r>
      <w:r>
        <w:br/>
      </w:r>
      <w:r>
        <w:rPr>
          <w:rStyle w:val="VerbatimChar"/>
        </w:rPr>
        <w:t xml:space="preserve">Calidad de la prueba: 28816 iteraciones completadas; 0 interrumpidas</w:t>
      </w:r>
    </w:p>
    <w:bookmarkEnd w:id="31"/>
    <w:bookmarkStart w:id="3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SourceCode"/>
      </w:pPr>
      <w:r>
        <w:rPr>
          <w:rStyle w:val="VerbatimChar"/>
        </w:rPr>
        <w:t xml:space="preserve">Escenarios: (100.00%) 1 scenario, 60 max VUs, 10m30s max duration (incl. graceful stop):</w:t>
      </w:r>
      <w:r>
        <w:br/>
      </w:r>
      <w:r>
        <w:rPr>
          <w:rStyle w:val="VerbatimChar"/>
        </w:rPr>
        <w:t xml:space="preserve">*default: Up to 60 looping VUs for 10m0s over 5 stages (gracefulRampDown: 30s, gracefulStop: 30s)</w:t>
      </w:r>
      <w:r>
        <w:br/>
      </w:r>
      <w:r>
        <w:br/>
      </w:r>
      <w:r>
        <w:rPr>
          <w:rStyle w:val="VerbatimChar"/>
        </w:rPr>
        <w:t xml:space="preserve">logged_in_successfully</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jc w:val="left"/>
            </w:pPr>
            <w:r>
              <w:t xml:space="preserve">column_7</w:t>
            </w:r>
          </w:p>
        </w:tc>
        <w:tc>
          <w:tcPr/>
          <w:p>
            <w:pPr>
              <w:pStyle w:val="Compact"/>
              <w:jc w:val="left"/>
            </w:pPr>
            <w:r>
              <w:t xml:space="preserve">column_6</w:t>
            </w:r>
          </w:p>
        </w:tc>
        <w:tc>
          <w:tcPr/>
          <w:p>
            <w:pPr>
              <w:pStyle w:val="Compact"/>
              <w:jc w:val="left"/>
            </w:pPr>
            <w:r>
              <w:t xml:space="preserve">column_5</w:t>
            </w:r>
          </w:p>
        </w:tc>
        <w:tc>
          <w:tcPr/>
          <w:p>
            <w:pPr>
              <w:pStyle w:val="Compact"/>
              <w:jc w:val="left"/>
            </w:pPr>
            <w:r>
              <w:t xml:space="preserve">column_4</w:t>
            </w: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c>
          <w:tcPr/>
          <w:p>
            <w:pPr>
              <w:pStyle w:val="Compact"/>
              <w:jc w:val="left"/>
            </w:pPr>
            <w:r>
              <w:t xml:space="preserve">med=0s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c>
          <w:tcPr/>
          <w:p>
            <w:pPr>
              <w:pStyle w:val="Compact"/>
              <w:jc w:val="left"/>
            </w:pPr>
            <w:r>
              <w:t xml:space="preserve">med=0s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c>
          <w:tcPr/>
          <w:p>
            <w:pPr>
              <w:pStyle w:val="Compact"/>
              <w:jc w:val="left"/>
            </w:pPr>
            <w:r>
              <w:t xml:space="preserve">med=155.66ms</w:t>
            </w:r>
          </w:p>
        </w:tc>
      </w:tr>
      <w:tr>
        <w:tc>
          <w:tcPr/>
          <w:p>
            <w:pPr>
              <w:pStyle w:val="Compact"/>
              <w:jc w:val="left"/>
            </w:pPr>
            <w:r>
              <w:t xml:space="preserve">{ expected_response: true }</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c>
          <w:tcPr/>
          <w:p>
            <w:pPr>
              <w:pStyle w:val="Compact"/>
              <w:jc w:val="left"/>
            </w:pPr>
            <w:r>
              <w:t xml:space="preserve">med=155.66ms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c>
          <w:tcPr/>
          <w:p>
            <w:pPr>
              <w:pStyle w:val="Compact"/>
              <w:jc w:val="left"/>
            </w:pPr>
            <w:r>
              <w:t xml:space="preserve">med=0s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c>
          <w:tcPr/>
          <w:p>
            <w:pPr>
              <w:pStyle w:val="Compact"/>
              <w:jc w:val="left"/>
            </w:pPr>
            <w:r>
              <w:t xml:space="preserve">med=0s</w:t>
            </w:r>
          </w:p>
        </w:tc>
      </w:tr>
      <w:tr>
        <w:tc>
          <w:tcPr/>
          <w:p>
            <w:pPr>
              <w:pStyle w:val="Compact"/>
              <w:jc w:val="left"/>
            </w:pPr>
            <w:r>
              <w:t xml:space="preserve">http_req_tls_handshaking</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c>
          <w:tcPr/>
          <w:p>
            <w:pPr>
              <w:pStyle w:val="Compact"/>
              <w:jc w:val="left"/>
            </w:pPr>
            <w:r>
              <w:t xml:space="preserve">med=0s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c>
          <w:tcPr/>
          <w:p>
            <w:pPr>
              <w:pStyle w:val="Compact"/>
              <w:jc w:val="left"/>
            </w:pPr>
            <w:r>
              <w:t xml:space="preserve">med=155.42ms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c>
          <w:tcPr/>
          <w:p>
            <w:pPr>
              <w:pStyle w:val="Compact"/>
              <w:jc w:val="left"/>
            </w:pPr>
            <w:r>
              <w:t xml:space="preserve">med=155.8ms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c>
          <w:tcPr/>
          <w:p>
            <w:pPr>
              <w:pStyle w:val="Compact"/>
              <w:jc w:val="left"/>
            </w:pPr>
            <w:r>
              <w:t xml:space="preserve">med=156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c>
          <w:tcPr/>
          <w:p>
            <w:pPr>
              <w:pStyle w:val="Compact"/>
              <w:jc w:val="left"/>
            </w:pPr>
            <w:r>
              <w:t xml:space="preserve">max=59</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c>
          <w:tcPr/>
          <w:p>
            <w:pPr>
              <w:pStyle w:val="Compact"/>
              <w:jc w:val="left"/>
            </w:pPr>
            <w:r>
              <w:t xml:space="preserve">max=60</w:t>
            </w:r>
          </w:p>
        </w:tc>
      </w:tr>
    </w:tbl>
    <w:p>
      <w:pPr>
        <w:pStyle w:val="SourceCode"/>
      </w:pPr>
      <w:r>
        <w:rPr>
          <w:rStyle w:val="VerbatimChar"/>
        </w:rPr>
        <w:t xml:space="preserve">Running (10m00.2s), 00/60 VUs, 1136777 completed and 0 interrupted iterations</w:t>
      </w:r>
      <w:r>
        <w:br/>
      </w:r>
      <w:r>
        <w:rPr>
          <w:rStyle w:val="VerbatimChar"/>
        </w:rPr>
        <w:t xml:space="preserve">default OK: 00/60 VUs 10m0s</w:t>
      </w:r>
    </w:p>
    <w:p>
      <w:pPr>
        <w:pStyle w:val="FirstParagraph"/>
      </w:pPr>
      <w:r>
        <w:t xml:space="preserve">Valores Numéricos:</w:t>
      </w:r>
    </w:p>
    <w:p>
      <w:pPr>
        <w:pStyle w:val="SourceCode"/>
      </w:pPr>
      <w:r>
        <w:rPr>
          <w:rStyle w:val="VerbatimChar"/>
        </w:rPr>
        <w:t xml:space="preserve">Promedio por transacción, tiempo máximo, mínimo, y percentiles de las métricas. Tomado del mayor entre http_req_duration e iteration_duration.</w:t>
      </w:r>
      <w:r>
        <w:br/>
      </w:r>
      <w:r>
        <w:br/>
      </w:r>
      <w:r>
        <w:rPr>
          <w:rStyle w:val="VerbatimChar"/>
        </w:rPr>
        <w:t xml:space="preserve">Tiempo máximo de la transacción (iteración): max=3.67s</w:t>
      </w:r>
      <w:r>
        <w:br/>
      </w:r>
      <w:r>
        <w:rPr>
          <w:rStyle w:val="VerbatimChar"/>
        </w:rPr>
        <w:t xml:space="preserve">Tiempo promedio: avg=177.38ms</w:t>
      </w:r>
      <w:r>
        <w:br/>
      </w:r>
      <w:r>
        <w:rPr>
          <w:rStyle w:val="VerbatimChar"/>
        </w:rPr>
        <w:t xml:space="preserve">Tiempo mínimo: min=105.71ms</w:t>
      </w:r>
      <w:r>
        <w:br/>
      </w:r>
      <w:r>
        <w:rPr>
          <w:rStyle w:val="VerbatimChar"/>
        </w:rPr>
        <w:t xml:space="preserve">Percentiles 90 y 95 duración iteración: p(90)=261.84ms; p(95)=315.52ms</w:t>
      </w:r>
      <w:r>
        <w:br/>
      </w:r>
      <w:r>
        <w:rPr>
          <w:rStyle w:val="VerbatimChar"/>
        </w:rPr>
        <w:t xml:space="preserve">Cantidad de transacciones/segundo (capacidad o throughput): 113677 total; 189.19272/s</w:t>
      </w:r>
      <w:r>
        <w:br/>
      </w:r>
      <w:r>
        <w:rPr>
          <w:rStyle w:val="VerbatimChar"/>
        </w:rP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p>
      <w:pPr>
        <w:pStyle w:val="BodyText"/>
      </w:pPr>
      <w:r>
        <w:t xml:space="preserve">Desviaciones:</w:t>
      </w:r>
    </w:p>
    <w:p>
      <w:pPr>
        <w:pStyle w:val="SourceCode"/>
      </w:pPr>
      <w:r>
        <w:rPr>
          <w:rStyle w:val="VerbatimChar"/>
        </w:rPr>
        <w:t xml:space="preserve">Comportamiento inesperado o desviaciones significativas de los valores esperados.</w:t>
      </w:r>
      <w:r>
        <w:br/>
      </w:r>
      <w:r>
        <w:br/>
      </w:r>
      <w:r>
        <w:rPr>
          <w:rStyle w:val="VerbatimChar"/>
        </w:rPr>
        <w:t xml:space="preserve">Con base en los tiempos de latencia cercanos al tiempo de transacción y la alta la tasa de éxito de transacción, no hay evidencia de desviaciones.</w:t>
      </w:r>
      <w:r>
        <w:br/>
      </w:r>
      <w:r>
        <w:br/>
      </w:r>
      <w:r>
        <w:rPr>
          <w:rStyle w:val="VerbatimChar"/>
        </w:rPr>
        <w:t xml:space="preserve">Latencia promedio: avg=176.98ms</w:t>
      </w:r>
      <w:r>
        <w:br/>
      </w:r>
      <w:r>
        <w:rPr>
          <w:rStyle w:val="VerbatimChar"/>
        </w:rPr>
        <w:t xml:space="preserve">Latencia máxima: max=3.67s; p(95)=315.52ms</w:t>
      </w:r>
      <w:r>
        <w:br/>
      </w:r>
      <w:r>
        <w:rPr>
          <w:rStyle w:val="VerbatimChar"/>
        </w:rP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p>
      <w:pPr>
        <w:pStyle w:val="BodyText"/>
      </w:pPr>
      <w:r>
        <w:t xml:space="preserve">Análisis de Cuellos de Botella:</w:t>
      </w:r>
    </w:p>
    <w:p>
      <w:pPr>
        <w:pStyle w:val="SourceCode"/>
      </w:pPr>
      <w:r>
        <w:rPr>
          <w:rStyle w:val="VerbatimChar"/>
        </w:rPr>
        <w:t xml:space="preserve">Identificación de componentes o procesos que limitaron el rendimiento.</w:t>
      </w:r>
      <w:r>
        <w:br/>
      </w:r>
      <w:r>
        <w:br/>
      </w:r>
      <w:r>
        <w:rPr>
          <w:rStyle w:val="VerbatimChar"/>
        </w:rPr>
        <w:t xml:space="preserve">Latencia máxima: max=3.67s</w:t>
      </w:r>
      <w:r>
        <w:br/>
      </w:r>
      <w:r>
        <w:rPr>
          <w:rStyle w:val="VerbatimChar"/>
        </w:rP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SourceCode"/>
      </w:pPr>
      <w:r>
        <w:rPr>
          <w:rStyle w:val="VerbatimChar"/>
        </w:rPr>
        <w:t xml:space="preserve">Cantidad de transacciones/segundo (capacidad o throughput): 113677 total; 189.19272/s</w:t>
      </w:r>
      <w:r>
        <w:br/>
      </w:r>
      <w:r>
        <w:rPr>
          <w:rStyle w:val="VerbatimChar"/>
        </w:rPr>
        <w:t xml:space="preserve">Estabilidad o Tasa de éxito de transacción: 100.00%; 113677 de 113677 procesados</w:t>
      </w:r>
    </w:p>
    <w:p>
      <w:pPr>
        <w:pStyle w:val="FirstParagraph"/>
      </w:pPr>
      <w:r>
        <w:t xml:space="preserve">Limitaciones:</w:t>
      </w:r>
    </w:p>
    <w:p>
      <w:pPr>
        <w:pStyle w:val="SourceCode"/>
      </w:pPr>
      <w:r>
        <w:rPr>
          <w:rStyle w:val="VerbatimChar"/>
        </w:rPr>
        <w:t xml:space="preserve">No hubo limitaciones o condiciones conocidas durante las pruebas que podrían afectar los resultados.</w:t>
      </w:r>
    </w:p>
    <w:bookmarkEnd w:id="32"/>
    <w:bookmarkStart w:id="33"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p>
      <w:pPr>
        <w:pStyle w:val="BodyText"/>
      </w:pPr>
      <w:r>
        <w:t xml:space="preserve">Resultados Medidos:</w:t>
      </w:r>
    </w:p>
    <w:p>
      <w:pPr>
        <w:pStyle w:val="SourceCode"/>
      </w:pPr>
      <w:r>
        <w:rPr>
          <w:rStyle w:val="VerbatimChar"/>
        </w:rPr>
        <w:t xml:space="preserve">Escenarios: (100.00%) 1 scenario, 60 max VUs, 10m30s max duration (incl. graceful stop):</w:t>
      </w:r>
      <w:r>
        <w:br/>
      </w:r>
      <w:r>
        <w:rPr>
          <w:rStyle w:val="VerbatimChar"/>
        </w:rPr>
        <w:t xml:space="preserve">*default: Up to 60 looping VUs for 10m0s over 5 stages (gracefulRampDown: 30s, gracefulStop: 30s)</w:t>
      </w:r>
      <w:r>
        <w:br/>
      </w:r>
      <w:r>
        <w:br/>
      </w:r>
      <w:r>
        <w:rPr>
          <w:rStyle w:val="VerbatimChar"/>
        </w:rPr>
        <w:t xml:space="preserve">logged_in_successfully</w:t>
      </w:r>
      <w:r>
        <w:br/>
      </w:r>
      <w:r>
        <w:rPr>
          <w:rStyle w:val="VerbatimChar"/>
        </w:rPr>
        <w:t xml:space="preserve">is_status_200</w:t>
      </w:r>
      <w:r>
        <w:br/>
      </w:r>
      <w:r>
        <w:rPr>
          <w:rStyle w:val="VerbatimChar"/>
        </w:rPr>
        <w:t xml:space="preserve">86%: OK 9881 / ERR 1506</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jc w:val="left"/>
            </w:pPr>
            <w:r>
              <w:t xml:space="preserve">column_7</w:t>
            </w:r>
          </w:p>
        </w:tc>
        <w:tc>
          <w:tcPr/>
          <w:p>
            <w:pPr>
              <w:pStyle w:val="Compact"/>
              <w:jc w:val="left"/>
            </w:pPr>
            <w:r>
              <w:t xml:space="preserve">column_6</w:t>
            </w:r>
          </w:p>
        </w:tc>
        <w:tc>
          <w:tcPr/>
          <w:p>
            <w:pPr>
              <w:pStyle w:val="Compact"/>
              <w:jc w:val="left"/>
            </w:pPr>
            <w:r>
              <w:t xml:space="preserve">column_5</w:t>
            </w:r>
          </w:p>
        </w:tc>
        <w:tc>
          <w:tcPr/>
          <w:p>
            <w:pPr>
              <w:pStyle w:val="Compact"/>
              <w:jc w:val="left"/>
            </w:pPr>
            <w:r>
              <w:t xml:space="preserve">column_4</w:t>
            </w: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c>
          <w:tcPr/>
          <w:p>
            <w:pPr>
              <w:pStyle w:val="Compact"/>
              <w:jc w:val="left"/>
            </w:pPr>
            <w:r>
              <w:t xml:space="preserve">med=1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c>
          <w:tcPr/>
          <w:p>
            <w:pPr>
              <w:pStyle w:val="Compact"/>
              <w:jc w:val="left"/>
            </w:pPr>
            <w:r>
              <w:t xml:space="preserve">med=8s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c>
          <w:tcPr/>
          <w:p>
            <w:pPr>
              <w:pStyle w:val="Compact"/>
              <w:jc w:val="left"/>
            </w:pPr>
            <w:r>
              <w:t xml:space="preserve">med=0s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c>
          <w:tcPr/>
          <w:p>
            <w:pPr>
              <w:pStyle w:val="Compact"/>
              <w:jc w:val="left"/>
            </w:pPr>
            <w:r>
              <w:t xml:space="preserve">med=309.59ms</w:t>
            </w:r>
          </w:p>
        </w:tc>
      </w:tr>
      <w:tr>
        <w:tc>
          <w:tcPr/>
          <w:p>
            <w:pPr>
              <w:pStyle w:val="Compact"/>
              <w:jc w:val="left"/>
            </w:pPr>
            <w:r>
              <w:t xml:space="preserve">{ http_req_response:true }</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c>
          <w:tcPr/>
          <w:p>
            <w:pPr>
              <w:pStyle w:val="Compact"/>
              <w:jc w:val="left"/>
            </w:pPr>
            <w:r>
              <w:t xml:space="preserve">med=131.43ms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c>
          <w:tcPr/>
          <w:p>
            <w:pPr>
              <w:pStyle w:val="Compact"/>
              <w:jc w:val="left"/>
            </w:pPr>
            <w:r>
              <w:t xml:space="preserve">med=8s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c>
          <w:tcPr/>
          <w:p>
            <w:pPr>
              <w:pStyle w:val="Compact"/>
              <w:jc w:val="left"/>
            </w:pPr>
            <w:r>
              <w:t xml:space="preserve">med=8s</w:t>
            </w:r>
          </w:p>
        </w:tc>
      </w:tr>
      <w:tr>
        <w:tc>
          <w:tcPr/>
          <w:p>
            <w:pPr>
              <w:pStyle w:val="Compact"/>
              <w:jc w:val="left"/>
            </w:pPr>
            <w:r>
              <w:t xml:space="preserve">http_req_tls_handshaking</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c>
          <w:tcPr/>
          <w:p>
            <w:pPr>
              <w:pStyle w:val="Compact"/>
              <w:jc w:val="left"/>
            </w:pPr>
            <w:r>
              <w:t xml:space="preserve">med=0s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c>
          <w:tcPr/>
          <w:p>
            <w:pPr>
              <w:pStyle w:val="Compact"/>
              <w:jc w:val="left"/>
            </w:pPr>
            <w:r>
              <w:t xml:space="preserve">med=309.59ms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c>
          <w:tcPr/>
          <w:p>
            <w:pPr>
              <w:pStyle w:val="Compact"/>
              <w:jc w:val="left"/>
            </w:pPr>
            <w:r>
              <w:t xml:space="preserve">med=1.59s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c>
          <w:tcPr/>
          <w:p>
            <w:pPr>
              <w:pStyle w:val="Compact"/>
              <w:jc w:val="left"/>
            </w:pPr>
            <w:r>
              <w:t xml:space="preserve">med=128</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successful_transactions</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transaction_response_times</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c>
          <w:tcPr/>
          <w:p>
            <w:pPr>
              <w:pStyle w:val="Compact"/>
              <w:jc w:val="left"/>
            </w:pPr>
            <w:r>
              <w:t xml:space="preserve">med=1468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c>
          <w:tcPr/>
          <w:p>
            <w:pPr>
              <w:pStyle w:val="Compact"/>
            </w:pPr>
          </w:p>
        </w:tc>
      </w:tr>
    </w:tbl>
    <w:p>
      <w:pPr>
        <w:pStyle w:val="SourceCode"/>
      </w:pPr>
      <w:r>
        <w:rPr>
          <w:rStyle w:val="VerbatimChar"/>
        </w:rPr>
        <w:t xml:space="preserve">Running (10m03.8s), 00/60 VUs, 11387 completed and 0 interrupted iterations</w:t>
      </w:r>
      <w:r>
        <w:br/>
      </w:r>
      <w:r>
        <w:rPr>
          <w:rStyle w:val="VerbatimChar"/>
        </w:rP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p>
      <w:pPr>
        <w:pStyle w:val="BodyText"/>
      </w:pPr>
      <w:r>
        <w:t xml:space="preserve">Valores Numéricos:</w:t>
      </w:r>
    </w:p>
    <w:p>
      <w:pPr>
        <w:pStyle w:val="SourceCode"/>
      </w:pPr>
      <w:r>
        <w:rPr>
          <w:rStyle w:val="VerbatimChar"/>
        </w:rPr>
        <w:t xml:space="preserve">Promedio por transacción, tiempo máximo, mínimo, y percentiles de las métricas. Tomado del mayor entre http_req_duration e iteration_duration.</w:t>
      </w:r>
      <w:r>
        <w:br/>
      </w:r>
      <w:r>
        <w:br/>
      </w:r>
      <w:r>
        <w:rPr>
          <w:rStyle w:val="VerbatimChar"/>
        </w:rPr>
        <w:t xml:space="preserve">Tiempo máximo de la transacción (iteración): max=16.74s; avg p(95/90)=4.49s</w:t>
      </w:r>
      <w:r>
        <w:br/>
      </w:r>
      <w:r>
        <w:rPr>
          <w:rStyle w:val="VerbatimChar"/>
        </w:rPr>
        <w:t xml:space="preserve">Tiempo promedio: avg=1.77s; p(95)=3.31s</w:t>
      </w:r>
      <w:r>
        <w:br/>
      </w:r>
      <w:r>
        <w:rPr>
          <w:rStyle w:val="VerbatimChar"/>
        </w:rPr>
        <w:t xml:space="preserve">Tiempo mínimo: min=419.76ms</w:t>
      </w:r>
      <w:r>
        <w:br/>
      </w:r>
      <w:r>
        <w:rPr>
          <w:rStyle w:val="VerbatimChar"/>
        </w:rPr>
        <w:t xml:space="preserve">Percentiles 90 y 95 duración iteración: p(90)=2.83s; p(95)=3.31s</w:t>
      </w:r>
      <w:r>
        <w:br/>
      </w:r>
      <w:r>
        <w:rPr>
          <w:rStyle w:val="VerbatimChar"/>
        </w:rPr>
        <w:t xml:space="preserve">Cantidad de transacciones/segundo (capacidad o throughput): 22774 total; 16.36504/s</w:t>
      </w:r>
      <w:r>
        <w:br/>
      </w:r>
      <w:r>
        <w:rPr>
          <w:rStyle w:val="VerbatimChar"/>
        </w:rP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p>
      <w:pPr>
        <w:pStyle w:val="BodyText"/>
      </w:pPr>
      <w:r>
        <w:t xml:space="preserve">Desviaciones:</w:t>
      </w:r>
    </w:p>
    <w:p>
      <w:pPr>
        <w:pStyle w:val="SourceCode"/>
      </w:pPr>
      <w:r>
        <w:rPr>
          <w:rStyle w:val="VerbatimChar"/>
        </w:rPr>
        <w:t xml:space="preserve">Comportamiento inesperado o desviaciones significativas de los valores esperados.</w:t>
      </w:r>
      <w:r>
        <w:br/>
      </w:r>
      <w:r>
        <w:br/>
      </w:r>
      <w:r>
        <w:rPr>
          <w:rStyle w:val="VerbatimChar"/>
        </w:rPr>
        <w:t xml:space="preserve">Con base en los tiempos de latencia cercanos al tiempo de transacción y la alta la tasa de éxito de transacción, no hay evidencia de desviaciones.</w:t>
      </w:r>
      <w:r>
        <w:br/>
      </w:r>
      <w:r>
        <w:br/>
      </w:r>
      <w:r>
        <w:rPr>
          <w:rStyle w:val="VerbatimChar"/>
        </w:rPr>
        <w:t xml:space="preserve">Latencia promedio: avg=888.32ms; p(95)=2.7s</w:t>
      </w:r>
      <w:r>
        <w:br/>
      </w:r>
      <w:r>
        <w:rPr>
          <w:rStyle w:val="VerbatimChar"/>
        </w:rPr>
        <w:t xml:space="preserve">Latencia máxima: max=16.6s; avg p(95/90)=3.8s</w:t>
      </w:r>
      <w:r>
        <w:br/>
      </w:r>
      <w:r>
        <w:rPr>
          <w:rStyle w:val="VerbatimChar"/>
        </w:rP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p>
      <w:pPr>
        <w:pStyle w:val="BodyText"/>
      </w:pPr>
      <w:r>
        <w:t xml:space="preserve">Análisis de Cuellos de Botella:</w:t>
      </w:r>
    </w:p>
    <w:p>
      <w:pPr>
        <w:pStyle w:val="SourceCode"/>
      </w:pPr>
      <w:r>
        <w:rPr>
          <w:rStyle w:val="VerbatimChar"/>
        </w:rPr>
        <w:t xml:space="preserve">Identificación de componentes o procesos que limitaron el rendimiento.</w:t>
      </w:r>
      <w:r>
        <w:br/>
      </w:r>
      <w:r>
        <w:br/>
      </w:r>
      <w:r>
        <w:rPr>
          <w:rStyle w:val="VerbatimChar"/>
        </w:rPr>
        <w:t xml:space="preserve">Latencia máxima: max=16.6s; avg p(95/90)=3.8s</w:t>
      </w:r>
      <w:r>
        <w:br/>
      </w:r>
      <w:r>
        <w:rPr>
          <w:rStyle w:val="VerbatimChar"/>
        </w:rP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SourceCode"/>
      </w:pPr>
      <w:r>
        <w:rPr>
          <w:rStyle w:val="VerbatimChar"/>
        </w:rPr>
        <w:t xml:space="preserve">Cantidad de transacciones/segundo (capacidad o throughput): 22774 total; 16.36504/s</w:t>
      </w:r>
      <w:r>
        <w:br/>
      </w:r>
      <w:r>
        <w:rPr>
          <w:rStyle w:val="VerbatimChar"/>
        </w:rPr>
        <w:t xml:space="preserve">Estabilidad o Tasa de éxito de transacción (iteración): 100.00%; 11387 de 11387. De las cuales 86.00% Ordenes de Negocio (9881 de 11387) exitosas</w:t>
      </w:r>
    </w:p>
    <w:p>
      <w:pPr>
        <w:pStyle w:val="FirstParagraph"/>
      </w:pPr>
      <w:r>
        <w:t xml:space="preserve">Limitaciones:</w:t>
      </w:r>
    </w:p>
    <w:p>
      <w:pPr>
        <w:pStyle w:val="SourceCode"/>
      </w:pPr>
      <w:r>
        <w:rPr>
          <w:rStyle w:val="VerbatimChar"/>
        </w:rPr>
        <w:t xml:space="preserve">En este escenario existieron limitaciones o condiciones conocidas del balance de Ordenes durante las pruebas que afectaron los resultados de las métricas de transacción exitosa.</w:t>
      </w:r>
      <w:r>
        <w:br/>
      </w:r>
      <w:r>
        <w:br/>
      </w:r>
      <w:r>
        <w:rPr>
          <w:rStyle w:val="VerbatimChar"/>
        </w:rPr>
        <w:t xml:space="preserve">is_status_200</w:t>
      </w:r>
      <w:r>
        <w:br/>
      </w:r>
      <w:r>
        <w:rPr>
          <w:rStyle w:val="VerbatimChar"/>
        </w:rPr>
        <w:t xml:space="preserve">86%: OK 9881 / ERR 1506</w:t>
      </w:r>
      <w:r>
        <w:br/>
      </w:r>
      <w:r>
        <w:rPr>
          <w:rStyle w:val="VerbatimChar"/>
        </w:rPr>
        <w:t xml:space="preserve">Estabilidad o Tasa de éxito de transacción (iteración): 100.00%; 11387 de 11387. De las cuales 86.00% Ordenes de Negocio (9881 de 11387) exitosas    </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33"/>
    <w:bookmarkStart w:id="34" w:name="sec:referencias"/>
    <w:p>
      <w:pPr>
        <w:pStyle w:val="Heading3"/>
      </w:pPr>
      <w:r>
        <w:t xml:space="preserve">Referencias</w:t>
      </w:r>
    </w:p>
    <w:p>
      <w:pPr>
        <w:numPr>
          <w:ilvl w:val="0"/>
          <w:numId w:val="1002"/>
        </w:numPr>
        <w:pStyle w:val="Compact"/>
      </w:pPr>
      <w:r>
        <w:t xml:space="preserve">https://cloud.google.com/compute/docs/machine-resource</w:t>
      </w:r>
    </w:p>
    <w:p>
      <w:pPr>
        <w:numPr>
          <w:ilvl w:val="0"/>
          <w:numId w:val="1002"/>
        </w:numPr>
        <w:pStyle w:val="Compact"/>
      </w:pPr>
      <w:r>
        <w:t xml:space="preserve">https://grafana.com/docs/k6/latest/</w:t>
      </w:r>
    </w:p>
    <w:p>
      <w:pPr>
        <w:numPr>
          <w:ilvl w:val="0"/>
          <w:numId w:val="1002"/>
        </w:numPr>
        <w:pStyle w:val="Compact"/>
      </w:pPr>
      <w:r>
        <w:t xml:space="preserve">https://www.techtarget.com/searchsoftwarequality/tip/Acceptable-application-response-times-vs-industry-standard</w:t>
      </w:r>
    </w:p>
    <w:p>
      <w:pPr>
        <w:numPr>
          <w:ilvl w:val="0"/>
          <w:numId w:val="1002"/>
        </w:numPr>
        <w:pStyle w:val="Compact"/>
      </w:pPr>
      <w:r>
        <w:t xml:space="preserve">https://www.nngroup.com/articles/response-times-3-important-limits/</w:t>
      </w:r>
    </w:p>
    <w:bookmarkEnd w:id="34"/>
    <w:bookmarkEnd w:id="35"/>
    <w:bookmarkEnd w:id="36"/>
    <w:bookmarkStart w:id="39" w:name="sec:evaluación-del-rendimiento"/>
    <w:p>
      <w:pPr>
        <w:pStyle w:val="Heading1"/>
      </w:pPr>
      <w:r>
        <w:t xml:space="preserve">Evaluación del Rendimiento</w:t>
      </w:r>
    </w:p>
    <w:bookmarkStart w:id="38" w:name="X4bef2024a6b85acb4de98630b2eae35eae5e0b1"/>
    <w:p>
      <w:pPr>
        <w:pStyle w:val="Heading2"/>
      </w:pPr>
      <w:r>
        <w:t xml:space="preserve">Método de Evaluación del Rendimiento Actual de Trii.co</w:t>
      </w:r>
    </w:p>
    <w:p>
      <w:pPr>
        <w:pStyle w:val="FirstParagraph"/>
      </w:pPr>
    </w:p>
    <w:bookmarkStart w:id="37"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36"/>
        <w:gridCol w:w="368"/>
        <w:gridCol w:w="847"/>
        <w:gridCol w:w="5525"/>
        <w:gridCol w:w="442"/>
      </w:tblGrid>
      <w:tr>
        <w:trPr>
          <w:tblHeader w:val="true"/>
        </w:trPr>
        <w:tc>
          <w:tcPr/>
          <w:p>
            <w:pPr>
              <w:pStyle w:val="Compact"/>
              <w:jc w:val="left"/>
            </w:pPr>
            <w:r>
              <w:t xml:space="preserve">Prueba</w:t>
            </w:r>
          </w:p>
        </w:tc>
        <w:tc>
          <w:tcPr/>
          <w:p>
            <w:pPr>
              <w:pStyle w:val="Compact"/>
              <w:jc w:val="left"/>
            </w:pPr>
            <w:r>
              <w:t xml:space="preserve">Servicio</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 (throughput): Transacciones por hora 2500 y 40 por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de peticiones exitosas 99.9. Tiempo de respuesta max 4 seg. Tasa procesamiento:(throughput): Transacciones por hora 2500 y 40 por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de peticiones exitosas 99.9. Tiempo de respuesta max 4.5 seg. Tasa procesamiento:(throughput): Transacciones por hora 2500 y 40 por minuto</w:t>
            </w:r>
          </w:p>
        </w:tc>
        <w:tc>
          <w:tcPr/>
          <w:p>
            <w:pPr>
              <w:pStyle w:val="Compact"/>
              <w:jc w:val="left"/>
            </w:pPr>
            <w:r>
              <w:t xml:space="preserve">Dev / Prod</w:t>
            </w:r>
          </w:p>
        </w:tc>
      </w:tr>
    </w:tbl>
    <w:p>
      <w:pPr>
        <w:pStyle w:val="BodyText"/>
      </w:pPr>
      <w:r>
        <w:t xml:space="preserve">En donde:</w:t>
      </w:r>
      <w:r>
        <w:t xml:space="preserve"> </w:t>
      </w:r>
      <w:r>
        <w:t xml:space="preserve">* Transacciones diarias: 10000/d</w:t>
      </w:r>
      <w:r>
        <w:t xml:space="preserve"> </w:t>
      </w:r>
      <w:r>
        <w:t xml:space="preserve">* Transacciones por hora (10000 / 4): 2500/h</w:t>
      </w:r>
      <w:r>
        <w:t xml:space="preserve"> </w:t>
      </w:r>
      <w:r>
        <w:t xml:space="preserve">* Transacciones por minuto: 40/m</w:t>
      </w:r>
      <w:r>
        <w:t xml:space="preserve"> </w:t>
      </w:r>
      <w:r>
        <w:t xml:space="preserve">* Transacciones por segundo: 4/s</w:t>
      </w:r>
    </w:p>
    <w:bookmarkEnd w:id="37"/>
    <w:bookmarkEnd w:id="38"/>
    <w:bookmarkEnd w:id="39"/>
    <w:bookmarkStart w:id="43" w:name="Xf28df5c1e234d6576ca54078f41976e5efac37c"/>
    <w:p>
      <w:pPr>
        <w:pStyle w:val="Heading1"/>
      </w:pPr>
      <w:r>
        <w:t xml:space="preserve">Resultados y Conclusiones del Informe de Rendimiento</w:t>
      </w:r>
    </w:p>
    <w:bookmarkStart w:id="42" w:name="Xf3528de2171a5cce75d60211fe00e53b2548f50"/>
    <w:p>
      <w:pPr>
        <w:pStyle w:val="Heading2"/>
      </w:pPr>
      <w:r>
        <w:t xml:space="preserve">Análisis de Resultados del Rendimiento y Capacidad</w:t>
      </w:r>
    </w:p>
    <w:p>
      <w:pPr>
        <w:pStyle w:val="FirstParagraph"/>
      </w:pPr>
    </w:p>
    <w:bookmarkStart w:id="40"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aceptados por los estándares de tiempo de respuesta de aplicaciones de software empresariales, en este caso particular, de tipo web para la industria fintech.</w:t>
      </w:r>
    </w:p>
    <w:p>
      <w:pPr>
        <w:pStyle w:val="SourceCode"/>
      </w:pPr>
      <w:r>
        <w:rPr>
          <w:rStyle w:val="VerbatimChar"/>
        </w:rP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40"/>
    <w:bookmarkStart w:id="41" w:name="sec:conclusión-general"/>
    <w:p>
      <w:pPr>
        <w:pStyle w:val="Heading3"/>
      </w:pPr>
      <w:r>
        <w:t xml:space="preserve">Conclusión General</w:t>
      </w:r>
    </w:p>
    <w:p>
      <w:pPr>
        <w:pStyle w:val="FirstParagraph"/>
      </w:pPr>
      <w:r>
        <w:t xml:space="preserve">Teniendo de base los resultados de la actual prueba de rendimiento consignados en este informe, es factible indicar que el umbral de crecimiento de Trii, sin que alcance a comprometer la estabilidad de la Aplicación, en términos de nivel de ocupación de recursos y tasa de éxito, podría llegar a ser de entre el 4x y 5x de la carga de procesamiento real actual. Es decir, con la capacidad operativa actual, sin requerir inversión en su plan de capacidad, podría aumentar sus niveles de procesamiento en un 400% (esto es, de ~5000 transacciones diarias a 22774), como mínimo, sin comprometer la estabilidad del sistema completo.</w:t>
      </w:r>
    </w:p>
    <w:bookmarkEnd w:id="41"/>
    <w:bookmarkEnd w:id="42"/>
    <w:bookmarkEnd w:id="43"/>
    <w:bookmarkStart w:id="44" w:name="sec:anexos-técnicos"/>
    <w:p>
      <w:pPr>
        <w:pStyle w:val="Heading1"/>
      </w:pPr>
      <w:r>
        <w:t xml:space="preserve">Anexos Técnicos</w:t>
      </w:r>
    </w:p>
    <w:p>
      <w:pPr>
        <w:numPr>
          <w:ilvl w:val="0"/>
          <w:numId w:val="1003"/>
        </w:numPr>
        <w:pStyle w:val="Compact"/>
      </w:pPr>
      <w:r>
        <w:t xml:space="preserve">Archivos de registro de actividad</w:t>
      </w:r>
    </w:p>
    <w:p>
      <w:pPr>
        <w:numPr>
          <w:ilvl w:val="0"/>
          <w:numId w:val="1003"/>
        </w:numPr>
        <w:pStyle w:val="Compact"/>
      </w:pPr>
      <w:r>
        <w:t xml:space="preserve">Evidencia de la ocupación de recursos</w:t>
      </w:r>
    </w:p>
    <w:p>
      <w:pPr>
        <w:numPr>
          <w:ilvl w:val="0"/>
          <w:numId w:val="1003"/>
        </w:numPr>
        <w:pStyle w:val="Compact"/>
      </w:pPr>
      <w:r>
        <w:t xml:space="preserve">Referencias</w:t>
      </w:r>
    </w:p>
    <w:bookmarkEnd w:id="44"/>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Certificación Operativa Plataforma de Software Trii.co</dc:title>
  <dc:creator>SoftwareProductiva.com</dc:creator>
  <dc:language>en</dc:language>
  <dc:subject>Implementación Proyecto</dc:subject>
  <cp:keywords>Rendimiento, Métodos pruebas, Pruebas software, QA</cp:keywords>
  <dcterms:created xsi:type="dcterms:W3CDTF">2025-01-20T19:57:54Z</dcterms:created>
  <dcterms:modified xsi:type="dcterms:W3CDTF">2025-01-20T19:57:54Z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30mm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include/logo.jpg</vt:lpwstr>
  </property>
  <property fmtid="{D5CDD505-2E9C-101B-9397-08002B2CF9AE}" pid="79" name="titlepage-rule-color">
    <vt:lpwstr>360049</vt:lpwstr>
  </property>
</Properties>
</file>