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Lỗi: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Khởi tạo sai giá trị ban đầu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Hiểu sai vai trò của giá trị khởi tạo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Chương trình không phát hiện lỗi khi biên dịch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Không kiểm tra kết quả trung gian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