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20" w:rsidRPr="003C770F" w:rsidRDefault="00410068" w:rsidP="007E5219">
      <w:pPr>
        <w:pStyle w:val="Title"/>
      </w:pPr>
      <w:r w:rsidRPr="003C770F">
        <w:t>Cryptuino01</w:t>
      </w:r>
      <w:r w:rsidR="00FF3B45">
        <w:t xml:space="preserve"> – Main part</w:t>
      </w:r>
    </w:p>
    <w:p w:rsidR="00410068" w:rsidRPr="003C770F" w:rsidRDefault="00410068">
      <w:pPr>
        <w:rPr>
          <w:rFonts w:asciiTheme="majorHAnsi" w:hAnsiTheme="majorHAnsi" w:cstheme="majorHAnsi"/>
        </w:rPr>
      </w:pPr>
      <w:r w:rsidRPr="003C770F">
        <w:rPr>
          <w:rFonts w:asciiTheme="majorHAnsi" w:hAnsiTheme="majorHAnsi" w:cstheme="majorHAnsi"/>
        </w:rPr>
        <w:t>Lector: Alexander A. Istomin</w:t>
      </w:r>
    </w:p>
    <w:p w:rsidR="00BB1DE9" w:rsidRDefault="00BB1DE9">
      <w:pPr>
        <w:rPr>
          <w:rFonts w:asciiTheme="majorHAnsi" w:hAnsiTheme="majorHAnsi" w:cstheme="majorHAnsi"/>
        </w:rPr>
      </w:pPr>
    </w:p>
    <w:p w:rsidR="00410068" w:rsidRPr="003C770F" w:rsidRDefault="003C770F">
      <w:pPr>
        <w:rPr>
          <w:rFonts w:asciiTheme="majorHAnsi" w:hAnsiTheme="majorHAnsi" w:cstheme="majorHAnsi"/>
        </w:rPr>
      </w:pPr>
      <w:proofErr w:type="gramStart"/>
      <w:r w:rsidRPr="003C770F">
        <w:rPr>
          <w:rFonts w:asciiTheme="majorHAnsi" w:hAnsiTheme="majorHAnsi" w:cstheme="majorHAnsi"/>
        </w:rPr>
        <w:t>To-do</w:t>
      </w:r>
      <w:proofErr w:type="gramEnd"/>
      <w:r w:rsidR="00410068" w:rsidRPr="003C770F">
        <w:rPr>
          <w:rFonts w:asciiTheme="majorHAnsi" w:hAnsiTheme="majorHAnsi" w:cstheme="majorHAnsi"/>
        </w:rPr>
        <w:t xml:space="preserve"> until 1</w:t>
      </w:r>
      <w:r w:rsidR="00AC3070" w:rsidRPr="00AC3070">
        <w:rPr>
          <w:rFonts w:asciiTheme="majorHAnsi" w:hAnsiTheme="majorHAnsi" w:cstheme="majorHAnsi"/>
        </w:rPr>
        <w:t>4</w:t>
      </w:r>
      <w:r w:rsidR="00410068" w:rsidRPr="003C770F">
        <w:rPr>
          <w:rFonts w:asciiTheme="majorHAnsi" w:hAnsiTheme="majorHAnsi" w:cstheme="majorHAnsi"/>
        </w:rPr>
        <w:t>.01.2021</w:t>
      </w:r>
    </w:p>
    <w:p w:rsidR="007E5219" w:rsidRDefault="007E5219" w:rsidP="00DE1C5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Project name must be formatted like this: Cryptuino01_</w:t>
      </w:r>
      <w:r w:rsidRPr="007E5219">
        <w:rPr>
          <w:rFonts w:asciiTheme="majorHAnsi" w:hAnsiTheme="majorHAnsi" w:cstheme="majorHAnsi"/>
          <w:b/>
        </w:rPr>
        <w:t>FPG</w:t>
      </w:r>
      <w:r>
        <w:rPr>
          <w:rFonts w:asciiTheme="majorHAnsi" w:hAnsiTheme="majorHAnsi" w:cstheme="majorHAnsi"/>
        </w:rPr>
        <w:t xml:space="preserve"> (</w:t>
      </w:r>
      <w:r w:rsidRPr="007E5219">
        <w:rPr>
          <w:rFonts w:asciiTheme="majorHAnsi" w:hAnsiTheme="majorHAnsi" w:cstheme="majorHAnsi"/>
          <w:b/>
        </w:rPr>
        <w:t>F</w:t>
      </w:r>
      <w:r>
        <w:rPr>
          <w:rFonts w:asciiTheme="majorHAnsi" w:hAnsiTheme="majorHAnsi" w:cstheme="majorHAnsi"/>
        </w:rPr>
        <w:t xml:space="preserve">amily name, </w:t>
      </w:r>
      <w:r w:rsidRPr="007E5219">
        <w:rPr>
          <w:rFonts w:asciiTheme="majorHAnsi" w:hAnsiTheme="majorHAnsi" w:cstheme="majorHAnsi"/>
          <w:b/>
        </w:rPr>
        <w:t>P</w:t>
      </w:r>
      <w:r>
        <w:rPr>
          <w:rFonts w:asciiTheme="majorHAnsi" w:hAnsiTheme="majorHAnsi" w:cstheme="majorHAnsi"/>
        </w:rPr>
        <w:t xml:space="preserve">atronym, </w:t>
      </w:r>
      <w:r w:rsidRPr="007E5219">
        <w:rPr>
          <w:rFonts w:asciiTheme="majorHAnsi" w:hAnsiTheme="majorHAnsi" w:cstheme="majorHAnsi"/>
          <w:b/>
        </w:rPr>
        <w:t>G</w:t>
      </w:r>
      <w:r>
        <w:rPr>
          <w:rFonts w:asciiTheme="majorHAnsi" w:hAnsiTheme="majorHAnsi" w:cstheme="majorHAnsi"/>
        </w:rPr>
        <w:t xml:space="preserve">iven Name= </w:t>
      </w:r>
      <w:r w:rsidRPr="007E5219">
        <w:rPr>
          <w:rFonts w:asciiTheme="majorHAnsi" w:hAnsiTheme="majorHAnsi" w:cstheme="majorHAnsi"/>
          <w:b/>
          <w:lang w:val="ru-RU"/>
        </w:rPr>
        <w:t>ФИО</w:t>
      </w:r>
      <w:r>
        <w:rPr>
          <w:rFonts w:asciiTheme="majorHAnsi" w:hAnsiTheme="majorHAnsi" w:cstheme="majorHAnsi"/>
        </w:rPr>
        <w:t>)</w:t>
      </w:r>
    </w:p>
    <w:p w:rsidR="00410068" w:rsidRPr="003C770F" w:rsidRDefault="00410068" w:rsidP="00DE1C5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3C770F">
        <w:rPr>
          <w:rFonts w:asciiTheme="majorHAnsi" w:hAnsiTheme="majorHAnsi" w:cstheme="majorHAnsi"/>
        </w:rPr>
        <w:t>Enter the schematic correctly in Ki</w:t>
      </w:r>
      <w:r w:rsidR="002025B3" w:rsidRPr="003C770F">
        <w:rPr>
          <w:rFonts w:asciiTheme="majorHAnsi" w:hAnsiTheme="majorHAnsi" w:cstheme="majorHAnsi"/>
        </w:rPr>
        <w:t>CAD</w:t>
      </w:r>
      <w:r w:rsidRPr="003C770F">
        <w:rPr>
          <w:rFonts w:asciiTheme="majorHAnsi" w:hAnsiTheme="majorHAnsi" w:cstheme="majorHAnsi"/>
        </w:rPr>
        <w:t>. Add all necessary things to pass the ERC Check without errors.</w:t>
      </w:r>
    </w:p>
    <w:p w:rsidR="00410068" w:rsidRPr="003C770F" w:rsidRDefault="002025B3" w:rsidP="004100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C770F">
        <w:rPr>
          <w:rFonts w:asciiTheme="majorHAnsi" w:hAnsiTheme="majorHAnsi" w:cstheme="majorHAnsi"/>
        </w:rPr>
        <w:t>Assign footprints to components:</w:t>
      </w:r>
    </w:p>
    <w:p w:rsidR="002025B3" w:rsidRPr="003C770F" w:rsidRDefault="002025B3" w:rsidP="002025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C770F">
        <w:rPr>
          <w:rFonts w:asciiTheme="majorHAnsi" w:hAnsiTheme="majorHAnsi" w:cstheme="majorHAnsi"/>
        </w:rPr>
        <w:t>All passive components (RLC) are 0805</w:t>
      </w:r>
    </w:p>
    <w:p w:rsidR="002025B3" w:rsidRPr="003C770F" w:rsidRDefault="002025B3" w:rsidP="002025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C770F">
        <w:rPr>
          <w:rFonts w:asciiTheme="majorHAnsi" w:hAnsiTheme="majorHAnsi" w:cstheme="majorHAnsi"/>
        </w:rPr>
        <w:t>The FT245RL Chip is SSOP-28 – the correct pitch is to be looked up in the datasheet</w:t>
      </w:r>
    </w:p>
    <w:p w:rsidR="002025B3" w:rsidRDefault="00E65403" w:rsidP="002025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C770F">
        <w:rPr>
          <w:rFonts w:asciiTheme="majorHAnsi" w:hAnsiTheme="majorHAnsi" w:cstheme="majorHAnsi"/>
        </w:rPr>
        <w:t>The ATTiny is a QFN-20 Package</w:t>
      </w:r>
    </w:p>
    <w:p w:rsidR="00DE1C5F" w:rsidRPr="003C770F" w:rsidRDefault="00DE1C5F" w:rsidP="002025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Logic chips are SOP-14 / SOIC-14</w:t>
      </w:r>
    </w:p>
    <w:p w:rsidR="00E65403" w:rsidRPr="003C770F" w:rsidRDefault="003C770F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C770F">
        <w:rPr>
          <w:rFonts w:asciiTheme="majorHAnsi" w:hAnsiTheme="majorHAnsi" w:cstheme="majorHAnsi"/>
        </w:rPr>
        <w:t>For the USB-C Connector use the “USB_C_Receptacle_HRO_TYPE-C-31-M-12” footprint</w:t>
      </w:r>
    </w:p>
    <w:p w:rsidR="003C770F" w:rsidRDefault="003C770F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3C770F">
        <w:rPr>
          <w:rFonts w:asciiTheme="majorHAnsi" w:hAnsiTheme="majorHAnsi" w:cstheme="majorHAnsi"/>
        </w:rPr>
        <w:t>All other connectors are Pin sockets with 100mil pitch</w:t>
      </w:r>
    </w:p>
    <w:p w:rsidR="003C770F" w:rsidRDefault="003C770F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can change the 1x06 Programming Connector to a 2x03. Keep the same pitch.</w:t>
      </w:r>
    </w:p>
    <w:p w:rsidR="00202892" w:rsidRDefault="00202892" w:rsidP="00202892">
      <w:pPr>
        <w:pStyle w:val="ListParagraph"/>
        <w:ind w:left="1440"/>
        <w:rPr>
          <w:rFonts w:asciiTheme="majorHAnsi" w:hAnsiTheme="majorHAnsi" w:cstheme="majorHAnsi"/>
        </w:rPr>
      </w:pPr>
    </w:p>
    <w:p w:rsidR="003C770F" w:rsidRDefault="003C770F" w:rsidP="003C770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complete PCB Design using 2 Layers and a surface smaller or equal 50x70mm</w:t>
      </w:r>
    </w:p>
    <w:p w:rsidR="003C770F" w:rsidRDefault="003C770F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different trace widths for power and data</w:t>
      </w:r>
    </w:p>
    <w:p w:rsidR="00170BCF" w:rsidRDefault="00170BCF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Route correctly all differential signal trace pairs (if there are)</w:t>
      </w:r>
    </w:p>
    <w:p w:rsidR="003C770F" w:rsidRDefault="003C770F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Ground net copper fills on both layers. Place enough vias to extend the copper fills </w:t>
      </w:r>
      <w:r w:rsidR="00202892">
        <w:rPr>
          <w:rFonts w:asciiTheme="majorHAnsi" w:hAnsiTheme="majorHAnsi" w:cstheme="majorHAnsi"/>
        </w:rPr>
        <w:t>to keep a constant “copper density” across the board (as much as possible)</w:t>
      </w:r>
    </w:p>
    <w:p w:rsidR="00202892" w:rsidRDefault="00202892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only 0.6mm/0.3mm vias</w:t>
      </w:r>
    </w:p>
    <w:p w:rsidR="00170BCF" w:rsidRDefault="00170BCF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Place decoupling elements correctly!</w:t>
      </w:r>
    </w:p>
    <w:p w:rsidR="00202892" w:rsidRDefault="00202892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USE AUTOMATIC ROUTING</w:t>
      </w:r>
    </w:p>
    <w:p w:rsidR="00202892" w:rsidRDefault="00202892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See that inscriptions on the Silkscreen Layer don’t overlap or cover other footprints</w:t>
      </w:r>
    </w:p>
    <w:p w:rsidR="00202892" w:rsidRDefault="00202892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Annotate the Programming Connector and the 8-bit Data Connector </w:t>
      </w:r>
      <w:r w:rsidR="005D16DB">
        <w:rPr>
          <w:rFonts w:asciiTheme="majorHAnsi" w:hAnsiTheme="majorHAnsi" w:cstheme="majorHAnsi"/>
        </w:rPr>
        <w:t>(</w:t>
      </w:r>
      <w:r w:rsidR="00C55228">
        <w:rPr>
          <w:rFonts w:asciiTheme="majorHAnsi" w:hAnsiTheme="majorHAnsi" w:cstheme="majorHAnsi"/>
        </w:rPr>
        <w:t>Silkscreen</w:t>
      </w:r>
      <w:r w:rsidR="005D16DB">
        <w:rPr>
          <w:rFonts w:asciiTheme="majorHAnsi" w:hAnsiTheme="majorHAnsi" w:cstheme="majorHAnsi"/>
        </w:rPr>
        <w:t>)</w:t>
      </w:r>
    </w:p>
    <w:p w:rsidR="005D16DB" w:rsidRDefault="005D16DB" w:rsidP="003C77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visible Dimensions of the Board on Eco2.User Layer</w:t>
      </w:r>
    </w:p>
    <w:p w:rsidR="00170BCF" w:rsidRDefault="00170BCF" w:rsidP="00170BCF">
      <w:pPr>
        <w:pStyle w:val="ListParagraph"/>
        <w:ind w:left="1440"/>
        <w:rPr>
          <w:rFonts w:asciiTheme="majorHAnsi" w:hAnsiTheme="majorHAnsi" w:cstheme="majorHAnsi"/>
        </w:rPr>
      </w:pPr>
      <w:bookmarkStart w:id="0" w:name="_GoBack"/>
    </w:p>
    <w:bookmarkEnd w:id="0"/>
    <w:p w:rsidR="005D16DB" w:rsidRDefault="005D16DB" w:rsidP="005D16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Board MUST PASS a complete DRC Check without </w:t>
      </w:r>
      <w:r w:rsidR="00C55228">
        <w:rPr>
          <w:rFonts w:asciiTheme="majorHAnsi" w:hAnsiTheme="majorHAnsi" w:cstheme="majorHAnsi"/>
        </w:rPr>
        <w:t>errors or unconnected elements</w:t>
      </w:r>
    </w:p>
    <w:p w:rsidR="005A4EBE" w:rsidRPr="005A4EBE" w:rsidRDefault="00AC3070" w:rsidP="005A4E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are required to send a zipped archive of your project to following mail address : </w:t>
      </w:r>
      <w:hyperlink r:id="rId7" w:history="1">
        <w:r w:rsidRPr="005A4EBE">
          <w:rPr>
            <w:rStyle w:val="Hyperlink"/>
            <w:rFonts w:asciiTheme="majorHAnsi" w:hAnsiTheme="majorHAnsi" w:cstheme="majorHAnsi"/>
            <w:b/>
            <w:u w:val="none"/>
          </w:rPr>
          <w:t>pcb_iu10@mail.ru</w:t>
        </w:r>
      </w:hyperlink>
      <w:r>
        <w:rPr>
          <w:rFonts w:asciiTheme="majorHAnsi" w:hAnsiTheme="majorHAnsi" w:cstheme="majorHAnsi"/>
          <w:b/>
        </w:rPr>
        <w:t xml:space="preserve"> </w:t>
      </w:r>
    </w:p>
    <w:p w:rsidR="005A4EBE" w:rsidRDefault="00AC3070" w:rsidP="005A4EBE">
      <w:pPr>
        <w:pStyle w:val="ListParagraph"/>
        <w:rPr>
          <w:rFonts w:asciiTheme="majorHAnsi" w:hAnsiTheme="majorHAnsi" w:cstheme="majorHAnsi"/>
        </w:rPr>
      </w:pPr>
      <w:proofErr w:type="gramStart"/>
      <w:r w:rsidRPr="005A4EBE">
        <w:rPr>
          <w:rFonts w:asciiTheme="majorHAnsi" w:hAnsiTheme="majorHAnsi" w:cstheme="majorHAnsi"/>
        </w:rPr>
        <w:t>no</w:t>
      </w:r>
      <w:proofErr w:type="gramEnd"/>
      <w:r w:rsidRPr="005A4EBE">
        <w:rPr>
          <w:rFonts w:asciiTheme="majorHAnsi" w:hAnsiTheme="majorHAnsi" w:cstheme="majorHAnsi"/>
        </w:rPr>
        <w:t xml:space="preserve"> later than </w:t>
      </w:r>
      <w:r w:rsidR="00E8139D">
        <w:rPr>
          <w:rFonts w:asciiTheme="majorHAnsi" w:hAnsiTheme="majorHAnsi" w:cstheme="majorHAnsi"/>
        </w:rPr>
        <w:t xml:space="preserve">: </w:t>
      </w:r>
      <w:r w:rsidR="00E8139D" w:rsidRPr="00E8139D">
        <w:rPr>
          <w:rFonts w:asciiTheme="majorHAnsi" w:hAnsiTheme="majorHAnsi" w:cstheme="majorHAnsi"/>
          <w:b/>
          <w:u w:val="single"/>
        </w:rPr>
        <w:t>Friday</w:t>
      </w:r>
      <w:r w:rsidRPr="00E8139D">
        <w:rPr>
          <w:rFonts w:asciiTheme="majorHAnsi" w:hAnsiTheme="majorHAnsi" w:cstheme="majorHAnsi"/>
          <w:b/>
          <w:u w:val="single"/>
        </w:rPr>
        <w:t xml:space="preserve"> </w:t>
      </w:r>
      <w:r w:rsidR="00C55228" w:rsidRPr="00E8139D">
        <w:rPr>
          <w:rFonts w:asciiTheme="majorHAnsi" w:hAnsiTheme="majorHAnsi" w:cstheme="majorHAnsi"/>
          <w:b/>
          <w:u w:val="single"/>
        </w:rPr>
        <w:t>15.01.2021,</w:t>
      </w:r>
      <w:r w:rsidRPr="00E8139D">
        <w:rPr>
          <w:rFonts w:asciiTheme="majorHAnsi" w:hAnsiTheme="majorHAnsi" w:cstheme="majorHAnsi"/>
          <w:b/>
          <w:u w:val="single"/>
        </w:rPr>
        <w:t xml:space="preserve"> 13:00 MSK (GMT+3)</w:t>
      </w:r>
    </w:p>
    <w:p w:rsidR="005A4EBE" w:rsidRPr="005A4EBE" w:rsidRDefault="005A4EBE" w:rsidP="005A4EBE">
      <w:pPr>
        <w:pStyle w:val="ListParagraph"/>
        <w:rPr>
          <w:rFonts w:asciiTheme="majorHAnsi" w:hAnsiTheme="majorHAnsi" w:cstheme="majorHAnsi"/>
        </w:rPr>
      </w:pPr>
    </w:p>
    <w:p w:rsidR="00AC3070" w:rsidRDefault="005A4EBE" w:rsidP="005D16D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A4EBE">
        <w:rPr>
          <w:rFonts w:asciiTheme="majorHAnsi" w:hAnsiTheme="majorHAnsi" w:cstheme="majorHAnsi"/>
        </w:rPr>
        <w:t xml:space="preserve">There </w:t>
      </w:r>
      <w:r>
        <w:rPr>
          <w:rFonts w:asciiTheme="majorHAnsi" w:hAnsiTheme="majorHAnsi" w:cstheme="majorHAnsi"/>
        </w:rPr>
        <w:t>will be an oral part of the exam (15min max.) where you’ll have to argument your choices</w:t>
      </w:r>
    </w:p>
    <w:p w:rsidR="00C55228" w:rsidRPr="005A4EBE" w:rsidRDefault="00C55228" w:rsidP="00C55228">
      <w:pPr>
        <w:pStyle w:val="ListParagraph"/>
        <w:rPr>
          <w:rFonts w:asciiTheme="majorHAnsi" w:hAnsiTheme="majorHAnsi" w:cstheme="majorHAnsi"/>
        </w:rPr>
      </w:pPr>
    </w:p>
    <w:p w:rsidR="00AC3070" w:rsidRPr="005A4EBE" w:rsidRDefault="005A4EBE" w:rsidP="00DE1C5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questions, first try </w:t>
      </w:r>
      <w:proofErr w:type="gramStart"/>
      <w:r>
        <w:rPr>
          <w:rFonts w:asciiTheme="majorHAnsi" w:hAnsiTheme="majorHAnsi" w:cstheme="majorHAnsi"/>
        </w:rPr>
        <w:t>really hard</w:t>
      </w:r>
      <w:proofErr w:type="gramEnd"/>
      <w:r>
        <w:rPr>
          <w:rFonts w:asciiTheme="majorHAnsi" w:hAnsiTheme="majorHAnsi" w:cstheme="majorHAnsi"/>
        </w:rPr>
        <w:t xml:space="preserve"> to solve them yourself. If you’re still </w:t>
      </w:r>
      <w:r w:rsidR="00C55228">
        <w:rPr>
          <w:rFonts w:asciiTheme="majorHAnsi" w:hAnsiTheme="majorHAnsi" w:cstheme="majorHAnsi"/>
        </w:rPr>
        <w:t xml:space="preserve">clueless, </w:t>
      </w:r>
      <w:proofErr w:type="gramStart"/>
      <w:r w:rsidR="00C55228">
        <w:rPr>
          <w:rFonts w:asciiTheme="majorHAnsi" w:hAnsiTheme="majorHAnsi" w:cstheme="majorHAnsi"/>
        </w:rPr>
        <w:t>you’ll</w:t>
      </w:r>
      <w:proofErr w:type="gramEnd"/>
      <w:r w:rsidR="00C55228">
        <w:rPr>
          <w:rFonts w:asciiTheme="majorHAnsi" w:hAnsiTheme="majorHAnsi" w:cstheme="majorHAnsi"/>
        </w:rPr>
        <w:t xml:space="preserve"> have at your disposal a Telegram channel where you can consult each other. (Please consult, but do not copy without thinking). You can always ask me on Discord per DM.</w:t>
      </w:r>
    </w:p>
    <w:p w:rsidR="00C55228" w:rsidRDefault="00C5522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02892" w:rsidRDefault="00FF3B45" w:rsidP="00FF3B45">
      <w:pPr>
        <w:pStyle w:val="Title"/>
      </w:pPr>
      <w:r>
        <w:lastRenderedPageBreak/>
        <w:t>Cryptuino01 – Bonus tasks</w:t>
      </w:r>
    </w:p>
    <w:p w:rsidR="00FF3B45" w:rsidRPr="00FF3B45" w:rsidRDefault="00FF3B45" w:rsidP="00FF3B45"/>
    <w:p w:rsidR="00FF3B45" w:rsidRDefault="00FF3B45" w:rsidP="00DE1C5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bonus tasks are available for students advanced enough who need an additional challenge. They can give additional points that will be added to the next tests.</w:t>
      </w:r>
    </w:p>
    <w:p w:rsidR="00FF3B45" w:rsidRPr="00DE1C5F" w:rsidRDefault="00FF3B45" w:rsidP="00DE1C5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Nota Bene: However, they will be only taken into account if there are no errors (imperfections are ok) on </w:t>
      </w:r>
      <w:r w:rsidRPr="00DE1C5F">
        <w:rPr>
          <w:rFonts w:asciiTheme="majorHAnsi" w:hAnsiTheme="majorHAnsi" w:cstheme="majorHAnsi"/>
        </w:rPr>
        <w:t>the main part.</w:t>
      </w:r>
      <w:r w:rsidR="00E8139D" w:rsidRPr="00DE1C5F">
        <w:rPr>
          <w:rFonts w:asciiTheme="majorHAnsi" w:hAnsiTheme="majorHAnsi" w:cstheme="majorHAnsi"/>
        </w:rPr>
        <w:t xml:space="preserve"> So make sure, you master the main part before attacking the dragons of the bonus </w:t>
      </w:r>
      <w:r w:rsidR="00DE1C5F" w:rsidRPr="00DE1C5F">
        <w:rPr>
          <w:rFonts w:asciiTheme="majorHAnsi" w:hAnsiTheme="majorHAnsi" w:cstheme="majorHAnsi"/>
        </w:rPr>
        <w:t>tasks</w:t>
      </w:r>
      <w:r w:rsidR="00DE1C5F">
        <w:rPr>
          <w:rFonts w:asciiTheme="majorHAnsi" w:hAnsiTheme="majorHAnsi" w:cstheme="majorHAnsi"/>
        </w:rPr>
        <w:t xml:space="preserve"> </w:t>
      </w:r>
      <w:r w:rsidR="00E8139D" w:rsidRPr="00DE1C5F">
        <w:rPr>
          <w:rFonts w:asciiTheme="majorHAnsi" w:hAnsiTheme="majorHAnsi" w:cstheme="majorHAnsi"/>
        </w:rPr>
        <w:sym w:font="Wingdings" w:char="F04A"/>
      </w:r>
      <w:r w:rsidR="00DE1C5F" w:rsidRPr="00DE1C5F">
        <w:rPr>
          <w:rFonts w:asciiTheme="majorHAnsi" w:hAnsiTheme="majorHAnsi" w:cstheme="majorHAnsi"/>
        </w:rPr>
        <w:t>.</w:t>
      </w:r>
      <w:r w:rsidR="00E8139D" w:rsidRPr="00DE1C5F">
        <w:rPr>
          <w:rFonts w:asciiTheme="majorHAnsi" w:hAnsiTheme="majorHAnsi" w:cstheme="majorHAnsi"/>
        </w:rPr>
        <w:t xml:space="preserve"> </w:t>
      </w:r>
    </w:p>
    <w:p w:rsidR="003C770F" w:rsidRPr="00DE1C5F" w:rsidRDefault="003C770F" w:rsidP="003C770F">
      <w:pPr>
        <w:rPr>
          <w:rFonts w:asciiTheme="majorHAnsi" w:hAnsiTheme="majorHAnsi" w:cstheme="majorHAnsi"/>
        </w:rPr>
      </w:pPr>
    </w:p>
    <w:p w:rsidR="00E8139D" w:rsidRPr="00DE1C5F" w:rsidRDefault="00E8139D" w:rsidP="00DE1C5F">
      <w:pPr>
        <w:pStyle w:val="Heading1"/>
        <w:rPr>
          <w:b/>
          <w:color w:val="262626" w:themeColor="text1" w:themeTint="D9"/>
        </w:rPr>
      </w:pPr>
      <w:r w:rsidRPr="00DE1C5F">
        <w:rPr>
          <w:b/>
          <w:color w:val="262626" w:themeColor="text1" w:themeTint="D9"/>
        </w:rPr>
        <w:t>Medium difficulty:</w:t>
      </w:r>
    </w:p>
    <w:p w:rsidR="00DE1C5F" w:rsidRDefault="00DE1C5F" w:rsidP="003C770F">
      <w:pPr>
        <w:rPr>
          <w:rFonts w:asciiTheme="majorHAnsi" w:hAnsiTheme="majorHAnsi" w:cstheme="majorHAnsi"/>
        </w:rPr>
      </w:pPr>
    </w:p>
    <w:p w:rsidR="00DE1C5F" w:rsidRDefault="00DE1C5F" w:rsidP="003C770F">
      <w:pPr>
        <w:rPr>
          <w:rFonts w:asciiTheme="majorHAnsi" w:hAnsiTheme="majorHAnsi" w:cstheme="majorHAnsi"/>
        </w:rPr>
      </w:pPr>
      <w:r w:rsidRPr="00DE1C5F">
        <w:rPr>
          <w:rFonts w:asciiTheme="majorHAnsi" w:hAnsiTheme="majorHAnsi" w:cstheme="majorHAnsi"/>
        </w:rPr>
        <w:t xml:space="preserve">There </w:t>
      </w:r>
      <w:r>
        <w:rPr>
          <w:rFonts w:asciiTheme="majorHAnsi" w:hAnsiTheme="majorHAnsi" w:cstheme="majorHAnsi"/>
        </w:rPr>
        <w:t xml:space="preserve">are 23 passive components, reduce them to 17 without changing the </w:t>
      </w:r>
      <w:r w:rsidRPr="00DE1C5F">
        <w:rPr>
          <w:rFonts w:asciiTheme="majorHAnsi" w:hAnsiTheme="majorHAnsi" w:cstheme="majorHAnsi"/>
          <w:b/>
        </w:rPr>
        <w:t>number</w:t>
      </w:r>
      <w:r>
        <w:rPr>
          <w:rFonts w:asciiTheme="majorHAnsi" w:hAnsiTheme="majorHAnsi" w:cstheme="majorHAnsi"/>
        </w:rPr>
        <w:t xml:space="preserve"> of symbols on the electrical schema. (Hint: Do not touch the capacitors), and route the PCB accordingly.</w:t>
      </w:r>
    </w:p>
    <w:p w:rsidR="00DE1C5F" w:rsidRDefault="00DE1C5F" w:rsidP="003C770F">
      <w:pPr>
        <w:rPr>
          <w:rFonts w:asciiTheme="majorHAnsi" w:hAnsiTheme="majorHAnsi" w:cstheme="majorHAnsi"/>
        </w:rPr>
      </w:pPr>
    </w:p>
    <w:p w:rsidR="00DE1C5F" w:rsidRPr="00DE1C5F" w:rsidRDefault="00DE1C5F" w:rsidP="00DE1C5F">
      <w:pPr>
        <w:pStyle w:val="Heading1"/>
        <w:rPr>
          <w:b/>
          <w:color w:val="262626" w:themeColor="text1" w:themeTint="D9"/>
        </w:rPr>
      </w:pPr>
      <w:r w:rsidRPr="00DE1C5F">
        <w:rPr>
          <w:b/>
          <w:color w:val="262626" w:themeColor="text1" w:themeTint="D9"/>
        </w:rPr>
        <w:t>High difficulty:</w:t>
      </w:r>
    </w:p>
    <w:p w:rsidR="00DE1C5F" w:rsidRDefault="00DE1C5F" w:rsidP="003C770F">
      <w:pPr>
        <w:rPr>
          <w:rFonts w:asciiTheme="majorHAnsi" w:hAnsiTheme="majorHAnsi" w:cstheme="majorHAnsi"/>
        </w:rPr>
      </w:pPr>
    </w:p>
    <w:p w:rsidR="00DE1C5F" w:rsidRDefault="00DE1C5F" w:rsidP="003C770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Instead of the </w:t>
      </w:r>
      <w:r w:rsidRPr="00DE1C5F">
        <w:rPr>
          <w:rFonts w:asciiTheme="majorHAnsi" w:hAnsiTheme="majorHAnsi" w:cstheme="majorHAnsi"/>
          <w:b/>
        </w:rPr>
        <w:t>USB_C_Receptacle_HRO_TYPE-C-31-M-12</w:t>
      </w:r>
      <w:r>
        <w:rPr>
          <w:rFonts w:asciiTheme="majorHAnsi" w:hAnsiTheme="majorHAnsi" w:cstheme="majorHAnsi"/>
          <w:b/>
        </w:rPr>
        <w:t xml:space="preserve"> </w:t>
      </w:r>
      <w:r w:rsidRPr="00BB1DE9">
        <w:rPr>
          <w:rFonts w:asciiTheme="majorHAnsi" w:hAnsiTheme="majorHAnsi" w:cstheme="majorHAnsi"/>
        </w:rPr>
        <w:t>for the USB-C Connector, use</w:t>
      </w:r>
      <w:r w:rsidR="00BB1DE9" w:rsidRPr="00BB1DE9">
        <w:rPr>
          <w:rFonts w:asciiTheme="majorHAnsi" w:hAnsiTheme="majorHAnsi" w:cstheme="majorHAnsi"/>
        </w:rPr>
        <w:t xml:space="preserve"> the </w:t>
      </w:r>
      <w:proofErr w:type="gramStart"/>
      <w:r w:rsidR="00BB1DE9" w:rsidRPr="00BB1DE9">
        <w:rPr>
          <w:rFonts w:asciiTheme="majorHAnsi" w:hAnsiTheme="majorHAnsi" w:cstheme="majorHAnsi"/>
        </w:rPr>
        <w:t>following</w:t>
      </w:r>
      <w:r w:rsidRPr="00BB1DE9">
        <w:rPr>
          <w:rFonts w:asciiTheme="majorHAnsi" w:hAnsiTheme="majorHAnsi" w:cstheme="majorHAnsi"/>
        </w:rPr>
        <w:t xml:space="preserve"> </w:t>
      </w:r>
      <w:r w:rsidR="00BB1DE9" w:rsidRPr="00BB1DE9">
        <w:rPr>
          <w:rFonts w:asciiTheme="majorHAnsi" w:hAnsiTheme="majorHAnsi" w:cstheme="majorHAnsi"/>
        </w:rPr>
        <w:t>:</w:t>
      </w:r>
      <w:proofErr w:type="gramEnd"/>
    </w:p>
    <w:p w:rsidR="00BB1DE9" w:rsidRPr="00BB1DE9" w:rsidRDefault="00BB1DE9" w:rsidP="003C770F">
      <w:pPr>
        <w:rPr>
          <w:rFonts w:asciiTheme="majorHAnsi" w:hAnsiTheme="majorHAnsi" w:cstheme="majorHAnsi"/>
        </w:rPr>
      </w:pPr>
      <w:r w:rsidRPr="00BB1DE9">
        <w:rPr>
          <w:rFonts w:asciiTheme="majorHAnsi" w:hAnsiTheme="majorHAnsi" w:cstheme="majorHAnsi"/>
          <w:b/>
        </w:rPr>
        <w:t>U262-161N-4BVC11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>(see datasheet in /Bonus Folder</w:t>
      </w:r>
    </w:p>
    <w:p w:rsidR="00E8139D" w:rsidRPr="00DE1C5F" w:rsidRDefault="00E8139D" w:rsidP="003C770F">
      <w:pPr>
        <w:rPr>
          <w:rFonts w:asciiTheme="majorHAnsi" w:hAnsiTheme="majorHAnsi" w:cstheme="majorHAnsi"/>
        </w:rPr>
      </w:pPr>
    </w:p>
    <w:sectPr w:rsidR="00E8139D" w:rsidRPr="00DE1C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531" w:rsidRDefault="00310531" w:rsidP="00BB1DE9">
      <w:pPr>
        <w:spacing w:after="0" w:line="240" w:lineRule="auto"/>
      </w:pPr>
      <w:r>
        <w:separator/>
      </w:r>
    </w:p>
  </w:endnote>
  <w:endnote w:type="continuationSeparator" w:id="0">
    <w:p w:rsidR="00310531" w:rsidRDefault="00310531" w:rsidP="00BB1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28268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1DE9" w:rsidRDefault="00BB1D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:rsidR="00BB1DE9" w:rsidRDefault="00BB1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531" w:rsidRDefault="00310531" w:rsidP="00BB1DE9">
      <w:pPr>
        <w:spacing w:after="0" w:line="240" w:lineRule="auto"/>
      </w:pPr>
      <w:r>
        <w:separator/>
      </w:r>
    </w:p>
  </w:footnote>
  <w:footnote w:type="continuationSeparator" w:id="0">
    <w:p w:rsidR="00310531" w:rsidRDefault="00310531" w:rsidP="00BB1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E5075"/>
    <w:multiLevelType w:val="hybridMultilevel"/>
    <w:tmpl w:val="AE34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68"/>
    <w:rsid w:val="00170BCF"/>
    <w:rsid w:val="002025B3"/>
    <w:rsid w:val="00202892"/>
    <w:rsid w:val="00310531"/>
    <w:rsid w:val="003C770F"/>
    <w:rsid w:val="00410068"/>
    <w:rsid w:val="005A4EBE"/>
    <w:rsid w:val="005D16DB"/>
    <w:rsid w:val="007E5219"/>
    <w:rsid w:val="00AC3070"/>
    <w:rsid w:val="00BB1DE9"/>
    <w:rsid w:val="00C55228"/>
    <w:rsid w:val="00D05F20"/>
    <w:rsid w:val="00DE1C5F"/>
    <w:rsid w:val="00E65403"/>
    <w:rsid w:val="00E8139D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FE61"/>
  <w15:chartTrackingRefBased/>
  <w15:docId w15:val="{E08C3DF5-4D59-42B4-881F-A103EF9D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52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307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1C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DE9"/>
  </w:style>
  <w:style w:type="paragraph" w:styleId="Footer">
    <w:name w:val="footer"/>
    <w:basedOn w:val="Normal"/>
    <w:link w:val="FooterChar"/>
    <w:uiPriority w:val="99"/>
    <w:unhideWhenUsed/>
    <w:rsid w:val="00BB1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cb_iu10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6</cp:revision>
  <dcterms:created xsi:type="dcterms:W3CDTF">2020-12-11T13:42:00Z</dcterms:created>
  <dcterms:modified xsi:type="dcterms:W3CDTF">2020-12-11T15:58:00Z</dcterms:modified>
</cp:coreProperties>
</file>