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人才智库——找人才</w:t>
      </w:r>
    </w:p>
    <w:p>
      <w:pPr>
        <w:rPr>
          <w:rFonts w:hint="eastAsia"/>
          <w:lang w:val="en-US" w:eastAsia="zh-CN"/>
        </w:rPr>
      </w:pPr>
    </w:p>
    <w:p>
      <w:pPr>
        <w:pStyle w:val="2"/>
        <w:jc w:val="center"/>
        <w:rPr>
          <w:rFonts w:hint="eastAsia"/>
          <w:lang w:val="en-US" w:eastAsia="zh-CN"/>
        </w:rPr>
      </w:pPr>
      <w:r>
        <w:rPr>
          <w:rFonts w:hint="eastAsia"/>
          <w:lang w:val="en-US" w:eastAsia="zh-CN"/>
        </w:rPr>
        <w:t>“大学生优选计划”以特殊措施培养特优学生</w:t>
      </w:r>
    </w:p>
    <w:p>
      <w:pPr>
        <w:ind w:firstLine="42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由教育部会同有关部门组织实施的“基础学科拔尖学生培养试验计划”( 简称“大学生优选计划”)于2010 年9 月正式启动。</w:t>
      </w:r>
    </w:p>
    <w:p>
      <w:pPr>
        <w:ind w:firstLine="42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《国家中长期人才发展规划纲要(2010—2020 年)》中提出“青年英才计划”，着眼于人才基础性培养和战略性开发，提升我国未来人才竞争力，在自然科学、哲学社会科学和文化艺术等重点学科领域，每年重点培养扶持一批青年拔尖人才；在高水平研究型大学和科研院所的优势基础学科建设一批国家青年英才培养基地，按照严入口、小规模、重特色、高水平的原则，每年选拔一批拔尖大学生进行专门培养；为培养造就未来国家所需的高素质、专业化管理人才，每年从应届高中、大学毕业生中筛选若干优秀人才送到国外一流大学深造，进行定向跟踪培养。</w:t>
      </w:r>
    </w:p>
    <w:p>
      <w:pPr>
        <w:ind w:firstLine="42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“大学生优选计划”是“青年英才开发计划”项目的子计划, 主要目标是在高水平研究型大学和科研院所的优势基础学科建设一批培养基地, 集中优势教育资源, 创新人才培养方式, 努力培养一批国际一流的基础科学领域的领军人才。目前选择北大、清华等19 所高校, 每年动态选拔1000 名特别优秀的大学生进行培养。</w:t>
      </w:r>
      <w:bookmarkStart w:id="0" w:name="_GoBack"/>
      <w:bookmarkEnd w:id="0"/>
    </w:p>
    <w:p>
      <w:pPr>
        <w:ind w:firstLine="420" w:firstLineChars="200"/>
        <w:rPr>
          <w:rFonts w:hint="eastAsia" w:ascii="微软雅黑" w:hAnsi="微软雅黑" w:eastAsia="微软雅黑" w:cs="微软雅黑"/>
          <w:lang w:val="en-US" w:eastAsia="zh-CN"/>
        </w:rPr>
      </w:pPr>
    </w:p>
    <w:p>
      <w:pPr>
        <w:ind w:firstLine="420" w:firstLineChars="200"/>
        <w:rPr>
          <w:rFonts w:hint="eastAsia" w:ascii="微软雅黑" w:hAnsi="微软雅黑" w:eastAsia="微软雅黑" w:cs="微软雅黑"/>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0936C6"/>
    <w:rsid w:val="1317222C"/>
    <w:rsid w:val="33FD117E"/>
    <w:rsid w:val="360936C6"/>
    <w:rsid w:val="50FF52E2"/>
    <w:rsid w:val="76AB5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FollowedHyperlink"/>
    <w:basedOn w:val="4"/>
    <w:uiPriority w:val="0"/>
    <w:rPr>
      <w:color w:val="000000"/>
      <w:u w:val="none"/>
    </w:rPr>
  </w:style>
  <w:style w:type="character" w:styleId="6">
    <w:name w:val="Emphasis"/>
    <w:basedOn w:val="4"/>
    <w:qFormat/>
    <w:uiPriority w:val="0"/>
  </w:style>
  <w:style w:type="character" w:styleId="7">
    <w:name w:val="Hyperlink"/>
    <w:basedOn w:val="4"/>
    <w:uiPriority w:val="0"/>
    <w:rPr>
      <w:color w:val="000000"/>
      <w:u w:val="none"/>
    </w:rPr>
  </w:style>
  <w:style w:type="character" w:customStyle="1" w:styleId="9">
    <w:name w:val="one"/>
    <w:basedOn w:val="4"/>
    <w:uiPriority w:val="0"/>
    <w:rPr>
      <w:color w:val="00336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2017-06-30T03:21:00Z</dcterms:created>
  <dc:creator>koata</dc:creator>
  <cp:lastModifiedBy>koata</cp:lastModifiedBy>
  <dcterms:modified xsi:type="dcterms:W3CDTF">2017-06-30T10:25:36Z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