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部分高校2017年青年千人支持措施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中国科学技术大学青年千人支持措施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薪酬待遇：年薪45万元起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经费支持：国家支持科研经费 100－300 万、生活补助 50 万，中国科大配套至少 1:1 科研启动经费，安徽省另有相关配套经费支持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住房安排：160 平方米人才住房一套（楼层均价 3000 元/平方米）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岗位与招生：聘任为特任教授（固定教职），有最好的学生，有顶级的科研平台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其他支持：协助安排配偶工作，解决子女入托入学，解决外籍子女落户、医保等问题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浙江大学青年千人支持措施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薪酬待遇：年薪30万起，院系给予一定薪酬配套；国家提供一次性补助50万元（免税），浙江省提供一次性科学技术奖励100万元（免税）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科研经费：国家提供100-300万科研经费补助的基础上，按照学校“百人计划”项目提供科研启动经费：实验理科、工科、农科、医科等每人资助人民币200-300万元，非实验理科每人资助人民币50万元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住房安排：学校提供一次性搬家费5万元，可以优惠价格申购学校人才房一套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岗位与招生：聘任为“百人计划”研究员，具有博士生招生资格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其他支持：协助解决子女入学入托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西安交通大学青年千人支持措施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：收入=校发基本薪酬 国家省部奖金 其他收入（学院绩效分配 科研及社会服务收入) ；基本薪酬为45万/年；国家、陕西省一次性奖励100万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科研经费：自然科学类200万以上、人文社会科学类50万以上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住房安排：一次性安家费35万；入住人才公寓或购买人才住房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其他支持：子女享受本校附属中小幼教育条件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西北工业大学青年千人支持措施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：聘期内国家和陕西省提供奖金共100万元（免税）；学校提供基本年薪40—50万元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科研经费：除国家提供的科研经费外，学校按照1：1的比例，提供配套科研经费200—300万元人民币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住房安排：提供校内三室一厅住房一套，或60万元安家费（友谊校区房价约为9000元／平方米）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岗位与招生：聘为教授、博士生导师，配备1-2名博士后科研助手（由学校提供全额薪酬）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其他支持：协助安排配偶工作；子女享受优质的基础教育资源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　西北大学青年千人支持措施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薪酬待遇：聘期内综合年收入不低于60万元（含中省补贴）；中央财政给予每人50万元一次性补助（免税），陕西省给予每人50万元一次性补助（免税）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科研经费：国家提供科研经费100-300万元，学校按国家支持提供1:1配套科研经费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住房安排：学校可为高层次人才提供150--200平方米的成本价选购住房一套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岗位与招生：根据实际需求，提供办公、实验场地。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其他支持：西北大学拥有省内水平一流的附属中学、小学、幼儿园，可满足高层次人才子女中、小、幼的入学问题；可为配偶安排工作，为广大回国人才创造良好的工作、生活环境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　复旦大学青年千人支持措施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：有竞争力的薪酬待遇和住房补贴；享受国家和上海市的补助、以及其他优惠政策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科研经费：充足的科研启动经费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住房安排：全装修、过渡性人才公寓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岗位与招生：直接认定博士生导师资格，单列博士生招生名额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其他支持：附属幼儿园、小学、中学提供子女就读便利；实力雄厚的附属医院提供优质医疗服务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中南大学青年千人支持措施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：学校提供年薪不低于50万元，按政策缴纳社会保险和住房公积金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科研经费：根据学科方向和工作需要，提供与国家资助经费1:1配套的科研启动经费；支持人才根据需求申报校内大型仪器设备专项；青年千人来校后还可申请学校“创新驱动计划”项目，获得后续资助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住房安排：提供购房补贴和安家费130万元（税后，含国家提供的一次性生活补助）；支持申报湖南省青年“百人计划”，入选者可另享受湖南省提供的生活补助50万元；为长沙市区无住房者提供过渡性住房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岗位与招生：单独配置博士研究生招生指标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武汉大学青年千人支持措施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：薪酬至少40万元/年，另享受高水平成果奖励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科研经费：国家支持科研经费100-300万，学校按1:1配套科研启动经费，有重大攻关规划的还可以单独申请科研经费支持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住房安排：国家提供50万元生活补助，学校赠送菩提苑小区120-150平米的人才房一套或提供100万元安家费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岗位与招生：可聘任教授岗位（事业编制、固定职位），授予博士生导师资格；提供良好的科研平台、办公用房和科研空间；每年保证至少2个博士生招收指标和1-2个重点资助博士后招收指标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其他支持：解决配偶工作；为子女提供自幼儿园至高中的一条龙优质教育资源；学校附属三家三甲医院及校医院提供优质的医疗服务保障；职能部门提供一站式服务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华中科技大学青年千人支持措施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：提供极具竞争力的薪酬待遇，另享受学校及院系相关奖励性薪酬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科研经费：除享受国家提供的100－300万元科研经费外，学校另按照1:1配套科研经费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住房安排：提供拎包入住的周转房，享受150万安家费和购房补贴（含国家一次性补贴），可提供优惠价格、具有吸引力的商品房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岗位与招生：聘任教授岗位，授予博士生导师资格；提供2个博士生招生指标，3个重点资助博士后指标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其他支持：根据入选者实际工作需要，提供办公及实验场地 ；安排配偶工作，落实子女校内入托入学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武汉理工大学青年千人支持措施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：年薪40—45万元，国家一次性补助50万元（税后）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科研经费：科研经费400—800万元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住房安排：安家费100万元（税后），同时提供人才楼周转住房一套（校内、约120平米）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岗位与招生：事业编制，教授职称、博士生导师，自主招收1—2名团队人员，博士、硕士研究生招生指标倾斜；根据入选者需要，提供办公及实验场地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其他支持：解决配偶工作，解决子女入托、幼儿园、小学问题；每年组织青年人才在三甲医院进行全面体检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华中农业大学青年千人支持措施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：基础年薪25-40万元（科研绩效、综合奖励另计）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科研经费：科研支持自然科学100-300万元（大型仪器设备另计）、人文社科50万元左右，支持组建学术团队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住房安排：提供专家公寓（或周转房）和30-60万元购房补贴（要求工作满两个聘期），享有全额房贴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其他支持：安排未成年子女入学入托，按程序招聘配偶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中国地质大学（武汉） 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：40万元以上，另享受高水平成果奖励；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科研经费：500万元以上（含国家支持经费）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住房安排：100万元以上（含国家支持经费），学校另外提供周转住房， 优先购买学校正筹建开发的优惠价商品房。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岗位与招生：聘为教授，认定博士生导师资格；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其他支持：解决配偶工作和子女校内入园、入学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哈尔滨工业大学青年千人支持措施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：提供年薪50万元左右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科研经费：提供科研经费200-600万元(含国家配套)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安家费110万元(含中央财政给予的一次性补助，可在哈尔滨市区购买100平方米左右的住房)；提供70平方米左右的周转房，拎包即住；学校正在周边筹建教职工住房，优惠的购房价格、步行即抵的距离、健全完善的生活设施将为您提供便捷舒适的安居环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岗位与招生：聘为教授、博士生导师；即将投入使用的基础科研大厦、化工大厦将为您提供充足的办公实验空间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其他支持：协助解决配偶工作，适龄子女优先安排入读省内一流幼儿园、小学和中学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南京理工大学青年千人支持措施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：提供40-60万年薪；国家提供50万元补助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科研经费：在国家提供100-300万科研启动经费的基础上，另提供200-400万科研启动经费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住房安排：学校提供校内周转房，另提供100-150万元安家费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岗位与招生：聘任教授职务，提供博导资格及事业编制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提供办公及实验用房，在团队建设等方面给与政策支持；协助解决配偶工作及子女入托入学问题；对未入选“青年千人计划”但进入面试环节或具有相当水平的的优秀青年学者，可入选“南京理工大学青年拔尖人才选聘计划”，提供教授职务及相应待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中国石油大学（北京）青年千人支持措施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：学校提供极具竞争力和购买力的薪酬待遇。首聘期五年内，享受学校技术三级岗岗位津贴及相应人才层次特殊津贴奖励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科研经费：在国家提供的人民币100-300万元科研经费的基础上，学校提供人民币100-250万元的配套经费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岗位与招生：可直接认定为正高级专业技术职务；学校提供必要的实验室及办公室工作条件，并提供人民币20万元的办公条件建设费，在团队建设、研究生招生、博士后招收等方面给予政策倾斜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其他支持：协助办理配偶户口及子女户口随迁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温州医科大学青年千人支持措施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薪酬待遇：年薪45-65万元，安家费35万元；个人可获200万元奖励，包括国家奖励50万元，浙江省奖励100万元，温州市奖励50万元；申请温州市领军型人才创新创业项目资助最高可达270万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科研经费：在国家提供100-300万科研经费补助的基础上，另配套的科研启动经费可面议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住房安排：120平住房，或购房补贴160万元。未享受前述待遇过渡期间，可享受租房补贴3000元/月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其他支持：安排配偶工作岗位，帮助协调子女入学入托事宜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浙江工业大学青年千人支持措施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：45-50万年薪；国家、浙江省一次性奖励：150万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科研经费：科研启动经费100-300万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住房安排：购房安置费150-250万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四川大学青年千人支持措施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年薪35-50万人民币/年（具体额度根据实际情况和引进的学院确定）；到岗后可入选四川省“千人计划”（可获得50万元科研和生活补助）和申报成都市高层次创新创业人才青年项目（入选后可获得50-100万元资助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科研经费：除国家提供100-300万元科研经费外，学校提供150万元科研启动经费，学院根据实际情况可再进行配套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住房安排：除国家给予的50万元生活补贴外，学校另提供购房及安家补贴30-80万元（具体额度根据实际情况和引进的学院确定）及学校住房的购买资格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岗位与招生：提供博士和专职博士后的指标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其他支持：协助解决子女入托入学问题；附属医院提供优质医疗服务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电子科技大学青年千人支持措施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：年薪不少于40万元，国家一次性补助50万，经审批可获得四川省提供的50万元补助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科研经费：国家提供科研经费100－300万元，学校配套科研经费100－300万元；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住房安排：根据入选者实际工作需要，提供办公、实验场地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岗位与招生：聘任到教授岗位，并授予博士生导师资格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其他支持：若进入青年千人计划会评未最终入选，可纳入电子科技大学“百人计划”支持，聘任为特聘研究员（正高级职称）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暨南大学青年千人支持措施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：年薪不低于50万（税前）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科研经费：科研配套经费不低于200万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住房安排：购房补贴安家费不低于200万（税前）；提供校内周转房一套以及每年4.8万元的租房补贴（税前，为期三年）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岗位与招生：学校聘任正高职称；在博士生招生、招收博士后和科研助理方面给予支持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其他支持：解决户口，解决子女中小幼入学问题以及提供优质附属三甲医院医疗服务；解决配偶的工作问题；提供高层次人才一站式服务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河北工业大学青年千人支持措施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薪酬待遇：入选者聘为学校“元光学者”特聘岗，岗位津贴至少40万元/年，并可校聘为教授岗位及博士生导师，另享受高水平成果绩效奖励，年薪不少于60万元；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科研经费：学校配套科研启动经费300-500万（可面议）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住房安排：提供200万元住房补贴及安家费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岗位与招生：提供良好的科研平台、办公用房和科研空间；每年保证至少2个博士生招收指标和多名博士后招收指标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完善的服务保障：配偶如符合学校入编条件，学校将接收其到校工作；对于不符合入编条件的，学校将帮助其就业；提供人才周转住房；职能部门及所在学院提供一站式服务；子女可享受天津市优质的教育资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北京交通大学青年千人支持措施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：除享受50万元一次性国家生活补贴之外，学校提供具有竞争力的薪酬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科研经费：除国家提供的科研启动经费外，学校提供100-300万元科研启动及学科配套经费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住房安排：“卓越百人计划”聘期内，提供校内周转房一套，或提供相应的租房补贴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岗位与招生：根据需求协商确定，优先解决；聘任入选者为教授，直接认定博士生导师资格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其他支持：本人及家属进京户口；子女就近入托、入学等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　　天津大学青年千人支持措施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薪酬待遇：税前年薪65-70万；还可享受相应人才计划国家提供的科研经费，国家“青年千人计划”还享受国家和天津市共100万安家费（免税）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科研经费：理工科150万、人文社科30万科研启动费（特殊需求面议）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住房安排：学校提供50万安家费（免税）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岗位与招生：聘为长聘教授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其他支持：并解决子女入学和协助解决配偶工作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南开大学青年千人支持措施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：年薪约65—70万元（税前），住房补贴和安家费40—150万元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科研经费：科研启动费文科20万元、理工科50—300万元，入选国家“青年千人计划”的，同时享受国家提供的科研经费100—300万元。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住房安排：提供周转住房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岗位与招生：学校、学院在实验办公条件、国际交流合作、人才项目或奖项申报等方面将给予优先支持；博士生和博士后专项招收指标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其他支持：帮助解决配偶工作；子女入学无忧。学校有师资优良的幼儿园（在校内），附属小学（天津市知名小学）和附属中学（市级重点中学）；学院可以在科研经费、生活补助等方面提供补充支持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　北京航空航天大学青年千人支持措施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：人民币40-60万/年（税前）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科研经费：除享受国家提供50万补贴和100-300万元科研经费外，可申请学校的100-300万元启动经费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住房安排：准聘期内提供学校给予全额租金补贴的沙河教师公寓1套（约90㎡），若晋升为长聘教授，学校提供20万元/年补贴，最高不超过100万，所租住的公租房租金自付；或提供100万元安居补贴（税前）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岗位与招生：聘任入选者为特别研究员、博士生导师；保证博士生招收指标和卓越百人博士后招收指标，办公及实验用房等其他事宜面议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其他支持：为子女提供自幼儿园至高中的一体化优质教育资源，协助解决配偶工作和北京落户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山东师范大学青年千人支持措施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：年薪60万元；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住房安排：安家费和住房补贴优厚待遇，面议；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团队建设费：150-300万元；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山东农业大学青年千人支持措施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科研经费：200-300万元；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住房安排：提供购房补贴100-150万元；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岗位与招生：聘任为教授；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哈尔滨工程大学青年千人支持措施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：学校提供年薪不低于40万元，安家费30万元；中央财政给予提供每人50万元的一次性补助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科研经费：中央财政给予提供100—300万元的科研经费支持，学校等额配套科研经费；支持组建学术团队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住房安排：学校提供不低于80平方米住房1套或100-150万元购房补助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岗位与招生：聘为教授（三级）、博士生导师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其他支持：协助解决配偶就业，适龄子女优先安排入读省内一流幼儿园及中小学；入围“千人计划”面试评审但未入选者，根据其学术水平，经研究可参照上述待遇聘任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　南京信息工程大学青年千人支持措施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：国家提供50万元一次性生活补助，人才全职年薪不低于45万元。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科研经费：在国家提供的100~300万科研启动经费基础上，学校根据需要给予科研启动经费支持；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住房安排：学校提供安家费60~120万元和过渡周转房，人才可申购学校人才引进留用房（按优惠价格不高于5000元/平米），具体面议；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岗位与招生：学校提供必要的办公用房和实验用房，在科研团队建设、科研助手配备、研究生招生、博士后招收等方面给予政策倾斜。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其他支持：对未入选“青年千人计划”但进入面试环节者或其他优秀的青年学者，学校可根据申报人情况以优厚条件聘用。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南京航空航天大学青年千人支持措施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：年薪不低于40万元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科研经费：在国家提供的科研启动经费基础上，给予1:1配套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住房安排：提供住房补贴120万元或可以优惠价格申购学校人才引进留用房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岗位与招生：事业编制聘任正高岗位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深圳大学青年千人支持措施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薪酬待遇：学校提供丰厚的年薪；中央财政给予人民币50万元的一次性补助，广东省配套住房补贴25万元，深圳市“孔雀计划”B类100万元补贴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科研经费：除中央拨付的100-300万元的青年千人计划专项科研经费外，广东省配套资助经费50万元，学校提供300-600万元的科研启动经费以及舒适的办公条件、宽裕的实验环境和一流的实验设备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住房安排：提供宽裕的住房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岗位与招生：根据科研工作需求配备活跃的科研团队和行政秘书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享受医疗照顾人员待遇；学校协助解决配偶工作及子女入学（入园）；五年内境内工资收入中的住房补贴、伙食补贴、搬迁费、探亲费、子女教育费等，按照国家税收法律法规的有关规定，予以税前扣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厦门大学青年千人支持措施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薪酬待遇：1.50万元/年起；2.国家、省市补助112.5万元（免税）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科研经费：国家100-300万元，学校1:1配套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住房安排：周转房 住房补贴100万元（免税）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岗位与招生：教授、博导；招生倾斜支持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其他支持：1.优先保障实验室空间；2.义务教育可择校一次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　　华南理工大学青年千人支持措施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：提供具有竞争力的优厚薪酬（具体面议）；除国家提供一次性生活补贴50万元（税后）和广东省25万元（税后）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科研经费：根据所在学科特点，最高可提供科研启动经费550万元，包含：国家100-300万元，广东省50万元，学校200万元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住房安排：学校还提供安家补贴150万元（税前）或者校内公租房和5万元安家费（税前）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岗位与招生：直接聘为正高专业技术职务岗位，签署聘任合同，聘期五年；每年保证一定的博士、硕士研究生指标；每年支持招收博士后研究人员1-2名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其他支持：协助解决配偶工作，子女可入读华南理工大学附属幼儿园和实验学校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兰州大学青年千人支持措施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：除国家为“青年千人计划”入选者提供50万元一次性补助外，学校提供不低于40万元的年薪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科研经费：在国家提供的科研启动经费基础上，提供200万—300万的配套经费，特别需求者，配套经费可面议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住房安排：提供不小于130平米的人才周转公寓，享受50万元住房补贴和安家费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岗位与招生：“青年千人计划”教授博士生导师，提供专属研究生招生指标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其他支持：解决配偶工作，子女入学、入托问题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</w:t>
      </w:r>
      <w:r>
        <w:rPr>
          <w:rFonts w:hint="eastAsia"/>
          <w:b/>
          <w:bCs/>
          <w:lang w:val="en-US" w:eastAsia="zh-CN"/>
        </w:rPr>
        <w:t>　西安电子科技大学青年千人支持措施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薪酬待遇：实行协议年薪，不低于35万；享受国家及陕西省一次性个人资助100万元（免税）；学校发放一次性安家费40万元（免税）；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科研经费：国家拨付100～300万元，学校配套不少于200万元；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住房安排：可购买学校南校区预留人才房（三室两厅）；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岗位与招生：直接聘为教授，保证1硕1博招生名额；提供30㎡办公用房，科研用房根据需求提供；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其他支持：为配偶提供工作岗位，子女入读附属学校；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　　西北农林科技大学青年千人支持措施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薪酬待遇：聘期内在享受与岗位相适应的工资、津贴及相关福利待遇的基础上，享受每年30万元人才津贴，国家和陕西省补助（共计100万元），校内业绩津贴另计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科研经费：在国家提供100-300万元科研经费的基础上，学校根据工作需要提供科研启动费100-300万元，以及满足工作需要的实验室和办公条件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住房安排：提供不少170平方米住房1套，同时，提供安家费40万元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岗位与招生：聘为教授、博士生导师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其他支持：妥善安排配偶工作和子女入学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南京工业大学青年千人支持措施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：享受48-60万/年协议年薪，国家提供50万元一次性生活补助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科研经费：在国家提供的100-300万科研启动经费基础上，学校提供100-300万元科研经费配套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住房安排：学校提供100平米的校内住房一套及50万元安家费，或提供住房补贴100-150万元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岗位与招生：可聘任正高岗位，授予博士生导师资格；提供必要的办公用房和实验用房，在团队建设、研究生招生、博士后招收等方面给予政策倾斜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其他支持：参照同级别专业技术职务人员享受社会保险、医疗待遇和相关福利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</w:t>
      </w:r>
      <w:r>
        <w:rPr>
          <w:rFonts w:hint="eastAsia"/>
          <w:b/>
          <w:bCs/>
          <w:lang w:val="en-US" w:eastAsia="zh-CN"/>
        </w:rPr>
        <w:t>东北大学青年千人支持措施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薪酬待遇 ：东北地区极具竞争力的薪酬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科研经费：国家提供科研启动经费的基础上提供不低于200万元的科研配套经费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住房安排：可在沈阳购置约100-120平方米住房的购房补贴，提供复式精装人才周转公寓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其他支持：解决配偶工作；子女提供优质的幼儿园、小学教育；优先加入两院院士、长江学者特聘教授、国家杰出青年科学基金资助获得者等高层次人才领导的团队，同时支持在交叉学科、新兴学科组建创新学术团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altName w:val="宋体"/>
    <w:panose1 w:val="0201060906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6510F7"/>
    <w:rsid w:val="4E906023"/>
    <w:rsid w:val="7565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2017-06-29T00:45:00Z</dcterms:created>
  <dc:creator>koata</dc:creator>
  <cp:lastModifiedBy>Administrator</cp:lastModifiedBy>
  <dcterms:modified xsi:type="dcterms:W3CDTF">2017-06-30T03:34:48Z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