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eastAsia="zh-CN"/>
        </w:rPr>
        <w:t>万</w:t>
      </w:r>
      <w:r>
        <w:rPr>
          <w:rFonts w:hint="eastAsia"/>
        </w:rPr>
        <w:t>人计划介绍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万人计划，全称“国家高层次人才特殊支持计划”，亦称“国家特支计划”，是面向国内高层次人才的支持计划。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2012年8月17日，经党中央、国务院领导批准，由中组部、人社部等11个部门和单位联合印发。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总体目标是，从2012年起，用10年左右时间，有计划、有重点地遴选支持10000名左右自然科学、工程技术、哲学社会科学和高等教育领域的杰出人才、领军人才和青年拔尖人才，形成与引进海外高层次人才计划相互补充、相互衔接的国内高层次创新创业人才队伍开发体系。2012年9月，“万人计划”正式启动实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国家“万人计划”全称国家高层次人才特殊支持计划。2012年9月正式启动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与引进海外高层次人才的国家“千人计划”并行实施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共同构成“国字号”人才工程“姊妹篇”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是我国高层次人才开发体系的两大支柱。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战略目标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围绕建设创新型国家的战略部署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用10年左右时间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有计划、有重点地遴选支持一批自然科学、工程技术和哲学社会科学领域的杰出人才、领军人才和青年拔尖人才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形成与国家“千人计划”相互衔接的高层次创新创业人才队伍建设体系。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计划构成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三个层次、七个子项。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杰出人才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支持研究方向处于世界科技前沿领域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基础学科、基础研究有重大发现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具有成长为世界级科学家潜力的人才。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领军人才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包括科技创新领军人才、科技创业领军人才、哲学社会科学领军人才、教学名师、百千万工程领军人才。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青年拔尖人才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支持具有特别优秀的科学研究和技术创新潜能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课题研究方向和技术路线有重要创新前景的青年人才。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工作格局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中央人才工作协调小组统一领导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中组部、中宣部、人力资源社会保障部、教育部、科技部、工信部、财政部、国资委、中科院、社科院、工程院共同组织实施。在中央人才工作协调小组办公室设立国家“万人计划”专项办公室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负责计划实施的日常工作。</w:t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支持政策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经费支持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为杰出人才、科技创新领军人才、哲学社会科学领军人才、百千万工程领军人才、教学名师安排每人不高于100万元特殊支持经费。为自然科学领域青年拔尖人才安排120~240万元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哲学社会科学领域青年拔尖人才安排30~60万元科研经费。</w:t>
      </w:r>
      <w:bookmarkStart w:id="0" w:name="_GoBack"/>
      <w:bookmarkEnd w:id="0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政策支持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在科研管理、事业平台、人事制度、经费使用、考核评价、激励保障等方面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制定重点培养支持政策。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F066A"/>
    <w:rsid w:val="43281DEE"/>
    <w:rsid w:val="458F066A"/>
    <w:rsid w:val="6418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2017-06-28T01:56:00Z</dcterms:created>
  <dc:creator>koata</dc:creator>
  <cp:lastModifiedBy>Administrator</cp:lastModifiedBy>
  <dcterms:modified xsi:type="dcterms:W3CDTF">2017-06-30T09:20:43Z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