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F05A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bookmarkStart w:id="0" w:name="_GoBack"/>
      <w:bookmarkEnd w:id="0"/>
      <w:r>
        <w:rPr>
          <w:rFonts w:ascii="Noto Sans CJK SC" w:hAnsi="Noto Sans CJK SC" w:eastAsia="Noto Sans CJK SC"/>
          <w:b w:val="0"/>
          <w:i w:val="0"/>
          <w:sz w:val="22"/>
        </w:rPr>
        <w:t>下面给出按 Hybrid / Representation Bottleneck 重构后的完整实现方案。核心变化是：</w:t>
      </w:r>
    </w:p>
    <w:p w14:paraId="077A725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Transformer 的主任务：学习高维未来安全潜表征 z_fse</w:t>
      </w:r>
    </w:p>
    <w:p w14:paraId="79E0B53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RL 的主输入：state_aug = concat(state, z_fse)</w:t>
      </w:r>
    </w:p>
    <w:p w14:paraId="299BA4B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LLM / Scheduler 的主输入：Decoder Heads(z_fse) 输出的语义化风险标量</w:t>
      </w:r>
    </w:p>
    <w:p w14:paraId="506A14E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 / Calibration：记录和校准 Decoder Heads 的语义输出</w:t>
      </w:r>
    </w:p>
    <w:p w14:paraId="4C26068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也就是说，RL 不直接依赖一长串人工定义风险概率，而是使用压缩后的未来安全潜表征 z_fse；风险概率、TTC、headway、uncertainty 等只作为语义锚定与调度信号。</w:t>
      </w:r>
    </w:p>
    <w:p w14:paraId="5FEAC77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这套方案可以包装为：</w:t>
      </w:r>
    </w:p>
    <w:p w14:paraId="406698A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Semantic-Grounded Latent Future Safety Representation</w:t>
      </w:r>
    </w:p>
    <w:p w14:paraId="6D739D5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或：</w:t>
      </w:r>
    </w:p>
    <w:p w14:paraId="61CD7E5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Semantic-Grounded Future Safety Bottleneck</w:t>
      </w:r>
    </w:p>
    <w:p w14:paraId="30E9D5E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6B2E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0. 总体框架</w:t>
      </w:r>
    </w:p>
    <w:p w14:paraId="340BECD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整体闭环变为：</w:t>
      </w:r>
    </w:p>
    <w:p w14:paraId="6469D91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Highway-env</w:t>
      </w:r>
    </w:p>
    <w:p w14:paraId="0B645A1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635DAD3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ScenarioFrameBuilder</w:t>
      </w:r>
    </w:p>
    <w:p w14:paraId="5B3EF6D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25A51A5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 Transformer Bottleneck</w:t>
      </w:r>
    </w:p>
    <w:p w14:paraId="4D81ECF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7FB16CD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 ─────────────→ CSAC Actor / Critics</w:t>
      </w:r>
    </w:p>
    <w:p w14:paraId="7E1E1B1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487918E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Decoder Heads</w:t>
      </w:r>
    </w:p>
    <w:p w14:paraId="40CCA9B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058EB44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risk_probs / exposure / uncertainty / scalar evidence</w:t>
      </w:r>
    </w:p>
    <w:p w14:paraId="286F37E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1150613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LLM Teacher + Reliability-aware Scheduler</w:t>
      </w:r>
    </w:p>
    <w:p w14:paraId="0924111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6531831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 prior loss / action-risk penalty</w:t>
      </w:r>
    </w:p>
    <w:p w14:paraId="4089C75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6DAB714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Scenario Memory + Calibration</w:t>
      </w:r>
    </w:p>
    <w:p w14:paraId="56E55C8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核心分工：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2744"/>
        <w:gridCol w:w="2753"/>
      </w:tblGrid>
      <w:tr w14:paraId="5DB17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21C840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72EBD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使用什么信息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2B740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作用</w:t>
            </w:r>
          </w:p>
        </w:tc>
      </w:tr>
      <w:tr w14:paraId="2C8DA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9F4745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RL Actor / Critic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F7236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state + z_fse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06105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学连续控制策略</w:t>
            </w:r>
          </w:p>
        </w:tc>
      </w:tr>
      <w:tr w14:paraId="7EF19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DC73E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Decoder Heads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73B72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z_fse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E9EAF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把潜表征翻译成可解释风险</w:t>
            </w:r>
          </w:p>
        </w:tc>
      </w:tr>
      <w:tr w14:paraId="16712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D75737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Scheduler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AA117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decoder scalars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7705E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判断 teacher prior 是否可靠</w:t>
            </w:r>
          </w:p>
        </w:tc>
      </w:tr>
      <w:tr w14:paraId="4A4B7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CB4A96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467AD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decoder scalars + 场景摘要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88E14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输出训练期高层建议</w:t>
            </w:r>
          </w:p>
        </w:tc>
      </w:tr>
      <w:tr w14:paraId="20F26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A131CE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Memory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567CE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decoder scalars + outcome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636BE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做校准与可靠性统计</w:t>
            </w:r>
          </w:p>
        </w:tc>
      </w:tr>
    </w:tbl>
    <w:p w14:paraId="5CA9299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4FD3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 模块一：ScenarioFrame 场景信息提取</w:t>
      </w:r>
    </w:p>
    <w:p w14:paraId="5FBF512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1.1 目标</w:t>
      </w:r>
    </w:p>
    <w:p w14:paraId="58D4EC7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只读地把 highway-env 场景转换成统一 token 输入。Step 1 不改变：</w:t>
      </w:r>
    </w:p>
    <w:p w14:paraId="45843FC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state 输入</w:t>
      </w:r>
    </w:p>
    <w:p w14:paraId="6E274D8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action 选择</w:t>
      </w:r>
    </w:p>
    <w:p w14:paraId="5324F43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reward</w:t>
      </w:r>
    </w:p>
    <w:p w14:paraId="6AEE041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cost</w:t>
      </w:r>
    </w:p>
    <w:p w14:paraId="33D41E8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done</w:t>
      </w:r>
    </w:p>
    <w:p w14:paraId="6AFDBC7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env.step 频率</w:t>
      </w:r>
    </w:p>
    <w:p w14:paraId="79B5AF9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ReplayBuffer</w:t>
      </w:r>
    </w:p>
    <w:p w14:paraId="7AADC26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DFE2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1.2 输入</w:t>
      </w:r>
    </w:p>
    <w:p w14:paraId="34B23B4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obs_t: np.ndarray</w:t>
      </w:r>
    </w:p>
    <w:p w14:paraId="5BBB882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scene_dict_t: Dict[str, Any]</w:t>
      </w:r>
    </w:p>
    <w:p w14:paraId="6A59655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last_action_t: np.ndarray</w:t>
      </w:r>
    </w:p>
    <w:p w14:paraId="321B3AF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episode_id: int</w:t>
      </w:r>
    </w:p>
    <w:p w14:paraId="33BFB2F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step_id: int</w:t>
      </w:r>
    </w:p>
    <w:p w14:paraId="0864C2E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traffic_density: Optional[str]</w:t>
      </w:r>
    </w:p>
    <w:p w14:paraId="45BB63E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0F9C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1.3 输出</w:t>
      </w:r>
    </w:p>
    <w:p w14:paraId="795FBC7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建议最终规格：</w:t>
      </w:r>
    </w:p>
    <w:p w14:paraId="3895C0F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@dataclass</w:t>
      </w:r>
    </w:p>
    <w:p w14:paraId="1175A63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class ScenarioFrame:</w:t>
      </w:r>
    </w:p>
    <w:p w14:paraId="339ECE7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tokens: np.ndarray              # [12, 24]</w:t>
      </w:r>
    </w:p>
    <w:p w14:paraId="1E143C0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token_mask: np.ndarray          # [12], token 槽位是否进入 Transformer</w:t>
      </w:r>
    </w:p>
    <w:p w14:paraId="36906DA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entity_valid_mask: np.ndarray   # [12], 实体是否真实存在</w:t>
      </w:r>
    </w:p>
    <w:p w14:paraId="4311A3B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token_type_ids: np.ndarray      # [12]</w:t>
      </w:r>
    </w:p>
    <w:p w14:paraId="767D271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token_role_ids: np.ndarray      # [12], 工程诊断</w:t>
      </w:r>
    </w:p>
    <w:p w14:paraId="4CAA760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scalar_context_model: np.ndarray</w:t>
      </w:r>
    </w:p>
    <w:p w14:paraId="20D796E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diagnostic_context: Dict[str, Any]</w:t>
      </w:r>
    </w:p>
    <w:p w14:paraId="76D16D8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meta: Dict[str, Any]</w:t>
      </w:r>
    </w:p>
    <w:p w14:paraId="1149AEB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关键修改</w:t>
      </w:r>
    </w:p>
    <w:p w14:paraId="73C9A3B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固定 12 个 token 后，建议：</w:t>
      </w:r>
    </w:p>
    <w:p w14:paraId="7A2F558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token_mask 全部为 1</w:t>
      </w:r>
    </w:p>
    <w:p w14:paraId="792B6A0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因为 ego、neighbor role、lane role、goal 都是固定结构槽位。</w:t>
      </w:r>
    </w:p>
    <w:p w14:paraId="35C51EA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缺失车辆不要用 token_mask=0 完全屏蔽，而是：</w:t>
      </w:r>
    </w:p>
    <w:p w14:paraId="6C62FCE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valid_flag = 0</w:t>
      </w:r>
    </w:p>
    <w:p w14:paraId="0B23EDA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entity_valid_mask = 0</w:t>
      </w:r>
    </w:p>
    <w:p w14:paraId="1647C77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理由：</w:t>
      </w:r>
      <w:r>
        <w:rPr>
          <w:rFonts w:ascii="Noto Sans CJK SC" w:hAnsi="Noto Sans CJK SC" w:eastAsia="Noto Sans CJK SC"/>
          <w:b w:val="0"/>
          <w:i w:val="0"/>
          <w:sz w:val="22"/>
        </w:rPr>
        <w:br w:type="textWrapping"/>
      </w:r>
      <w:r>
        <w:rPr>
          <w:rFonts w:ascii="Noto Sans CJK SC" w:hAnsi="Noto Sans CJK SC" w:eastAsia="Noto Sans CJK SC"/>
          <w:b w:val="0"/>
          <w:i w:val="0"/>
          <w:sz w:val="22"/>
        </w:rPr>
        <w:t>“前方无车”“左前无车”“右后无车”本身是重要安全信息，不能被 Transformer attention 完全屏蔽掉。</w:t>
      </w:r>
    </w:p>
    <w:p w14:paraId="262D48B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925D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1.4 Token 顺序</w:t>
      </w:r>
    </w:p>
    <w:p w14:paraId="2F68921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0  ego</w:t>
      </w:r>
    </w:p>
    <w:p w14:paraId="253FE16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  front_same</w:t>
      </w:r>
    </w:p>
    <w:p w14:paraId="73DC89A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  rear_same</w:t>
      </w:r>
    </w:p>
    <w:p w14:paraId="23DBD64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  left_front</w:t>
      </w:r>
    </w:p>
    <w:p w14:paraId="40D0E5A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  left_rear</w:t>
      </w:r>
    </w:p>
    <w:p w14:paraId="7F0623C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5  right_front</w:t>
      </w:r>
    </w:p>
    <w:p w14:paraId="44D973D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6  right_rear</w:t>
      </w:r>
    </w:p>
    <w:p w14:paraId="2AA8A66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  current_lane</w:t>
      </w:r>
    </w:p>
    <w:p w14:paraId="7E75247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8  left_lane</w:t>
      </w:r>
    </w:p>
    <w:p w14:paraId="1ACE3FC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9  right_lane</w:t>
      </w:r>
    </w:p>
    <w:p w14:paraId="058E720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10 goal_lane</w:t>
      </w:r>
    </w:p>
    <w:p w14:paraId="2080F7C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11 goal</w:t>
      </w:r>
    </w:p>
    <w:p w14:paraId="66986D5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1FB7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1.5 Token 维度</w:t>
      </w:r>
    </w:p>
    <w:p w14:paraId="6A5A682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Ego token，前 10 维有效</w:t>
      </w:r>
    </w:p>
    <w:p w14:paraId="41DEB35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ego_speed_norm</w:t>
      </w:r>
    </w:p>
    <w:p w14:paraId="1965F03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ego_lane_id_norm</w:t>
      </w:r>
    </w:p>
    <w:p w14:paraId="77EB723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lane_offset_norm</w:t>
      </w:r>
    </w:p>
    <w:p w14:paraId="6D2B33C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lateral_speed_norm</w:t>
      </w:r>
    </w:p>
    <w:p w14:paraId="09F84D7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heading_error_norm</w:t>
      </w:r>
    </w:p>
    <w:p w14:paraId="57190F2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road_boundary_margin_norm</w:t>
      </w:r>
    </w:p>
    <w:p w14:paraId="34CA1A2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goal_distance_remaining_norm</w:t>
      </w:r>
    </w:p>
    <w:p w14:paraId="7A883AE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goal_lane_delta_norm</w:t>
      </w:r>
    </w:p>
    <w:p w14:paraId="0166461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last_acc_norm</w:t>
      </w:r>
    </w:p>
    <w:p w14:paraId="3A9E31F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last_steer_norm</w:t>
      </w:r>
    </w:p>
    <w:p w14:paraId="067B139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其余补 0。</w:t>
      </w:r>
    </w:p>
    <w:p w14:paraId="53A8F14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B000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Neighbor token，前 8 维有效</w:t>
      </w:r>
    </w:p>
    <w:p w14:paraId="539C64C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valid_flag</w:t>
      </w:r>
    </w:p>
    <w:p w14:paraId="201DAF7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distance_norm</w:t>
      </w:r>
    </w:p>
    <w:p w14:paraId="566423F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relative_speed_norm</w:t>
      </w:r>
    </w:p>
    <w:p w14:paraId="40C6833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closing_speed_norm</w:t>
      </w:r>
    </w:p>
    <w:p w14:paraId="319613F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ttc_norm</w:t>
      </w:r>
    </w:p>
    <w:p w14:paraId="054E210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lane_relation</w:t>
      </w:r>
    </w:p>
    <w:p w14:paraId="78A7ACC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front_or_rear_flag</w:t>
      </w:r>
    </w:p>
    <w:p w14:paraId="2A3604F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left_or_right_flag</w:t>
      </w:r>
    </w:p>
    <w:p w14:paraId="4A5E282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缺失车辆：</w:t>
      </w:r>
    </w:p>
    <w:p w14:paraId="6B75AFE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valid_flag = 0</w:t>
      </w:r>
    </w:p>
    <w:p w14:paraId="0E5222C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distance_norm = 1.0</w:t>
      </w:r>
    </w:p>
    <w:p w14:paraId="715B35E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relative_speed_norm = 0.0</w:t>
      </w:r>
    </w:p>
    <w:p w14:paraId="5C32CE4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closing_speed_norm = 0.0</w:t>
      </w:r>
    </w:p>
    <w:p w14:paraId="7FB2E78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ttc_norm = 1.0</w:t>
      </w:r>
    </w:p>
    <w:p w14:paraId="34B1EA5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entity_valid_mask = 0</w:t>
      </w:r>
    </w:p>
    <w:p w14:paraId="3DE0B63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token_mask = 1</w:t>
      </w:r>
    </w:p>
    <w:p w14:paraId="461E870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632B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Lane token，前 8 维有效</w:t>
      </w:r>
    </w:p>
    <w:p w14:paraId="563B42D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lane_available</w:t>
      </w:r>
    </w:p>
    <w:p w14:paraId="1BFE423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front_gap_norm</w:t>
      </w:r>
    </w:p>
    <w:p w14:paraId="2686A35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rear_gap_norm</w:t>
      </w:r>
    </w:p>
    <w:p w14:paraId="7DFF9E9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front_ttc_norm</w:t>
      </w:r>
    </w:p>
    <w:p w14:paraId="231EB33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rear_ttc_norm</w:t>
      </w:r>
    </w:p>
    <w:p w14:paraId="10DA772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boundary_margin_norm</w:t>
      </w:r>
    </w:p>
    <w:p w14:paraId="54196DE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is_current_lane</w:t>
      </w:r>
    </w:p>
    <w:p w14:paraId="729B855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is_goal_lane</w:t>
      </w:r>
    </w:p>
    <w:p w14:paraId="4616188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不可用车道：</w:t>
      </w:r>
    </w:p>
    <w:p w14:paraId="16F4243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lane_available = 0</w:t>
      </w:r>
    </w:p>
    <w:p w14:paraId="0C6370A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token_mask = 1</w:t>
      </w:r>
    </w:p>
    <w:p w14:paraId="61A1C8B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因为“车道不存在/不可用”是结构信息，不是 padding。</w:t>
      </w:r>
    </w:p>
    <w:p w14:paraId="799A4AC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1531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Goal token，前 4 维有效</w:t>
      </w:r>
    </w:p>
    <w:p w14:paraId="22B4AF8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goal_distance_remaining_norm</w:t>
      </w:r>
    </w:p>
    <w:p w14:paraId="1416617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goal_lane_delta_norm</w:t>
      </w:r>
    </w:p>
    <w:p w14:paraId="752E208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goal_reached_flag</w:t>
      </w:r>
    </w:p>
    <w:p w14:paraId="337983D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goal_progress_norm</w:t>
      </w:r>
    </w:p>
    <w:p w14:paraId="73DFCFE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D942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1.6 scalar_context 拆分</w:t>
      </w:r>
    </w:p>
    <w:p w14:paraId="2B71E3C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不要把 collision/offroad/crashed 直接放进模型输入，避免后续 FSE 训练泄漏 terminal 信息。</w:t>
      </w:r>
    </w:p>
    <w:p w14:paraId="4A0CFA2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建议拆为：</w:t>
      </w:r>
    </w:p>
    <w:p w14:paraId="1E50088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scalar_context_model = [</w:t>
      </w:r>
    </w:p>
    <w:p w14:paraId="6058AF2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last_acc,</w:t>
      </w:r>
    </w:p>
    <w:p w14:paraId="1C4D113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last_steer,</w:t>
      </w:r>
    </w:p>
    <w:p w14:paraId="234BDEC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traffic_density_id,</w:t>
      </w:r>
    </w:p>
    <w:p w14:paraId="7936C5B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step_progress,</w:t>
      </w:r>
    </w:p>
    <w:p w14:paraId="49C6C8D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boundary_proximity,</w:t>
      </w:r>
    </w:p>
    <w:p w14:paraId="09E407E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left_lane_available,</w:t>
      </w:r>
    </w:p>
    <w:p w14:paraId="7F21010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right_lane_available,</w:t>
      </w:r>
    </w:p>
    <w:p w14:paraId="7BCD2EA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]</w:t>
      </w:r>
    </w:p>
    <w:p w14:paraId="5FDAAFC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诊断字段单独放：</w:t>
      </w:r>
    </w:p>
    <w:p w14:paraId="780B033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diagnostic_context = {</w:t>
      </w:r>
    </w:p>
    <w:p w14:paraId="5A88228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"collision": ...,</w:t>
      </w:r>
    </w:p>
    <w:p w14:paraId="5668B3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"offroad": ...,</w:t>
      </w:r>
    </w:p>
    <w:p w14:paraId="04107C9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"crashed": ...,</w:t>
      </w:r>
    </w:p>
    <w:p w14:paraId="71975DE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"done_reason": ...</w:t>
      </w:r>
    </w:p>
    <w:p w14:paraId="0F782EC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}</w:t>
      </w:r>
    </w:p>
    <w:p w14:paraId="25A9E46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FDBE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1.7 Memory key</w:t>
      </w:r>
    </w:p>
    <w:p w14:paraId="129256B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第一版控制 bin 数，建议：</w:t>
      </w:r>
    </w:p>
    <w:p w14:paraId="3489A6E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memory_key =</w:t>
      </w:r>
    </w:p>
    <w:p w14:paraId="37416F0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speed=&lt;low/mid/high&gt; |</w:t>
      </w:r>
    </w:p>
    <w:p w14:paraId="616D5B1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front=&lt;none/near/mid/far&gt; |</w:t>
      </w:r>
    </w:p>
    <w:p w14:paraId="2187491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left=&lt;blocked/cautious/free&gt; |</w:t>
      </w:r>
    </w:p>
    <w:p w14:paraId="2B5A73D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right=&lt;blocked/cautious/free&gt;</w:t>
      </w:r>
    </w:p>
    <w:p w14:paraId="5AF15F9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组合数：</w:t>
      </w:r>
    </w:p>
    <w:p w14:paraId="7EFDAE6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 × 4 × 3 × 3 = 108</w:t>
      </w:r>
    </w:p>
    <w:p w14:paraId="5B631D4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不建议第一版加入精确 lane_id，否则 bin 数过大。</w:t>
      </w:r>
    </w:p>
    <w:p w14:paraId="7144BE9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C2F8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 模块二：Hybrid FSE Transformer Bottleneck</w:t>
      </w:r>
    </w:p>
    <w:p w14:paraId="0507A6B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2.1 目标</w:t>
      </w:r>
    </w:p>
    <w:p w14:paraId="39469DF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Transformer 不直接服务于解释，而是先学习一个强潜表征：</w:t>
      </w:r>
    </w:p>
    <w:p w14:paraId="1E3C049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 = Transformer(tokens, optional_action)</w:t>
      </w:r>
    </w:p>
    <w:p w14:paraId="72FE246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然后：</w:t>
      </w:r>
    </w:p>
    <w:p w14:paraId="46D5D02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RL 侧：直接使用 z_fse</w:t>
      </w:r>
    </w:p>
    <w:p w14:paraId="5DB0042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语义侧：Decoder Heads(z_fse) 输出风险概率和标量证据</w:t>
      </w:r>
    </w:p>
    <w:p w14:paraId="5D8D896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核心思想是：</w:t>
      </w:r>
    </w:p>
    <w:p w14:paraId="1D3DD7D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latent for control, heads for grounding</w:t>
      </w:r>
    </w:p>
    <w:p w14:paraId="41D0D5C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2D0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2.2 两类 FSE</w:t>
      </w:r>
    </w:p>
    <w:p w14:paraId="5DD7D92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2.2.1 State-conditioned FSE</w:t>
      </w:r>
    </w:p>
    <w:p w14:paraId="79E5E09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第一版主模型：</w:t>
      </w:r>
    </w:p>
    <w:p w14:paraId="3D4C851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z_fse_state = Transformer(tokens)</w:t>
      </w:r>
    </w:p>
    <w:p w14:paraId="0F2A0B4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用途：</w:t>
      </w:r>
    </w:p>
    <w:p w14:paraId="7634502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 接入 CSAC Actor/Critic；</w:t>
      </w:r>
    </w:p>
    <w:p w14:paraId="22458C1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 训练语义 decoder heads；</w:t>
      </w:r>
    </w:p>
    <w:p w14:paraId="1CB7463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 给 LLM/Scheduler 提供当前状态未来风险证据。</w:t>
      </w:r>
    </w:p>
    <w:p w14:paraId="2700BEB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0B8F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2.2.2 One-step action-conditioned FSE</w:t>
      </w:r>
    </w:p>
    <w:p w14:paraId="787E4B9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第二版加入：</w:t>
      </w:r>
    </w:p>
    <w:p w14:paraId="3A65810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z_fse_action = Transformer(tokens, action)</w:t>
      </w:r>
    </w:p>
    <w:p w14:paraId="13404BC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用途：</w:t>
      </w:r>
    </w:p>
    <w:p w14:paraId="132AFF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 比较 actor_action 与 teacher_prior_action 的预测风险；</w:t>
      </w:r>
    </w:p>
    <w:p w14:paraId="07A9331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 计算 Risk(FSE(s,a)) actor penalty；</w:t>
      </w:r>
    </w:p>
    <w:p w14:paraId="39CE576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 给 scheduler 计算 delta_risk。</w:t>
      </w:r>
    </w:p>
    <w:p w14:paraId="3079F59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注意论文中应称为：</w:t>
      </w:r>
    </w:p>
    <w:p w14:paraId="607BA10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one-step action-conditioned future safety evidence</w:t>
      </w:r>
    </w:p>
    <w:p w14:paraId="29E84B8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不要说它是完整轨迹级风险。</w:t>
      </w:r>
    </w:p>
    <w:p w14:paraId="28C9DE4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5AD8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2.2.3 Policy-conditioned / rollout-conditioned FSE</w:t>
      </w:r>
    </w:p>
    <w:p w14:paraId="25DBDD5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第三版后置：</w:t>
      </w:r>
    </w:p>
    <w:p w14:paraId="0A254C2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z_fse_rollout = Transformer(tokens, action_sequence or rollout_summary)</w:t>
      </w:r>
    </w:p>
    <w:p w14:paraId="59850D9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第一阶段不做。</w:t>
      </w:r>
    </w:p>
    <w:p w14:paraId="60969D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A215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2.3 模型结构</w:t>
      </w:r>
    </w:p>
    <w:p w14:paraId="09F01AA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class FSEBottleneckTransformer(nn.Module):</w:t>
      </w:r>
    </w:p>
    <w:p w14:paraId="2AAF8F6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def __init__(</w:t>
      </w:r>
    </w:p>
    <w:p w14:paraId="2F70060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  self,</w:t>
      </w:r>
    </w:p>
    <w:p w14:paraId="0B60352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  token_dim=24,</w:t>
      </w:r>
    </w:p>
    <w:p w14:paraId="7B47272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  hidden_dim=128,</w:t>
      </w:r>
    </w:p>
    <w:p w14:paraId="167AD6F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  z_dim=64,</w:t>
      </w:r>
    </w:p>
    <w:p w14:paraId="7799149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  n_heads=4,</w:t>
      </w:r>
    </w:p>
    <w:p w14:paraId="5FB5C55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  n_layers=2,</w:t>
      </w:r>
    </w:p>
    <w:p w14:paraId="7A51040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  action_dim=0,</w:t>
      </w:r>
    </w:p>
    <w:p w14:paraId="707DAC6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  horizons=(10, 20, 40),</w:t>
      </w:r>
    </w:p>
    <w:p w14:paraId="65E82B9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):</w:t>
      </w:r>
    </w:p>
    <w:p w14:paraId="0BE2403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  ...</w:t>
      </w:r>
    </w:p>
    <w:p w14:paraId="0445CF1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结构：</w:t>
      </w:r>
    </w:p>
    <w:p w14:paraId="0BED3D4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Token MLP</w:t>
      </w:r>
    </w:p>
    <w:p w14:paraId="3744999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token type embedding</w:t>
      </w:r>
    </w:p>
    <w:p w14:paraId="0E6EF3B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role embedding</w:t>
      </w:r>
    </w:p>
    <w:p w14:paraId="30B6EA2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optional action token</w:t>
      </w:r>
    </w:p>
    <w:p w14:paraId="6CEE756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TransformerEncoder</w:t>
      </w:r>
    </w:p>
    <w:p w14:paraId="2477CA4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CLS pooling / masked mean pooling</w:t>
      </w:r>
    </w:p>
    <w:p w14:paraId="5289D67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bottleneck projection</w:t>
      </w:r>
    </w:p>
    <w:p w14:paraId="118C4B4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z_fse</w:t>
      </w:r>
    </w:p>
    <w:p w14:paraId="5F3905E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lightweight decoder heads</w:t>
      </w:r>
    </w:p>
    <w:p w14:paraId="3D8D306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F6A6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2.4 Bottleneck 输出</w:t>
      </w:r>
    </w:p>
    <w:p w14:paraId="21563D2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@dataclass</w:t>
      </w:r>
    </w:p>
    <w:p w14:paraId="4987BCD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class FSEBottleneckOutput:</w:t>
      </w:r>
    </w:p>
    <w:p w14:paraId="6CA5AB3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z_fse: torch.Tensor             # [B, z_dim]</w:t>
      </w:r>
    </w:p>
    <w:p w14:paraId="5D8F6BD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3E09D26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risk_logits: torch.Tensor       # [B, 3, 5]</w:t>
      </w:r>
    </w:p>
    <w:p w14:paraId="7A8C117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risk_probs: torch.Tensor        # [B, 3, 5]</w:t>
      </w:r>
    </w:p>
    <w:p w14:paraId="5319062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0FE5EBC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exposure_pred: torch.Tensor     # [B, 3, 4]</w:t>
      </w:r>
    </w:p>
    <w:p w14:paraId="3B9EA8B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reg_pred: torch.Tensor          # [B, 3, 5]</w:t>
      </w:r>
    </w:p>
    <w:p w14:paraId="2E501CE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6A6A2C6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uncertainty: torch.Tensor       # [B, 3, 1]</w:t>
      </w:r>
    </w:p>
    <w:p w14:paraId="5A6E3F0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其中：</w:t>
      </w:r>
    </w:p>
    <w:p w14:paraId="065897A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 = H10, H20, H40</w:t>
      </w:r>
    </w:p>
    <w:p w14:paraId="71451ED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5 = collision, unsafe_headway, low_ttc, offroad, lane_boundary</w:t>
      </w:r>
    </w:p>
    <w:p w14:paraId="0E4C164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1C32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2.5 z_fse 维度</w:t>
      </w:r>
    </w:p>
    <w:p w14:paraId="0FFCD83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第一版建议：</w:t>
      </w:r>
    </w:p>
    <w:p w14:paraId="07B93FF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z_dim = 64</w:t>
      </w:r>
    </w:p>
    <w:p w14:paraId="76CCC74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消融可以做：</w:t>
      </w:r>
    </w:p>
    <w:p w14:paraId="78EC4EB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z_dim = 32</w:t>
      </w:r>
    </w:p>
    <w:p w14:paraId="6D39ECC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z_dim = 64</w:t>
      </w:r>
    </w:p>
    <w:p w14:paraId="2DA19BF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z_dim = 128</w:t>
      </w:r>
    </w:p>
    <w:p w14:paraId="3C93ABE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不建议一开始太大，否则提升可能来自参数容量，而不是未来安全表征。</w:t>
      </w:r>
    </w:p>
    <w:p w14:paraId="34C2CBD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77C7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2.6 Decoder Heads</w:t>
      </w:r>
    </w:p>
    <w:p w14:paraId="6BF1133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Decoder heads 必须轻量：</w:t>
      </w:r>
    </w:p>
    <w:p w14:paraId="442E906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risk_head = MLP(z_fse)       # [B, 3, 5]</w:t>
      </w:r>
    </w:p>
    <w:p w14:paraId="1059DC2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exposure_head = MLP(z_fse)   # [B, 3, 4]</w:t>
      </w:r>
    </w:p>
    <w:p w14:paraId="6727F1B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reg_head = MLP(z_fse)        # [B, 3, 5]</w:t>
      </w:r>
    </w:p>
    <w:p w14:paraId="50DE917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uncertainty_head = MLP(z_fse) or entropy-based</w:t>
      </w:r>
    </w:p>
    <w:p w14:paraId="5C1CE41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论文解释：</w:t>
      </w:r>
    </w:p>
    <w:p w14:paraId="3AE788B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Decoder heads do not replace the latent representation.</w:t>
      </w:r>
    </w:p>
    <w:p w14:paraId="6E7FAEC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They ground the latent vector into human-readable safety semantics.</w:t>
      </w:r>
    </w:p>
    <w:p w14:paraId="29A6170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也就是：</w:t>
      </w:r>
    </w:p>
    <w:p w14:paraId="157A642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 负责控制表征；</w:t>
      </w:r>
    </w:p>
    <w:p w14:paraId="61A1B98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head 输出负责语义锚定。</w:t>
      </w:r>
    </w:p>
    <w:p w14:paraId="56850B2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38E0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 FSE 标签定义</w:t>
      </w:r>
    </w:p>
    <w:p w14:paraId="38075C9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3.1 多尺度 horizon</w:t>
      </w:r>
    </w:p>
    <w:p w14:paraId="29EB0CE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 = 10 / 20 / 40</w:t>
      </w:r>
    </w:p>
    <w:p w14:paraId="24D9023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若 dt=0.05s：</w:t>
      </w:r>
    </w:p>
    <w:p w14:paraId="4AD03D1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H10 = 0.5s</w:t>
      </w:r>
    </w:p>
    <w:p w14:paraId="653D0E0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H20 = 1.0s</w:t>
      </w:r>
    </w:p>
    <w:p w14:paraId="2A5C59F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H40 = 2.0s</w:t>
      </w:r>
    </w:p>
    <w:p w14:paraId="4B55A23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38DE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3.2 Binary risk labels</w:t>
      </w:r>
    </w:p>
    <w:p w14:paraId="584D03F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每个 horizon 输出：</w:t>
      </w:r>
    </w:p>
    <w:p w14:paraId="67CE666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collision</w:t>
      </w:r>
    </w:p>
    <w:p w14:paraId="79E5651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unsafe_headway</w:t>
      </w:r>
    </w:p>
    <w:p w14:paraId="73DBF80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low_ttc</w:t>
      </w:r>
    </w:p>
    <w:p w14:paraId="5E88DB0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offroad</w:t>
      </w:r>
    </w:p>
    <w:p w14:paraId="47B87C2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lane_boundary</w:t>
      </w:r>
    </w:p>
    <w:p w14:paraId="3AE1209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定义：</w:t>
      </w:r>
    </w:p>
    <w:p w14:paraId="7801808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y_collision_H = any(collision[t+1 : t+H])</w:t>
      </w:r>
    </w:p>
    <w:p w14:paraId="6563B4E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1D20D9F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time_headway = front_distance / max(ego_speed, eps)</w:t>
      </w:r>
    </w:p>
    <w:p w14:paraId="42B9E00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y_unsafe_headway_H = any(time_headway &lt; 1.2)</w:t>
      </w:r>
    </w:p>
    <w:p w14:paraId="34F04A3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4986401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closing_speed = ego_speed - front_vehicle_speed</w:t>
      </w:r>
    </w:p>
    <w:p w14:paraId="53D1967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ttc = front_distance / max(closing_speed, eps)</w:t>
      </w:r>
    </w:p>
    <w:p w14:paraId="7938722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y_low_ttc_H = any(closing_speed &gt; 0 and ttc &lt; 4.0)</w:t>
      </w:r>
    </w:p>
    <w:p w14:paraId="4692F08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59E543A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y_offroad_H = any(offroad[t+1 : t+H])</w:t>
      </w:r>
    </w:p>
    <w:p w14:paraId="2E13643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55DDBD2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y_lane_boundary_H = any(</w:t>
      </w:r>
    </w:p>
    <w:p w14:paraId="22C7ED0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road_boundary_margin &lt; 0.3</w:t>
      </w:r>
    </w:p>
    <w:p w14:paraId="03A6610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or abs(lane_offset) &gt; 0.45 * lane_width</w:t>
      </w:r>
    </w:p>
    <w:p w14:paraId="422AA2E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)</w:t>
      </w:r>
    </w:p>
    <w:p w14:paraId="7D1D7A6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D00E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3.3 Exposure labels</w:t>
      </w:r>
    </w:p>
    <w:p w14:paraId="33773F3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headway_exposure_H = mean(unsafe_headway[t+1 : t+H])</w:t>
      </w:r>
    </w:p>
    <w:p w14:paraId="0004093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low_ttc_exposure_H = mean(low_ttc[t+1 : t+H])</w:t>
      </w:r>
    </w:p>
    <w:p w14:paraId="1C0AE3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offroad_exposure_H = mean(offroad[t+1 : t+H])</w:t>
      </w:r>
    </w:p>
    <w:p w14:paraId="11563A2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lane_boundary_exposure_H = mean(lane_boundary[t+1 : t+H])</w:t>
      </w:r>
    </w:p>
    <w:p w14:paraId="5A7103C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E1F6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3.4 Regression labels</w:t>
      </w:r>
    </w:p>
    <w:p w14:paraId="542D731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min_ttc_H</w:t>
      </w:r>
    </w:p>
    <w:p w14:paraId="3C0EA80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min_front_distance_H</w:t>
      </w:r>
    </w:p>
    <w:p w14:paraId="2EFF1CF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min_boundary_margin_H</w:t>
      </w:r>
    </w:p>
    <w:p w14:paraId="66E1486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progress_H</w:t>
      </w:r>
    </w:p>
    <w:p w14:paraId="76123E6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safety_cost_sum_H</w:t>
      </w:r>
    </w:p>
    <w:p w14:paraId="637C52D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用于增强 z_fse 的连续风险语义。</w:t>
      </w:r>
    </w:p>
    <w:p w14:paraId="26458BB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B8AF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3.5 Terminal mask</w:t>
      </w:r>
    </w:p>
    <w:p w14:paraId="3F7649A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这是必须严格执行的部分。</w:t>
      </w:r>
    </w:p>
    <w:p w14:paraId="75852D1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如果 episode 因 collision/offroad 失败终止：</w:t>
      </w:r>
    </w:p>
    <w:p w14:paraId="42A553B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t+k 后到 t+H 的风险继续补 1</w:t>
      </w:r>
    </w:p>
    <w:p w14:paraId="4133C4C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valid_H = 1</w:t>
      </w:r>
    </w:p>
    <w:p w14:paraId="12665EE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如果 episode 因 timeout / goal reached 正常结束：</w:t>
      </w:r>
    </w:p>
    <w:p w14:paraId="1A48B3B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未来不足 H 的部分视为 unknown</w:t>
      </w:r>
    </w:p>
    <w:p w14:paraId="53A1C4A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valid_H = 0 或 partial_valid</w:t>
      </w:r>
    </w:p>
    <w:p w14:paraId="1FF7D91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不能把正常截断后的缺失未来补成安全。</w:t>
      </w:r>
    </w:p>
    <w:p w14:paraId="7692E3F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D845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4. FSE 训练目标</w:t>
      </w:r>
    </w:p>
    <w:p w14:paraId="1E0858F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4.1 总损失</w:t>
      </w:r>
    </w:p>
    <w:p w14:paraId="13C04A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L_FSE =</w:t>
      </w:r>
    </w:p>
    <w:p w14:paraId="6822064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L_focal_binary</w:t>
      </w:r>
    </w:p>
    <w:p w14:paraId="6CA05FD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λ_exposure L_exposure</w:t>
      </w:r>
    </w:p>
    <w:p w14:paraId="57497DA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λ_reg L_reg</w:t>
      </w:r>
    </w:p>
    <w:p w14:paraId="02EFAEF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λ_mono L_monotonic</w:t>
      </w:r>
    </w:p>
    <w:p w14:paraId="0B3765C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λ_bottleneck L_bottleneck</w:t>
      </w:r>
    </w:p>
    <w:p w14:paraId="13AB237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EA27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4.2 Focal Loss</w:t>
      </w:r>
    </w:p>
    <w:p w14:paraId="6DB04EB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由于 collision/offroad/low_ttc 稀疏，binary loss 使用 Focal Loss：</w:t>
      </w:r>
    </w:p>
    <w:p w14:paraId="6FDE658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FL(p_t) = - α_t (1 - p_t)^γ log(p_t)</w:t>
      </w:r>
    </w:p>
    <w:p w14:paraId="168D281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建议：</w:t>
      </w:r>
    </w:p>
    <w:p w14:paraId="62F4E5D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γ = 2.0</w:t>
      </w:r>
    </w:p>
    <w:p w14:paraId="12A7990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α_collision = 0.75</w:t>
      </w:r>
    </w:p>
    <w:p w14:paraId="0E8BC6B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α_offroad = 0.65</w:t>
      </w:r>
    </w:p>
    <w:p w14:paraId="6DD6325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α_low_ttc = 0.50</w:t>
      </w:r>
    </w:p>
    <w:p w14:paraId="74E8EFC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α_headway = 0.40</w:t>
      </w:r>
    </w:p>
    <w:p w14:paraId="0DB9C86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α_lane_boundary = 0.40</w:t>
      </w:r>
    </w:p>
    <w:p w14:paraId="0A49741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EEAE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4.3 多尺度单调约束</w:t>
      </w:r>
    </w:p>
    <w:p w14:paraId="7EF0948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因为：</w:t>
      </w:r>
    </w:p>
    <w:p w14:paraId="2201EFA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H40 包含 H20</w:t>
      </w:r>
    </w:p>
    <w:p w14:paraId="1B187C9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H20 包含 H10</w:t>
      </w:r>
    </w:p>
    <w:p w14:paraId="5E0ADA8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所以 any-event 风险应满足：</w:t>
      </w:r>
    </w:p>
    <w:p w14:paraId="78291A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p_H10 ≤ p_H20 ≤ p_H40</w:t>
      </w:r>
    </w:p>
    <w:p w14:paraId="3917DD1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损失：</w:t>
      </w:r>
    </w:p>
    <w:p w14:paraId="219D4B9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L_mono = ReLU(p_H10 - p_H20) + ReLU(p_H20 - p_H40)</w:t>
      </w:r>
    </w:p>
    <w:p w14:paraId="2B11CEA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A566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4.4 Bottleneck 正则</w:t>
      </w:r>
    </w:p>
    <w:p w14:paraId="2ABF02C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为避免 z_fse 退化成无约束高维记忆，可以加入轻量正则：</w:t>
      </w:r>
    </w:p>
    <w:p w14:paraId="2530A6C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L_bottleneck = ||z_fse||²</w:t>
      </w:r>
    </w:p>
    <w:p w14:paraId="18E424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或：</w:t>
      </w:r>
    </w:p>
    <w:p w14:paraId="2D08924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LayerNorm(z_fse)</w:t>
      </w:r>
    </w:p>
    <w:p w14:paraId="07549F0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Dropout(z_fse)</w:t>
      </w:r>
    </w:p>
    <w:p w14:paraId="3A03F88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建议第一版只用：</w:t>
      </w:r>
    </w:p>
    <w:p w14:paraId="567C164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LayerNorm + Dropout</w:t>
      </w:r>
    </w:p>
    <w:p w14:paraId="2C3C013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不要过早引入复杂 VIB / KL bottleneck，避免训练不稳定。</w:t>
      </w:r>
    </w:p>
    <w:p w14:paraId="5201B6E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1319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4.5 风险优先采样</w:t>
      </w:r>
    </w:p>
    <w:p w14:paraId="436F811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 离线训练必须使用 prioritized sampling：</w:t>
      </w:r>
    </w:p>
    <w:p w14:paraId="0995DA6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risk_priority = (</w:t>
      </w:r>
    </w:p>
    <w:p w14:paraId="0DDC8D7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1.0</w:t>
      </w:r>
    </w:p>
    <w:p w14:paraId="7B04120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+ 5.0 * y_collision</w:t>
      </w:r>
    </w:p>
    <w:p w14:paraId="6E7AA3D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+ 3.0 * y_offroad</w:t>
      </w:r>
    </w:p>
    <w:p w14:paraId="0502895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+ 2.0 * y_low_ttc</w:t>
      </w:r>
    </w:p>
    <w:p w14:paraId="0ECBE61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+ 1.0 * y_unsafe_headway</w:t>
      </w:r>
    </w:p>
    <w:p w14:paraId="436A111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+ 1.0 * y_lane_boundary</w:t>
      </w:r>
    </w:p>
    <w:p w14:paraId="425E962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)</w:t>
      </w:r>
    </w:p>
    <w:p w14:paraId="6097B27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Batch 约束：</w:t>
      </w:r>
    </w:p>
    <w:p w14:paraId="49657A3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至少 30% 样本来自风险窗口；</w:t>
      </w:r>
    </w:p>
    <w:p w14:paraId="765F739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至少 10% 样本来自 collision/offroad/low_ttc 窗口。</w:t>
      </w:r>
    </w:p>
    <w:p w14:paraId="41D3A83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5193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4.6 FSE 评估指标</w:t>
      </w:r>
    </w:p>
    <w:p w14:paraId="5AC1F1E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不能只看 loss。必须输出：</w:t>
      </w:r>
    </w:p>
    <w:p w14:paraId="481278E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recall_collision</w:t>
      </w:r>
    </w:p>
    <w:p w14:paraId="495BECE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recall_offroad</w:t>
      </w:r>
    </w:p>
    <w:p w14:paraId="3644EF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recall_low_ttc</w:t>
      </w:r>
    </w:p>
    <w:p w14:paraId="1784D3C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precision</w:t>
      </w:r>
    </w:p>
    <w:p w14:paraId="41F3B30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F1</w:t>
      </w:r>
    </w:p>
    <w:p w14:paraId="31CA8B4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AUC</w:t>
      </w:r>
    </w:p>
    <w:p w14:paraId="40691DA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Brier</w:t>
      </w:r>
    </w:p>
    <w:p w14:paraId="0FF994D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ECE</w:t>
      </w:r>
    </w:p>
    <w:p w14:paraId="3914361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monotonic_violation_rate</w:t>
      </w:r>
    </w:p>
    <w:p w14:paraId="6C14051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z_norm</w:t>
      </w:r>
    </w:p>
    <w:p w14:paraId="2C10FEC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z_variance</w:t>
      </w:r>
    </w:p>
    <w:p w14:paraId="596F844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如果：</w:t>
      </w:r>
    </w:p>
    <w:p w14:paraId="3DB538D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BCE / focal loss 低，但 recall_collision = 0</w:t>
      </w:r>
    </w:p>
    <w:p w14:paraId="695A859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说明 FSE 没有学到真正安全风险。</w:t>
      </w:r>
    </w:p>
    <w:p w14:paraId="485DC33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66EA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5. 模块三：FSE Bottleneck 接入 CSAC</w:t>
      </w:r>
    </w:p>
    <w:p w14:paraId="0BA7A18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5.1 核心原则</w:t>
      </w:r>
    </w:p>
    <w:p w14:paraId="72ECC1A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在 Hybrid Bottleneck 架构中，RL 只接收：</w:t>
      </w:r>
    </w:p>
    <w:p w14:paraId="2C9D6B9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</w:t>
      </w:r>
    </w:p>
    <w:p w14:paraId="577F376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不直接接收：</w:t>
      </w:r>
    </w:p>
    <w:p w14:paraId="34A4AF9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risk_probs</w:t>
      </w:r>
    </w:p>
    <w:p w14:paraId="6FC87AC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exposure_pred</w:t>
      </w:r>
    </w:p>
    <w:p w14:paraId="11F9710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reg_pred</w:t>
      </w:r>
    </w:p>
    <w:p w14:paraId="6CA53B4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uncertainty</w:t>
      </w:r>
    </w:p>
    <w:p w14:paraId="0E43CDF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也就是说，原来的：</w:t>
      </w:r>
    </w:p>
    <w:p w14:paraId="3124EC0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state_aug = concat(state, z_fse, risk_probs, exposure, reg, uncertainty)</w:t>
      </w:r>
    </w:p>
    <w:p w14:paraId="572A888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改为：</w:t>
      </w:r>
    </w:p>
    <w:p w14:paraId="373DC10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state_aug = concat(state, z_fse)</w:t>
      </w:r>
    </w:p>
    <w:p w14:paraId="4DC30FF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理由：</w:t>
      </w:r>
    </w:p>
    <w:p w14:paraId="2CEBC8A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 避免 RL 过度依赖人工语义头；</w:t>
      </w:r>
    </w:p>
    <w:p w14:paraId="7A97076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 保留 z_fse 的高维动态信息；</w:t>
      </w:r>
    </w:p>
    <w:p w14:paraId="001AE9C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 让风险 head 只负责语义 grounding；</w:t>
      </w:r>
    </w:p>
    <w:p w14:paraId="48BC21C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4. 消融更清晰：latent 控制贡献 vs semantic head 调度贡献。</w:t>
      </w:r>
    </w:p>
    <w:p w14:paraId="3DFC977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637D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5.2 接入位置</w:t>
      </w:r>
    </w:p>
    <w:p w14:paraId="16E34E0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 必须同时进入：</w:t>
      </w:r>
    </w:p>
    <w:p w14:paraId="5FCE013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Actor</w:t>
      </w:r>
    </w:p>
    <w:p w14:paraId="07A20F6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Reward critic</w:t>
      </w:r>
    </w:p>
    <w:p w14:paraId="62CBD1D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Cost critic</w:t>
      </w:r>
    </w:p>
    <w:p w14:paraId="0F3E153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结构：</w:t>
      </w:r>
    </w:p>
    <w:p w14:paraId="2E9029F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Actor:</w:t>
      </w:r>
    </w:p>
    <w:p w14:paraId="4C8F763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π(a | state, z_fse)</w:t>
      </w:r>
    </w:p>
    <w:p w14:paraId="0E230C9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7D30CB5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Reward critic:</w:t>
      </w:r>
    </w:p>
    <w:p w14:paraId="53126FB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Q_r(state, z_fse, a)</w:t>
      </w:r>
    </w:p>
    <w:p w14:paraId="22B90A3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7ACBE9C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Cost critic:</w:t>
      </w:r>
    </w:p>
    <w:p w14:paraId="4CAE48E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Q_c(state, z_fse, a)</w:t>
      </w:r>
    </w:p>
    <w:p w14:paraId="0E56D7C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注意：</w:t>
      </w:r>
    </w:p>
    <w:p w14:paraId="5F37D65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Cost critic 仍监督真实环境 cost；</w:t>
      </w:r>
    </w:p>
    <w:p w14:paraId="0CE5C3A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不是监督 decoder head 的 risk_probs。</w:t>
      </w:r>
    </w:p>
    <w:p w14:paraId="039BE75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F4C5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5.3 融合方式</w:t>
      </w:r>
    </w:p>
    <w:p w14:paraId="00C013D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第一版：Concat + LayerNorm</w:t>
      </w:r>
    </w:p>
    <w:p w14:paraId="1B3007D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state_aug = torch.cat([state, z_fse], dim=-1)</w:t>
      </w:r>
    </w:p>
    <w:p w14:paraId="206D73C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state_aug = layer_norm(state_aug)</w:t>
      </w:r>
    </w:p>
    <w:p w14:paraId="152B1F5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这是最小实现。</w:t>
      </w:r>
    </w:p>
    <w:p w14:paraId="28D8E62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1926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主模型：Gated Bottleneck Fusion</w:t>
      </w:r>
    </w:p>
    <w:p w14:paraId="19C8063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建议主模型使用：</w:t>
      </w:r>
    </w:p>
    <w:p w14:paraId="354FE98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s_emb = state_mlp(state)</w:t>
      </w:r>
    </w:p>
    <w:p w14:paraId="32940B3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z_emb = z_mlp(z_fse)</w:t>
      </w:r>
    </w:p>
    <w:p w14:paraId="76B24F9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662FEAA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gate = sigmoid(gate_mlp(torch.cat([s_emb, z_emb], dim=-1)))</w:t>
      </w:r>
    </w:p>
    <w:p w14:paraId="26C7C4E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556B25B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fused = layer_norm(s_emb + gate * z_emb)</w:t>
      </w:r>
    </w:p>
    <w:p w14:paraId="6439275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然后 Actor/Critic 使用 fused。</w:t>
      </w:r>
    </w:p>
    <w:p w14:paraId="5B9B951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理由：</w:t>
      </w:r>
    </w:p>
    <w:p w14:paraId="26AF9AB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 可能在 OOD 场景下不可靠；</w:t>
      </w:r>
    </w:p>
    <w:p w14:paraId="7C60283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gated fusion 允许 RL 自适应选择是否使用 z_fse。</w:t>
      </w:r>
    </w:p>
    <w:p w14:paraId="037FB1B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7234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5.4 冻结策略</w:t>
      </w:r>
    </w:p>
    <w:p w14:paraId="14C7F65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第一版接入 CSAC 时：</w:t>
      </w:r>
    </w:p>
    <w:p w14:paraId="53A6F1D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with torch.no_grad():</w:t>
      </w:r>
    </w:p>
    <w:p w14:paraId="07EDB3D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fse_out = fse_model(frame)</w:t>
      </w:r>
    </w:p>
    <w:p w14:paraId="75D9FC1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0039EF1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 = fse_out.z_fse.detach()</w:t>
      </w:r>
    </w:p>
    <w:p w14:paraId="2853E0B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即：</w:t>
      </w:r>
    </w:p>
    <w:p w14:paraId="5450435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 frozen</w:t>
      </w:r>
    </w:p>
    <w:p w14:paraId="1AFE7E1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Actor/Critic trainable</w:t>
      </w:r>
    </w:p>
    <w:p w14:paraId="315AF45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原因：</w:t>
      </w:r>
    </w:p>
    <w:p w14:paraId="1AF8B5C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先证明 frozen z_fse 对 CSAC 有帮助；</w:t>
      </w:r>
    </w:p>
    <w:p w14:paraId="0682A1E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避免 FSE 和 CSAC 联合漂移导致因果不清。</w:t>
      </w:r>
    </w:p>
    <w:p w14:paraId="52AE95D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后续可做：</w:t>
      </w:r>
    </w:p>
    <w:p w14:paraId="6DFA651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joint fine-tuning</w:t>
      </w:r>
    </w:p>
    <w:p w14:paraId="6EB1AB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但不是第一版主实验。</w:t>
      </w:r>
    </w:p>
    <w:p w14:paraId="0BC9EB7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FA10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6. Action-conditioned FSE 与 Actor Loss</w:t>
      </w:r>
    </w:p>
    <w:p w14:paraId="0F0E297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6.1 两种 z_fse</w:t>
      </w:r>
    </w:p>
    <w:p w14:paraId="336BF27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训练控制时区分：</w:t>
      </w:r>
    </w:p>
    <w:p w14:paraId="6D239ED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z_state = FSE(tokens)</w:t>
      </w:r>
    </w:p>
    <w:p w14:paraId="163D786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z_action = FSE(tokens, action)</w:t>
      </w:r>
    </w:p>
    <w:p w14:paraId="0F6D24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用途：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4245"/>
      </w:tblGrid>
      <w:tr w14:paraId="399A2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A049F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表征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57379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用途</w:t>
            </w:r>
          </w:p>
        </w:tc>
      </w:tr>
      <w:tr w14:paraId="7AFFE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7DB9C1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z_state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EE343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输入 Actor/Critic</w:t>
            </w:r>
          </w:p>
        </w:tc>
      </w:tr>
      <w:tr w14:paraId="03EBA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73C2DD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z_action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EF1D8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通过 decoder head 计算 action risk penalty</w:t>
            </w:r>
          </w:p>
        </w:tc>
      </w:tr>
    </w:tbl>
    <w:p w14:paraId="0494902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69F5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6.2 风险标量</w:t>
      </w:r>
    </w:p>
    <w:p w14:paraId="57F1F0A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Risk_H =</w:t>
      </w:r>
    </w:p>
    <w:p w14:paraId="1688638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1.0 * p_collision_H</w:t>
      </w:r>
    </w:p>
    <w:p w14:paraId="19BEF5A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+ 0.7 * p_unsafe_headway_H</w:t>
      </w:r>
    </w:p>
    <w:p w14:paraId="45AF107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+ 0.6 * p_low_ttc_H</w:t>
      </w:r>
    </w:p>
    <w:p w14:paraId="27CC5C7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+ 0.9 * p_offroad_H</w:t>
      </w:r>
    </w:p>
    <w:p w14:paraId="66A479B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+ 0.4 * p_lane_boundary_H</w:t>
      </w:r>
    </w:p>
    <w:p w14:paraId="513E2D5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多尺度：</w:t>
      </w:r>
    </w:p>
    <w:p w14:paraId="359DCC7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Risk_total =</w:t>
      </w:r>
    </w:p>
    <w:p w14:paraId="1227566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0.50 * Risk_H10</w:t>
      </w:r>
    </w:p>
    <w:p w14:paraId="68AE1CB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+ 0.35 * Risk_H20</w:t>
      </w:r>
    </w:p>
    <w:p w14:paraId="587B142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+ 0.15 * Risk_H40</w:t>
      </w:r>
    </w:p>
    <w:p w14:paraId="2D3F435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D100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6.3 Uncertainty gate</w:t>
      </w:r>
    </w:p>
    <w:p w14:paraId="0701A69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离线 FSE 在在线 actor 的 OOD action 上可能不可靠，因此：</w:t>
      </w:r>
    </w:p>
    <w:p w14:paraId="0B6F878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β_risk_eff = β_risk * g_uncertainty * g_ood</w:t>
      </w:r>
    </w:p>
    <w:p w14:paraId="0386325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第一版可先用：</w:t>
      </w:r>
    </w:p>
    <w:p w14:paraId="75B11A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g_uncertainty = exp(-κ * uncertainty)</w:t>
      </w:r>
    </w:p>
    <w:p w14:paraId="746A154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建议：</w:t>
      </w:r>
    </w:p>
    <w:p w14:paraId="3A7B831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κ = 2.0</w:t>
      </w:r>
    </w:p>
    <w:p w14:paraId="763F653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或硬门控：</w:t>
      </w:r>
    </w:p>
    <w:p w14:paraId="43A7CD4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uncertainty &lt; 0.30          → g = 1.0</w:t>
      </w:r>
    </w:p>
    <w:p w14:paraId="6B141BC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0.30 ≤ uncertainty &lt; 0.50   → g = 0.5</w:t>
      </w:r>
    </w:p>
    <w:p w14:paraId="79E501F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uncertainty ≥ 0.50          → g = 0.0</w:t>
      </w:r>
    </w:p>
    <w:p w14:paraId="425A50D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5E51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6.4 最终 Actor Loss</w:t>
      </w:r>
    </w:p>
    <w:p w14:paraId="03C8F47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L_actor =</w:t>
      </w:r>
    </w:p>
    <w:p w14:paraId="1762CB7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α log π(a|state,z_state)</w:t>
      </w:r>
    </w:p>
    <w:p w14:paraId="6476384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- Q_r(state,z_state,a)</w:t>
      </w:r>
    </w:p>
    <w:p w14:paraId="126E17C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λ_c Q_c(state,z_state,a)</w:t>
      </w:r>
    </w:p>
    <w:p w14:paraId="4A75F61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β_risk * g_uncertainty * g_ood * Risk(Decoder(FSE(tokens,a)))</w:t>
      </w:r>
    </w:p>
    <w:p w14:paraId="334BBB0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+ β_prior * rho_teacher * I_teacher_safe * I_teacher_advantage</w:t>
      </w:r>
    </w:p>
    <w:p w14:paraId="53CBE4C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* || μ_actor(state,z_state) - a_teacher ||²</w:t>
      </w:r>
    </w:p>
    <w:p w14:paraId="0CE45E0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关键点：</w:t>
      </w:r>
    </w:p>
    <w:p w14:paraId="008719F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RL 主决策依赖 z_state；</w:t>
      </w:r>
    </w:p>
    <w:p w14:paraId="56A640E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action-risk penalty 通过 action-conditioned z_action 的 decoder head 提供；</w:t>
      </w:r>
    </w:p>
    <w:p w14:paraId="070C5C6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 prior 必须过 safety gate 和 advantage gate。</w:t>
      </w:r>
    </w:p>
    <w:p w14:paraId="79A79AA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82E2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6.5 Action-gradient 实现</w:t>
      </w:r>
    </w:p>
    <w:p w14:paraId="413CE8F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 参数冻结，但 action 梯度不能断：</w:t>
      </w:r>
    </w:p>
    <w:p w14:paraId="7B1252B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for p in fse_model.parameters():</w:t>
      </w:r>
    </w:p>
    <w:p w14:paraId="2DA9863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p.requires_grad_(False)</w:t>
      </w:r>
    </w:p>
    <w:p w14:paraId="47D2D2D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1906859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# frame tokens 不反传</w:t>
      </w:r>
    </w:p>
    <w:p w14:paraId="3A31A30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tokens = tokens.detach()</w:t>
      </w:r>
    </w:p>
    <w:p w14:paraId="021747C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1E0B1D5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# actor_action 保留梯度</w:t>
      </w:r>
    </w:p>
    <w:p w14:paraId="121BB01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fse_action_out = fse_model(tokens, action=actor_action)</w:t>
      </w:r>
    </w:p>
    <w:p w14:paraId="3E7F94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628C53C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 = risk_score(fse_action_out.risk_probs)</w:t>
      </w:r>
    </w:p>
    <w:p w14:paraId="771FAD5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loss_actor = loss_csac + beta_risk_eff * risk</w:t>
      </w:r>
    </w:p>
    <w:p w14:paraId="084ACC0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不能写成：</w:t>
      </w:r>
    </w:p>
    <w:p w14:paraId="4A8A682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with torch.no_grad():</w:t>
      </w:r>
    </w:p>
    <w:p w14:paraId="4CBAE55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fse_action_out = fse_model(tokens, action=actor_action)</w:t>
      </w:r>
    </w:p>
    <w:p w14:paraId="1AABC2A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否则 risk_grad_norm 会接近 0。</w:t>
      </w:r>
    </w:p>
    <w:p w14:paraId="092D1DE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必须记录：</w:t>
      </w:r>
    </w:p>
    <w:p w14:paraId="3AED250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risk_grad_norm</w:t>
      </w:r>
    </w:p>
    <w:p w14:paraId="025C1B7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risk_penalty_active_rate</w:t>
      </w:r>
    </w:p>
    <w:p w14:paraId="6BD8D4B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uncertainty_gate_mean</w:t>
      </w:r>
    </w:p>
    <w:p w14:paraId="41EBB50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ood_action_rate</w:t>
      </w:r>
    </w:p>
    <w:p w14:paraId="6F2367F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EFEE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 模块四：LLM Teacher 与 Reliability-aware Scheduling</w:t>
      </w:r>
    </w:p>
    <w:p w14:paraId="7AF7E40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7.1 LLM 的角色</w:t>
      </w:r>
    </w:p>
    <w:p w14:paraId="38F6115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LLM 只作为训练期 guidance，不参与部署评估。</w:t>
      </w:r>
    </w:p>
    <w:p w14:paraId="187262C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训练期：提供 high-level teacher prior</w:t>
      </w:r>
    </w:p>
    <w:p w14:paraId="241E97F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评估期：teacher_enabled=False, llm_calls=0</w:t>
      </w:r>
    </w:p>
    <w:p w14:paraId="0EE503D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LLM 不直接输出：</w:t>
      </w:r>
    </w:p>
    <w:p w14:paraId="3CD3389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steer</w:t>
      </w:r>
    </w:p>
    <w:p w14:paraId="4607ACE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acceleration</w:t>
      </w:r>
    </w:p>
    <w:p w14:paraId="0C3D085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reward</w:t>
      </w:r>
    </w:p>
    <w:p w14:paraId="79CAA6D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cost</w:t>
      </w:r>
    </w:p>
    <w:p w14:paraId="78F968F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done</w:t>
      </w:r>
    </w:p>
    <w:p w14:paraId="072042F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shield action</w:t>
      </w:r>
    </w:p>
    <w:p w14:paraId="268D35C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90B4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7.2 LLM 输入</w:t>
      </w:r>
    </w:p>
    <w:p w14:paraId="33EB34A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LLM 只看到：</w:t>
      </w:r>
    </w:p>
    <w:p w14:paraId="749CBBB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结构化场景摘要 + decoder heads 输出的语义风险</w:t>
      </w:r>
    </w:p>
    <w:p w14:paraId="0774CC3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例如：</w:t>
      </w:r>
    </w:p>
    <w:p w14:paraId="37B2063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{</w:t>
      </w:r>
    </w:p>
    <w:p w14:paraId="5686F88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"ego": {</w:t>
      </w:r>
    </w:p>
    <w:p w14:paraId="272160C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"speed": 23.4,</w:t>
      </w:r>
    </w:p>
    <w:p w14:paraId="64E1C7E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"lane": 1,</w:t>
      </w:r>
    </w:p>
    <w:p w14:paraId="36C25EB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"goal_lane": 3,</w:t>
      </w:r>
    </w:p>
    <w:p w14:paraId="26D3B92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"goal_distance": 420.0</w:t>
      </w:r>
    </w:p>
    <w:p w14:paraId="6DAE907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},</w:t>
      </w:r>
    </w:p>
    <w:p w14:paraId="2654CC1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"front": {</w:t>
      </w:r>
    </w:p>
    <w:p w14:paraId="143DE89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"distance": 28.0,</w:t>
      </w:r>
    </w:p>
    <w:p w14:paraId="5A8EE86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"relative_speed": -3.2,</w:t>
      </w:r>
    </w:p>
    <w:p w14:paraId="7FBDBB6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"ttc": 8.7</w:t>
      </w:r>
    </w:p>
    <w:p w14:paraId="1C96EF3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},</w:t>
      </w:r>
    </w:p>
    <w:p w14:paraId="4E17B7F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"future_safety_evidence": {</w:t>
      </w:r>
    </w:p>
    <w:p w14:paraId="55D9B4E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"H10": {</w:t>
      </w:r>
    </w:p>
    <w:p w14:paraId="7645734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"collision": 0.01,</w:t>
      </w:r>
    </w:p>
    <w:p w14:paraId="4DC478B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"unsafe_headway": 0.18,</w:t>
      </w:r>
    </w:p>
    <w:p w14:paraId="38322A3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"low_ttc": 0.10</w:t>
      </w:r>
    </w:p>
    <w:p w14:paraId="0E55623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},</w:t>
      </w:r>
    </w:p>
    <w:p w14:paraId="478769D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"H20": {</w:t>
      </w:r>
    </w:p>
    <w:p w14:paraId="4B998AC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"collision": 0.03,</w:t>
      </w:r>
    </w:p>
    <w:p w14:paraId="567A5C0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"unsafe_headway": 0.31,</w:t>
      </w:r>
    </w:p>
    <w:p w14:paraId="47C47DD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"low_ttc": 0.17</w:t>
      </w:r>
    </w:p>
    <w:p w14:paraId="1571A99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},</w:t>
      </w:r>
    </w:p>
    <w:p w14:paraId="3ABBD98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"H40": {</w:t>
      </w:r>
    </w:p>
    <w:p w14:paraId="01E8D59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"collision": 0.06,</w:t>
      </w:r>
    </w:p>
    <w:p w14:paraId="044C621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"unsafe_headway": 0.43,</w:t>
      </w:r>
    </w:p>
    <w:p w14:paraId="1F6B3DE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  "low_ttc": 0.24</w:t>
      </w:r>
    </w:p>
    <w:p w14:paraId="4AB6714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}</w:t>
      </w:r>
    </w:p>
    <w:p w14:paraId="322AF2C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}</w:t>
      </w:r>
    </w:p>
    <w:p w14:paraId="351DDF5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}</w:t>
      </w:r>
    </w:p>
    <w:p w14:paraId="15B5A69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注意：</w:t>
      </w:r>
      <w:r>
        <w:rPr>
          <w:rFonts w:ascii="Noto Sans CJK SC" w:hAnsi="Noto Sans CJK SC" w:eastAsia="Noto Sans CJK SC"/>
          <w:b w:val="0"/>
          <w:i w:val="0"/>
          <w:sz w:val="22"/>
        </w:rPr>
        <w:br w:type="textWrapping"/>
      </w:r>
      <w:r>
        <w:rPr>
          <w:rFonts w:ascii="Noto Sans CJK SC" w:hAnsi="Noto Sans CJK SC" w:eastAsia="Noto Sans CJK SC"/>
          <w:b w:val="0"/>
          <w:i w:val="0"/>
          <w:sz w:val="22"/>
        </w:rPr>
        <w:t>LLM 不接收 z_fse 原始向量。</w:t>
      </w:r>
      <w:r>
        <w:rPr>
          <w:rFonts w:ascii="Noto Sans CJK SC" w:hAnsi="Noto Sans CJK SC" w:eastAsia="Noto Sans CJK SC"/>
          <w:b w:val="0"/>
          <w:i w:val="0"/>
          <w:sz w:val="22"/>
        </w:rPr>
        <w:br w:type="textWrapping"/>
      </w:r>
      <w:r>
        <w:rPr>
          <w:rFonts w:ascii="Noto Sans CJK SC" w:hAnsi="Noto Sans CJK SC" w:eastAsia="Noto Sans CJK SC"/>
          <w:b w:val="0"/>
          <w:i w:val="0"/>
          <w:sz w:val="22"/>
        </w:rPr>
        <w:t>LLM 只接收 decoder heads 翻译后的语义标量。</w:t>
      </w:r>
    </w:p>
    <w:p w14:paraId="7ED2B35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D561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7.3 LLM 输出</w:t>
      </w:r>
    </w:p>
    <w:p w14:paraId="244299D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{</w:t>
      </w:r>
    </w:p>
    <w:p w14:paraId="678B7BE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"intent": "change_right",</w:t>
      </w:r>
    </w:p>
    <w:p w14:paraId="65C5064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"target_lane": 2,</w:t>
      </w:r>
    </w:p>
    <w:p w14:paraId="1602B87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"target_speed": 24.0,</w:t>
      </w:r>
    </w:p>
    <w:p w14:paraId="4DD947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"constraint_prior": {</w:t>
      </w:r>
    </w:p>
    <w:p w14:paraId="3A3ADEA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"headway": "tighten",</w:t>
      </w:r>
    </w:p>
    <w:p w14:paraId="309E481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"lane_change": "cautious",</w:t>
      </w:r>
    </w:p>
    <w:p w14:paraId="3E51B8F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"speed": "normal"</w:t>
      </w:r>
    </w:p>
    <w:p w14:paraId="37850E0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},</w:t>
      </w:r>
    </w:p>
    <w:p w14:paraId="7C97F5C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"reason_code": "front_vehicle_closing_right_lane_safer",</w:t>
      </w:r>
    </w:p>
    <w:p w14:paraId="37C290B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"confidence": 0.72</w:t>
      </w:r>
    </w:p>
    <w:p w14:paraId="3A25442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}</w:t>
      </w:r>
    </w:p>
    <w:p w14:paraId="452781C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18BF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7.4 Teacher 类型</w:t>
      </w:r>
    </w:p>
    <w:p w14:paraId="037D779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必须包含：</w:t>
      </w:r>
    </w:p>
    <w:p w14:paraId="156A2E3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NoTeacher</w:t>
      </w:r>
    </w:p>
    <w:p w14:paraId="4F0EFCB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PControlTeacher</w:t>
      </w:r>
    </w:p>
    <w:p w14:paraId="2CB4C44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RuleTeacher_IDM_MOBIL</w:t>
      </w:r>
    </w:p>
    <w:p w14:paraId="7576859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MockLLMTeacher</w:t>
      </w:r>
    </w:p>
    <w:p w14:paraId="68B6C02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RealLLMTeacher</w:t>
      </w:r>
    </w:p>
    <w:p w14:paraId="4E734BD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其中 RuleTeacher_IDM_MOBIL 是必要对照，否则无法证明 LLM 的贡献不是规则 adapter 带来的。</w:t>
      </w:r>
    </w:p>
    <w:p w14:paraId="3D8C3B5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76C3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7.5 TeacherAdapter</w:t>
      </w:r>
    </w:p>
    <w:p w14:paraId="5A49B43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LLM 输出的是高层 intent，不直接转 P-control 作为主实现。</w:t>
      </w:r>
    </w:p>
    <w:p w14:paraId="53FAE09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正式 adapter：</w:t>
      </w:r>
    </w:p>
    <w:p w14:paraId="5199E86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LLM intent / target_lane / target_speed</w:t>
      </w:r>
    </w:p>
    <w:p w14:paraId="0A9EFE8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16C160E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IDM 生成 acc_prior</w:t>
      </w:r>
    </w:p>
    <w:p w14:paraId="3901742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778AB2A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MOBIL / lane feasibility 生成 lane_change_prior</w:t>
      </w:r>
    </w:p>
    <w:p w14:paraId="4D9B8BE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25426EF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平滑器生成 steer_prior</w:t>
      </w:r>
    </w:p>
    <w:p w14:paraId="2277527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↓</w:t>
      </w:r>
    </w:p>
    <w:p w14:paraId="3B977BC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teacher_prior_action = [acc_prior, steer_prior]</w:t>
      </w:r>
    </w:p>
    <w:p w14:paraId="326D749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P-control 只作为 ablation：</w:t>
      </w:r>
    </w:p>
    <w:p w14:paraId="19D157D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paper_csac_fse_pcontrol_teacher_prior</w:t>
      </w:r>
    </w:p>
    <w:p w14:paraId="38203F7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4A2C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7.6 Scheduler 输入</w:t>
      </w:r>
    </w:p>
    <w:p w14:paraId="6C35BEA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z_actor_action = FSE(tokens, actor_action)</w:t>
      </w:r>
    </w:p>
    <w:p w14:paraId="0EA8C0C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z_teacher_action = FSE(tokens, teacher_prior_action)</w:t>
      </w:r>
    </w:p>
    <w:p w14:paraId="4D9B52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4657860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risk_actor = DecoderHeads(z_actor_action)</w:t>
      </w:r>
    </w:p>
    <w:p w14:paraId="70B42C2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risk_teacher = DecoderHeads(z_teacher_action)</w:t>
      </w:r>
    </w:p>
    <w:p w14:paraId="6B7CC07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1068CC2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Q_r_actor</w:t>
      </w:r>
    </w:p>
    <w:p w14:paraId="5224671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Q_r_teacher</w:t>
      </w:r>
    </w:p>
    <w:p w14:paraId="6A2BE11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Q_c_actor</w:t>
      </w:r>
    </w:p>
    <w:p w14:paraId="341EDA3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Q_c_teacher</w:t>
      </w:r>
    </w:p>
    <w:p w14:paraId="32270E5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uncertainty</w:t>
      </w:r>
    </w:p>
    <w:p w14:paraId="37D2057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memory_score</w:t>
      </w:r>
    </w:p>
    <w:p w14:paraId="460CC88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teacher_confidence</w:t>
      </w:r>
    </w:p>
    <w:p w14:paraId="7BB2D6A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training_phase</w:t>
      </w:r>
    </w:p>
    <w:p w14:paraId="01FC1AD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930F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7.7 Teacher safety gate</w:t>
      </w:r>
    </w:p>
    <w:p w14:paraId="0230896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I_teacher_safe = 1</w:t>
      </w:r>
    </w:p>
    <w:p w14:paraId="1B68D3B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if Risk_teacher &lt;= Risk_actor - ε_risk</w:t>
      </w:r>
    </w:p>
    <w:p w14:paraId="1A552AC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and Q_c_teacher &lt;= Q_c_actor + ε_cost</w:t>
      </w:r>
    </w:p>
    <w:p w14:paraId="0EF81FD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else 0</w:t>
      </w:r>
    </w:p>
    <w:p w14:paraId="21FE95E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建议：</w:t>
      </w:r>
    </w:p>
    <w:p w14:paraId="491AA9A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ε_risk = 0.02</w:t>
      </w:r>
    </w:p>
    <w:p w14:paraId="060CBCA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ε_cost = 0.05</w:t>
      </w:r>
    </w:p>
    <w:p w14:paraId="44C96EF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如果 teacher 高风险：</w:t>
      </w:r>
    </w:p>
    <w:p w14:paraId="49B20B5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rho_teacher = 0</w:t>
      </w:r>
    </w:p>
    <w:p w14:paraId="7252132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L_prior = 0</w:t>
      </w:r>
    </w:p>
    <w:p w14:paraId="3482161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516C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7.8 Teacher advantage gate</w:t>
      </w:r>
    </w:p>
    <w:p w14:paraId="04BD21F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A_teacher =</w:t>
      </w:r>
    </w:p>
    <w:p w14:paraId="71B3A72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[Q_r_teacher - λ_c Q_c_teacher]</w:t>
      </w:r>
    </w:p>
    <w:p w14:paraId="71FCFEC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-</w:t>
      </w:r>
    </w:p>
    <w:p w14:paraId="4794C43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[Q_r_actor - λ_c Q_c_actor]</w:t>
      </w:r>
    </w:p>
    <w:p w14:paraId="1577851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I_teacher_advantage = 1</w:t>
      </w:r>
    </w:p>
    <w:p w14:paraId="13BA385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if A_teacher &gt; -ε_adv</w:t>
      </w:r>
    </w:p>
    <w:p w14:paraId="5F1783B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else 0</w:t>
      </w:r>
    </w:p>
    <w:p w14:paraId="2A4C924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建议：</w:t>
      </w:r>
    </w:p>
    <w:p w14:paraId="4ED6F47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ε_adv = 0.02</w:t>
      </w:r>
    </w:p>
    <w:p w14:paraId="2FA84D1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BD07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7.9 rho_teacher</w:t>
      </w:r>
    </w:p>
    <w:p w14:paraId="375398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rho_teacher =</w:t>
      </w:r>
    </w:p>
    <w:p w14:paraId="38B158D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sigmoid(</w:t>
      </w:r>
    </w:p>
    <w:p w14:paraId="3DBA549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a * delta_risk</w:t>
      </w:r>
    </w:p>
    <w:p w14:paraId="20A89DF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- b * uncertainty</w:t>
      </w:r>
    </w:p>
    <w:p w14:paraId="13D5F20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+ c * memory_score</w:t>
      </w:r>
    </w:p>
    <w:p w14:paraId="72B8B7A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+ d * teacher_confidence_calibrated</w:t>
      </w:r>
    </w:p>
    <w:p w14:paraId="621691F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+ e * phase_score</w:t>
      </w:r>
    </w:p>
    <w:p w14:paraId="2D1B41C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)</w:t>
      </w:r>
    </w:p>
    <w:p w14:paraId="19DBD7D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其中：</w:t>
      </w:r>
    </w:p>
    <w:p w14:paraId="1EDE287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delta_risk = Risk_actor - Risk_teacher</w:t>
      </w:r>
    </w:p>
    <w:p w14:paraId="775D3B3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信号优先级：</w:t>
      </w:r>
    </w:p>
    <w:p w14:paraId="7EE4351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delta_risk &gt; uncertainty &gt; memory_score &gt; training_phase &gt; LLM confidence</w:t>
      </w:r>
    </w:p>
    <w:p w14:paraId="432D539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LLM 自报 confidence 只能是弱信号。</w:t>
      </w:r>
    </w:p>
    <w:p w14:paraId="1288A49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4208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8. 模块五：Scenario Memory 与 Calibration</w:t>
      </w:r>
    </w:p>
    <w:p w14:paraId="555216D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8.1 Memory 记录什么</w:t>
      </w:r>
    </w:p>
    <w:p w14:paraId="57F4D1C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第一版只日志，不反馈。</w:t>
      </w:r>
    </w:p>
    <w:p w14:paraId="1333EF2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记录：</w:t>
      </w:r>
    </w:p>
    <w:p w14:paraId="147B0F0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memory_key</w:t>
      </w:r>
    </w:p>
    <w:p w14:paraId="1A8A653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z_fse_norm</w:t>
      </w:r>
    </w:p>
    <w:p w14:paraId="0A03770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risk_pred_H10/H20/H40</w:t>
      </w:r>
    </w:p>
    <w:p w14:paraId="1E3C602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actual_future_labels</w:t>
      </w:r>
    </w:p>
    <w:p w14:paraId="565E497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prediction_error</w:t>
      </w:r>
    </w:p>
    <w:p w14:paraId="52C4812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teacher_type</w:t>
      </w:r>
    </w:p>
    <w:p w14:paraId="062B842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teacher_prior_action</w:t>
      </w:r>
    </w:p>
    <w:p w14:paraId="307DF2D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risk_actor</w:t>
      </w:r>
    </w:p>
    <w:p w14:paraId="672098D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risk_teacher</w:t>
      </w:r>
    </w:p>
    <w:p w14:paraId="02C8EE2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rho_teacher</w:t>
      </w:r>
    </w:p>
    <w:p w14:paraId="73B4829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teacher_safe_gate</w:t>
      </w:r>
    </w:p>
    <w:p w14:paraId="4D8FAE9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teacher_advantage_gate</w:t>
      </w:r>
    </w:p>
    <w:p w14:paraId="2A19476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episode outcome</w:t>
      </w:r>
    </w:p>
    <w:p w14:paraId="1BA6DF9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6B60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8.2 Memory key</w:t>
      </w:r>
    </w:p>
    <w:p w14:paraId="5CA9B08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第一版：</w:t>
      </w:r>
    </w:p>
    <w:p w14:paraId="3C2FC43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speed | front | left | right</w:t>
      </w:r>
    </w:p>
    <w:p w14:paraId="6BC162C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不加入精确 lane_id，不加入过多字段。</w:t>
      </w:r>
    </w:p>
    <w:p w14:paraId="2B917A5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B6B5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8.3 EMA 统计</w:t>
      </w:r>
    </w:p>
    <w:p w14:paraId="2F00E19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由于 RL 策略非平稳，Memory 不能做简单均值。</w:t>
      </w:r>
    </w:p>
    <w:p w14:paraId="2D3F081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mean_new = (1 - eta) * mean_old + eta * current_value</w:t>
      </w:r>
    </w:p>
    <w:p w14:paraId="01D25C7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建议：</w:t>
      </w:r>
    </w:p>
    <w:p w14:paraId="61A5C93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eta = 0.05 ~ 0.10</w:t>
      </w:r>
    </w:p>
    <w:p w14:paraId="6E3A862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43FB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8.4 Calibration</w:t>
      </w:r>
    </w:p>
    <w:p w14:paraId="065C011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Decoder heads 的输出需要校准：</w:t>
      </w:r>
    </w:p>
    <w:p w14:paraId="6DAC3B8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Brier</w:t>
      </w:r>
    </w:p>
    <w:p w14:paraId="5993542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ECE</w:t>
      </w:r>
    </w:p>
    <w:p w14:paraId="2FFD771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reliability diagram</w:t>
      </w:r>
    </w:p>
    <w:p w14:paraId="71CBEE8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bias_by_memory_key</w:t>
      </w:r>
    </w:p>
    <w:p w14:paraId="4BBDC14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第一版只记录：</w:t>
      </w:r>
    </w:p>
    <w:p w14:paraId="3609082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p_raw</w:t>
      </w:r>
    </w:p>
    <w:p w14:paraId="1AD4B9D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actual_label</w:t>
      </w:r>
    </w:p>
    <w:p w14:paraId="63170C4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brier</w:t>
      </w:r>
    </w:p>
    <w:p w14:paraId="256D2A3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ece</w:t>
      </w:r>
    </w:p>
    <w:p w14:paraId="44DA59F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memory_bias_ema</w:t>
      </w:r>
    </w:p>
    <w:p w14:paraId="38BB41E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第二版再启用：</w:t>
      </w:r>
    </w:p>
    <w:p w14:paraId="65463A7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p_calibrated = clip(p_raw - memory_prediction_bias_ema, 0.0, 1.0)</w:t>
      </w:r>
    </w:p>
    <w:p w14:paraId="5463E28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启用条件：</w:t>
      </w:r>
    </w:p>
    <w:p w14:paraId="7513B83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memory_hit_rate ≥ 0.20</w:t>
      </w:r>
    </w:p>
    <w:p w14:paraId="50806EA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高频 bin count ≥ 30</w:t>
      </w:r>
    </w:p>
    <w:p w14:paraId="56BEE81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global ECE 不恶化</w:t>
      </w:r>
    </w:p>
    <w:p w14:paraId="4DD8014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global Brier 不恶化</w:t>
      </w:r>
    </w:p>
    <w:p w14:paraId="36993C9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EFB3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9. ReplayBuffer 与数据流</w:t>
      </w:r>
    </w:p>
    <w:p w14:paraId="746C4E4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9.1 Step 1 不写 ReplayBuffer</w:t>
      </w:r>
    </w:p>
    <w:p w14:paraId="4F03BED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ScenarioFrame 只诊断，不进入 replay。</w:t>
      </w:r>
    </w:p>
    <w:p w14:paraId="48E56A4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D919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9.2 Step 2/4 扩展 ReplayBuffer</w:t>
      </w:r>
    </w:p>
    <w:p w14:paraId="05BEDCB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需要扩展：</w:t>
      </w:r>
    </w:p>
    <w:p w14:paraId="78F5D91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Transition:</w:t>
      </w:r>
    </w:p>
    <w:p w14:paraId="10F2D54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state</w:t>
      </w:r>
    </w:p>
    <w:p w14:paraId="346C542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action</w:t>
      </w:r>
    </w:p>
    <w:p w14:paraId="1ED87AB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reward</w:t>
      </w:r>
    </w:p>
    <w:p w14:paraId="44ED2A5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cost_dict</w:t>
      </w:r>
    </w:p>
    <w:p w14:paraId="15B1E81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next_state</w:t>
      </w:r>
    </w:p>
    <w:p w14:paraId="33791DE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done</w:t>
      </w:r>
    </w:p>
    <w:p w14:paraId="4A64627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3D5E8E7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frame_tokens</w:t>
      </w:r>
    </w:p>
    <w:p w14:paraId="70AD775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token_mask</w:t>
      </w:r>
    </w:p>
    <w:p w14:paraId="71A38CD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entity_valid_mask</w:t>
      </w:r>
    </w:p>
    <w:p w14:paraId="790CB7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token_type_ids</w:t>
      </w:r>
    </w:p>
    <w:p w14:paraId="5812616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3DCC27B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z_fse              # optional cached</w:t>
      </w:r>
    </w:p>
    <w:p w14:paraId="40F8CD4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fse_labels_binary</w:t>
      </w:r>
    </w:p>
    <w:p w14:paraId="62AABC2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fse_labels_exposure</w:t>
      </w:r>
    </w:p>
    <w:p w14:paraId="7672426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fse_labels_reg</w:t>
      </w:r>
    </w:p>
    <w:p w14:paraId="11EEF73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fse_valid_mask</w:t>
      </w:r>
    </w:p>
    <w:p w14:paraId="6FC041C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1C9F071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teacher_prior_action</w:t>
      </w:r>
    </w:p>
    <w:p w14:paraId="52161E3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rho_teacher</w:t>
      </w:r>
    </w:p>
    <w:p w14:paraId="4E4E9CD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teacher_safe_gate</w:t>
      </w:r>
    </w:p>
    <w:p w14:paraId="5FF447E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teacher_advantage_gate</w:t>
      </w:r>
    </w:p>
    <w:p w14:paraId="72C5C8B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135A326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 xml:space="preserve">    memory_key</w:t>
      </w:r>
    </w:p>
    <w:p w14:paraId="0206B51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是否缓存 z_fse：</w:t>
      </w:r>
    </w:p>
    <w:p w14:paraId="4C5C821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离线 FSE 训练阶段：不需要缓存 z_fse</w:t>
      </w:r>
    </w:p>
    <w:p w14:paraId="709B439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冻结 FSE 接入 CSAC 阶段：可在线计算，也可缓存以提速</w:t>
      </w:r>
    </w:p>
    <w:p w14:paraId="6BEDB36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EFB7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10. 对比实验设计</w:t>
      </w:r>
    </w:p>
    <w:p w14:paraId="7146D0E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必须围绕 Hybrid Bottleneck 设计消融。</w:t>
      </w:r>
    </w:p>
    <w:p w14:paraId="732AF7A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10.1 基础对比</w:t>
      </w:r>
    </w:p>
    <w:p w14:paraId="62B5A1E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paper_sac_pure</w:t>
      </w:r>
    </w:p>
    <w:p w14:paraId="069C9E5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paper_csac_lagrangian</w:t>
      </w:r>
    </w:p>
    <w:p w14:paraId="05C8D62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4EA8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10.2 FSE 诊断</w:t>
      </w:r>
    </w:p>
    <w:p w14:paraId="7B7F3D9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paper_csac_fse_diagnostic</w:t>
      </w:r>
    </w:p>
    <w:p w14:paraId="7F0FBD4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验证：</w:t>
      </w:r>
    </w:p>
    <w:p w14:paraId="063532E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 heads 是否能预测未来风险</w:t>
      </w:r>
    </w:p>
    <w:p w14:paraId="39882BE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 是否稳定</w:t>
      </w:r>
    </w:p>
    <w:p w14:paraId="49C02B0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decoder 是否校准</w:t>
      </w:r>
    </w:p>
    <w:p w14:paraId="41BE3F0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642F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10.3 Bottleneck 接入对比</w:t>
      </w:r>
    </w:p>
    <w:p w14:paraId="39C30B1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paper_csac_fse_z_concat</w:t>
      </w:r>
    </w:p>
    <w:p w14:paraId="155949B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paper_csac_fse_z_gated</w:t>
      </w:r>
    </w:p>
    <w:p w14:paraId="0AD4D56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核心主模型：</w:t>
      </w:r>
    </w:p>
    <w:p w14:paraId="5717DA0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paper_csac_fse_z_gated</w:t>
      </w:r>
    </w:p>
    <w:p w14:paraId="5D68F42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F673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10.4 关键消融</w:t>
      </w:r>
    </w:p>
    <w:p w14:paraId="33C63AA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必须加入：</w:t>
      </w:r>
    </w:p>
    <w:p w14:paraId="37C40DC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paper_csac_fse_random_z</w:t>
      </w:r>
    </w:p>
    <w:p w14:paraId="57015DD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paper_csac_fse_shuffled_z</w:t>
      </w:r>
    </w:p>
    <w:p w14:paraId="69DF310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paper_csac_fse_heads_only</w:t>
      </w:r>
    </w:p>
    <w:p w14:paraId="694AA61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paper_csac_fse_z_without_heads</w:t>
      </w:r>
    </w:p>
    <w:p w14:paraId="0A94E43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解释：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7"/>
        <w:gridCol w:w="4990"/>
      </w:tblGrid>
      <w:tr w14:paraId="655C1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FCFD0A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86E60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目的</w:t>
            </w:r>
          </w:p>
        </w:tc>
      </w:tr>
      <w:tr w14:paraId="7C447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46AA97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random_z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B62EC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排除只是增加输入维度带来的提升</w:t>
            </w:r>
          </w:p>
        </w:tc>
      </w:tr>
      <w:tr w14:paraId="2EEDD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E3399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shuffled_z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59F11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验证 z_fse 是否与当前场景对齐</w:t>
            </w:r>
          </w:p>
        </w:tc>
      </w:tr>
      <w:tr w14:paraId="42D2D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CA2C9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heads_only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2CDF6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验证只用风险标量是否不如 latent</w:t>
            </w:r>
          </w:p>
        </w:tc>
      </w:tr>
      <w:tr w14:paraId="4A46A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83EAFC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z_without_heads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BA06A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验证 semantic grounding 是否帮助 z 学到安全语义</w:t>
            </w:r>
          </w:p>
        </w:tc>
      </w:tr>
    </w:tbl>
    <w:p w14:paraId="3209404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尤其重要的是：</w:t>
      </w:r>
    </w:p>
    <w:p w14:paraId="05B8AD9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z_without_heads</w:t>
      </w:r>
    </w:p>
    <w:p w14:paraId="350B8FC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如果没有 decoder supervision，z_fse 可能只是普通 representation，不能称为 semantic-grounded。</w:t>
      </w:r>
    </w:p>
    <w:p w14:paraId="4ED75F2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151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10.5 Action-conditioned risk</w:t>
      </w:r>
    </w:p>
    <w:p w14:paraId="1F6E6DD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paper_csac_fse_action_risk_uncertainty_gated</w:t>
      </w:r>
    </w:p>
    <w:p w14:paraId="40A0526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验证：</w:t>
      </w:r>
    </w:p>
    <w:p w14:paraId="33C9C52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risk_grad_norm 非零</w:t>
      </w:r>
    </w:p>
    <w:p w14:paraId="2811786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uncertainty 高时 penalty 衰减</w:t>
      </w:r>
    </w:p>
    <w:p w14:paraId="373C9A5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actor 不被 OOD FSE 误导</w:t>
      </w:r>
    </w:p>
    <w:p w14:paraId="65F843A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45C0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10.6 Teacher prior 对比</w:t>
      </w:r>
    </w:p>
    <w:p w14:paraId="624B3A2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paper_csac_fse_pcontrol_teacher_prior</w:t>
      </w:r>
    </w:p>
    <w:p w14:paraId="2DDD313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paper_csac_fse_rule_teacher_prior</w:t>
      </w:r>
    </w:p>
    <w:p w14:paraId="3B76F54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paper_csac_fse_mock_teacher_prior</w:t>
      </w:r>
    </w:p>
    <w:p w14:paraId="0C4C82E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paper_csac_fse_real_llm_teacher_prior</w:t>
      </w:r>
    </w:p>
    <w:p w14:paraId="341CFB5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必须有 rule_teacher_prior。</w:t>
      </w:r>
    </w:p>
    <w:p w14:paraId="4A6CE1B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否则审稿人会问：</w:t>
      </w:r>
    </w:p>
    <w:p w14:paraId="5BFECF4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性能提升是不是 IDM/MOBIL 规则 teacher 带来的？</w:t>
      </w:r>
    </w:p>
    <w:p w14:paraId="6A966BD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D5EB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10.7 Memory</w:t>
      </w:r>
    </w:p>
    <w:p w14:paraId="4F34BE9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paper_csac_fse_memory_log</w:t>
      </w:r>
    </w:p>
    <w:p w14:paraId="40DC0FE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paper_csac_fse_memory_calibrated</w:t>
      </w:r>
    </w:p>
    <w:p w14:paraId="6D7E790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第一版只做 memory_log，等统计稳定后再做 calibrated。</w:t>
      </w:r>
    </w:p>
    <w:p w14:paraId="10308E2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AC43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11. 训练顺序</w:t>
      </w:r>
    </w:p>
    <w:p w14:paraId="7FBBBC6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Step 1：ScenarioFrame</w:t>
      </w:r>
    </w:p>
    <w:p w14:paraId="62CAE36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只读封装，验收：</w:t>
      </w:r>
    </w:p>
    <w:p w14:paraId="3AF5910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enable/disable 下相同 seed 前 N step action/reward/done 一致</w:t>
      </w:r>
    </w:p>
    <w:p w14:paraId="0906D09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tokens.shape = [12,24]</w:t>
      </w:r>
    </w:p>
    <w:p w14:paraId="3F35451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无 NaN/Inf</w:t>
      </w:r>
    </w:p>
    <w:p w14:paraId="32382FE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memory_key bin 数 &lt; 200</w:t>
      </w:r>
    </w:p>
    <w:p w14:paraId="0535708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4DCA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Step 2：FSE Labeler</w:t>
      </w:r>
    </w:p>
    <w:p w14:paraId="7B39740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生成 H=10/20/40 标签，验收：</w:t>
      </w:r>
    </w:p>
    <w:p w14:paraId="63F0B7D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failure terminal 后续补 1</w:t>
      </w:r>
    </w:p>
    <w:p w14:paraId="148631A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timeout / goal reached 不补安全</w:t>
      </w:r>
    </w:p>
    <w:p w14:paraId="215DCB0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label distribution 正常</w:t>
      </w:r>
    </w:p>
    <w:p w14:paraId="5B1F00D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8FDD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Step 3：State-conditioned Bottleneck FSE</w:t>
      </w:r>
    </w:p>
    <w:p w14:paraId="3E6B8D9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训练：</w:t>
      </w:r>
    </w:p>
    <w:p w14:paraId="2FE1B6A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tokens → z_fse → decoder heads</w:t>
      </w:r>
    </w:p>
    <w:p w14:paraId="4DD2C71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验收：</w:t>
      </w:r>
    </w:p>
    <w:p w14:paraId="5D44029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recall 不为 0</w:t>
      </w:r>
    </w:p>
    <w:p w14:paraId="4ABFDFA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Brier / ECE 可接受</w:t>
      </w:r>
    </w:p>
    <w:p w14:paraId="35AF3BB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monotonic violation rate 低</w:t>
      </w:r>
    </w:p>
    <w:p w14:paraId="0A883EE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z_norm / z_variance 稳定</w:t>
      </w:r>
    </w:p>
    <w:p w14:paraId="6E50DA1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20E7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Step 4：Frozen z_fse 接入 CSAC</w:t>
      </w:r>
    </w:p>
    <w:p w14:paraId="6D6363B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训练：</w:t>
      </w:r>
    </w:p>
    <w:p w14:paraId="526F43C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state_aug = concat(state, z_fse)</w:t>
      </w:r>
    </w:p>
    <w:p w14:paraId="7E6418F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先 concat，再 gated。</w:t>
      </w:r>
    </w:p>
    <w:p w14:paraId="20B69AA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验收：</w:t>
      </w:r>
    </w:p>
    <w:p w14:paraId="38873E5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安全指标改善</w:t>
      </w:r>
    </w:p>
    <w:p w14:paraId="473988E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success 不显著下降</w:t>
      </w:r>
    </w:p>
    <w:p w14:paraId="0FF817C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critic loss 不发散</w:t>
      </w:r>
    </w:p>
    <w:p w14:paraId="0E6502E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460C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Step 5：Action-conditioned FSE</w:t>
      </w:r>
    </w:p>
    <w:p w14:paraId="747E9AA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训练：</w:t>
      </w:r>
    </w:p>
    <w:p w14:paraId="448EAED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FSE(tokens, action) → z_action → decoder risk → actor penalty</w:t>
      </w:r>
    </w:p>
    <w:p w14:paraId="3755257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验收：</w:t>
      </w:r>
    </w:p>
    <w:p w14:paraId="4065A8F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risk_grad_norm 非零</w:t>
      </w:r>
    </w:p>
    <w:p w14:paraId="7AFDC4E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uncertainty_gate 生效</w:t>
      </w:r>
    </w:p>
    <w:p w14:paraId="6F6F47E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risk_penalty_active_rate 合理</w:t>
      </w:r>
    </w:p>
    <w:p w14:paraId="0A1A2E1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FBD1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Step 6：Rule / Mock / Real Teacher</w:t>
      </w:r>
    </w:p>
    <w:p w14:paraId="4F5E55D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先：</w:t>
      </w:r>
    </w:p>
    <w:p w14:paraId="2DB6B25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RuleTeacher_IDM_MOBIL</w:t>
      </w:r>
    </w:p>
    <w:p w14:paraId="18C684E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MockLLMTeacher</w:t>
      </w:r>
    </w:p>
    <w:p w14:paraId="73DD56D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后：</w:t>
      </w:r>
    </w:p>
    <w:p w14:paraId="36C7C3A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RealLLMTeacher</w:t>
      </w:r>
    </w:p>
    <w:p w14:paraId="121C613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验收：</w:t>
      </w:r>
    </w:p>
    <w:p w14:paraId="03F2381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teacher_safe_gate_rate 合理</w:t>
      </w:r>
    </w:p>
    <w:p w14:paraId="43B9A33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teacher_advantage_gate_rate 合理</w:t>
      </w:r>
    </w:p>
    <w:p w14:paraId="27DDCA8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prior_loss_active_rate 不过高</w:t>
      </w:r>
    </w:p>
    <w:p w14:paraId="4D2D289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LLM eval calls = 0</w:t>
      </w:r>
    </w:p>
    <w:p w14:paraId="4301160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A18D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Step 7：Memory log</w:t>
      </w:r>
    </w:p>
    <w:p w14:paraId="2D16A0F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只记录，不反馈。</w:t>
      </w:r>
    </w:p>
    <w:p w14:paraId="0215CF4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6FD1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Step 8：Memory calibration</w:t>
      </w:r>
    </w:p>
    <w:p w14:paraId="6EC69D8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满足稳定条件后再启用闭环。</w:t>
      </w:r>
    </w:p>
    <w:p w14:paraId="7D88BFD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658B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12. 输出文件</w:t>
      </w:r>
    </w:p>
    <w:p w14:paraId="42E8353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建议输出：</w:t>
      </w:r>
    </w:p>
    <w:p w14:paraId="5B43603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run_result.json</w:t>
      </w:r>
    </w:p>
    <w:p w14:paraId="17D4A54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train_log.csv</w:t>
      </w:r>
    </w:p>
    <w:p w14:paraId="6D66E1A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eval_detail.csv</w:t>
      </w:r>
    </w:p>
    <w:p w14:paraId="6BC9A56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update_trace.csv</w:t>
      </w:r>
    </w:p>
    <w:p w14:paraId="3716F45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multi_seed_summary.json</w:t>
      </w:r>
    </w:p>
    <w:p w14:paraId="106D0CE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6A7E2CC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scenario_frame_probe.json</w:t>
      </w:r>
    </w:p>
    <w:p w14:paraId="43A9666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fse_train_log.csv</w:t>
      </w:r>
    </w:p>
    <w:p w14:paraId="5A28EFD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fse_eval_metrics.json</w:t>
      </w:r>
    </w:p>
    <w:p w14:paraId="308F99A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fse_label_distribution.json</w:t>
      </w:r>
    </w:p>
    <w:p w14:paraId="366D60F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fse_z_stats.csv</w:t>
      </w:r>
    </w:p>
    <w:p w14:paraId="661F960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1686AC0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teacher_scheduler_trace.csv</w:t>
      </w:r>
    </w:p>
    <w:p w14:paraId="0A99368F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teacher_calls.json</w:t>
      </w:r>
    </w:p>
    <w:p w14:paraId="7066047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p w14:paraId="6140E96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memory_stats.json</w:t>
      </w:r>
    </w:p>
    <w:p w14:paraId="5AA4A81C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memory_trace.csv</w:t>
      </w:r>
    </w:p>
    <w:p w14:paraId="6ED8518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calibration_metrics.json</w:t>
      </w:r>
    </w:p>
    <w:p w14:paraId="0C11E6E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gradient_conflict_trace.csv</w:t>
      </w:r>
    </w:p>
    <w:p w14:paraId="59CE3C2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update_trace.csv 必须包含：</w:t>
      </w:r>
    </w:p>
    <w:p w14:paraId="6C253C8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z_fse_norm</w:t>
      </w:r>
    </w:p>
    <w:p w14:paraId="78B9415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z_fse_variance</w:t>
      </w:r>
    </w:p>
    <w:p w14:paraId="1383C68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gate_mean</w:t>
      </w:r>
    </w:p>
    <w:p w14:paraId="188649A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risk_grad_norm</w:t>
      </w:r>
    </w:p>
    <w:p w14:paraId="09ED568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fse_uncertainty_mean</w:t>
      </w:r>
    </w:p>
    <w:p w14:paraId="1DEE395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risk_penalty_active_rate</w:t>
      </w:r>
    </w:p>
    <w:p w14:paraId="32B9020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rho_teacher_mean</w:t>
      </w:r>
    </w:p>
    <w:p w14:paraId="7E1E17B0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teacher_safe_gate_rate</w:t>
      </w:r>
    </w:p>
    <w:p w14:paraId="3349A2C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teacher_advantage_gate_rate</w:t>
      </w:r>
    </w:p>
    <w:p w14:paraId="5131646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prior_loss</w:t>
      </w:r>
    </w:p>
    <w:p w14:paraId="0E44593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cos_grad_Qr_Qc</w:t>
      </w:r>
    </w:p>
    <w:p w14:paraId="43D407F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cos_grad_Qr_FSE</w:t>
      </w:r>
    </w:p>
    <w:p w14:paraId="6C8AADD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cos_grad_prior_Qc</w:t>
      </w:r>
    </w:p>
    <w:p w14:paraId="698FC24A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1756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13. 论文叙述逻辑</w:t>
      </w:r>
    </w:p>
    <w:p w14:paraId="017D507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这套方案的论文主线可以写成：</w:t>
      </w:r>
    </w:p>
    <w:p w14:paraId="0CEB891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1. Transformer learns a compact future-safety latent representation z_fse.</w:t>
      </w:r>
    </w:p>
    <w:p w14:paraId="119EE2E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2. Lightweight semantic decoder heads ground z_fse into interpretable safety concepts.</w:t>
      </w:r>
    </w:p>
    <w:p w14:paraId="6AF5D6D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3. The constrained RL policy uses z_fse directly for control, rather than hand-crafted scalar risks.</w:t>
      </w:r>
    </w:p>
    <w:p w14:paraId="5B5AA06E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4. LLM teacher and reliability scheduler use only grounded scalar evidence decoded from z_fse.</w:t>
      </w:r>
    </w:p>
    <w:p w14:paraId="46B5DA1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5. Scenario memory calibrates the decoded safety evidence under non-stationary policy learning.</w:t>
      </w:r>
    </w:p>
    <w:p w14:paraId="1208425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对应中文表述：</w:t>
      </w:r>
    </w:p>
    <w:p w14:paraId="7D0F01D6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本文提出一种语义锚定的未来安全瓶颈表征。</w:t>
      </w:r>
    </w:p>
    <w:p w14:paraId="2C380A7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Transformer 首先从场景交互 token 中学习压缩潜变量 z_fse，</w:t>
      </w:r>
    </w:p>
    <w:p w14:paraId="2F16DFE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该潜变量直接供约束强化学习 Actor/Critic 使用；</w:t>
      </w:r>
    </w:p>
    <w:p w14:paraId="37C198A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同时，轻量解码头将 z_fse 映射为碰撞、TTC、车距、越界等可解释安全证据，</w:t>
      </w:r>
    </w:p>
    <w:p w14:paraId="15D919A9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用于 LLM 教师调度、可信度评估与场景记忆校准。</w:t>
      </w:r>
    </w:p>
    <w:p w14:paraId="2503C8D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31E2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14. 最终推荐的最小主模型</w:t>
      </w:r>
    </w:p>
    <w:p w14:paraId="744D40D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第一篇论文主模型建议固定为：</w:t>
      </w:r>
    </w:p>
    <w:p w14:paraId="63AD492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ScenarioFrame v1, 12×24 tokens</w:t>
      </w:r>
    </w:p>
    <w:p w14:paraId="042A729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State-conditioned FSE Bottleneck Transformer</w:t>
      </w:r>
    </w:p>
    <w:p w14:paraId="7195919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z_dim = 64</w:t>
      </w:r>
    </w:p>
    <w:p w14:paraId="5F45294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semantic decoder heads with focal loss</w:t>
      </w:r>
    </w:p>
    <w:p w14:paraId="707C726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frozen z_fse</w:t>
      </w:r>
    </w:p>
    <w:p w14:paraId="50BF3FB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gated fusion CSAC</w:t>
      </w:r>
    </w:p>
    <w:p w14:paraId="56153D7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one-step action-conditioned FSE risk with uncertainty gate</w:t>
      </w:r>
    </w:p>
    <w:p w14:paraId="2BC5574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RuleTeacher + MockTeacher + optional RealLLMTeacher</w:t>
      </w:r>
    </w:p>
    <w:p w14:paraId="73A8ED3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Memory logging, no early closed-loop</w:t>
      </w:r>
    </w:p>
    <w:p w14:paraId="1908BD6B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主实验名可以是：</w:t>
      </w:r>
    </w:p>
    <w:p w14:paraId="61160577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paper_csac_semantic_fse_bottleneck_gated</w:t>
      </w:r>
    </w:p>
    <w:p w14:paraId="22482633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或：</w:t>
      </w:r>
    </w:p>
    <w:p w14:paraId="6F9A0F14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paper_csac_sg_fse_bottleneck</w:t>
      </w:r>
    </w:p>
    <w:p w14:paraId="3F01B5D8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其中 SG 表示：</w:t>
      </w:r>
    </w:p>
    <w:p w14:paraId="6C144FBD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Semantic-Grounded</w:t>
      </w:r>
    </w:p>
    <w:p w14:paraId="5BA12835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BE891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15. 与原方案相比的关键优势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6"/>
        <w:gridCol w:w="5246"/>
      </w:tblGrid>
      <w:tr w14:paraId="16DCC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E0BC05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原方案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7D2EC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Hybrid Bottleneck 修改后</w:t>
            </w:r>
          </w:p>
        </w:tc>
      </w:tr>
      <w:tr w14:paraId="36ACD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C9883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RL 输入 z_fse + risk_probs + exposure + reg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B4D09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RL 只输入 z_fse</w:t>
            </w:r>
          </w:p>
        </w:tc>
      </w:tr>
      <w:tr w14:paraId="4D50D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6E2068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风险 head 既影响 RL 又解释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9A598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风险 head 主要做语义锚定和调度</w:t>
            </w:r>
          </w:p>
        </w:tc>
      </w:tr>
      <w:tr w14:paraId="70B3C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E83AB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容易变成手工风险特征堆叠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12F79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更像表征学习</w:t>
            </w:r>
          </w:p>
        </w:tc>
      </w:tr>
      <w:tr w14:paraId="51704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65CE33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难区分 latent 与 scalar risk 的贡献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116F3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可通过 z_only / heads_only / shuffled_z 消融区分</w:t>
            </w:r>
          </w:p>
        </w:tc>
      </w:tr>
      <w:tr w14:paraId="385EF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3960B9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LLM 可能被高维 latent 牵扯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2E1EE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LLM 只看 decoder scalars</w:t>
            </w:r>
          </w:p>
        </w:tc>
      </w:tr>
      <w:tr w14:paraId="25236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A2208A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论文贡献不够聚焦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38E44">
            <w:pPr>
              <w:spacing w:after="120" w:line="360" w:lineRule="auto"/>
              <w:rPr>
                <w:rFonts w:ascii="Noto Sans CJK SC" w:hAnsi="Noto Sans CJK SC" w:eastAsia="Noto Sans CJK SC"/>
                <w:b w:val="0"/>
                <w:i w:val="0"/>
                <w:sz w:val="22"/>
              </w:rPr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  <w:lang w:val="en-US" w:eastAsia="zh-CN"/>
              </w:rPr>
              <w:t>贡献聚焦为 Semantic-Grounded Bottleneck Representation</w:t>
            </w:r>
          </w:p>
        </w:tc>
      </w:tr>
    </w:tbl>
    <w:p w14:paraId="01D2B0E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  <w:r>
        <w:rPr>
          <w:rFonts w:ascii="Noto Sans CJK SC" w:hAnsi="Noto Sans CJK SC" w:eastAsia="Noto Sans CJK SC"/>
          <w:b w:val="0"/>
          <w:i w:val="0"/>
          <w:sz w:val="22"/>
        </w:rPr>
        <w:t>因此，按照你的优化路径，这版方案比原先直接拼接所有 FSE 输出到 RL 更适合写论文，也更利于做消融和证明贡献。</w:t>
      </w:r>
    </w:p>
    <w:p w14:paraId="688F2872">
      <w:pPr>
        <w:spacing w:after="120" w:line="360" w:lineRule="auto"/>
        <w:rPr>
          <w:rFonts w:ascii="Noto Sans CJK SC" w:hAnsi="Noto Sans CJK SC" w:eastAsia="Noto Sans CJK SC"/>
          <w:b w:val="0"/>
          <w:i w:val="0"/>
          <w:sz w:val="22"/>
        </w:rPr>
      </w:pPr>
    </w:p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erif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BE6AE2"/>
    <w:rsid w:val="1659720B"/>
    <w:rsid w:val="22C00CF5"/>
    <w:rsid w:val="36DD1A1E"/>
    <w:rsid w:val="5114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</w:r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2229</Words>
  <Characters>2752</Characters>
  <Lines>0</Lines>
  <Paragraphs>0</Paragraphs>
  <TotalTime>216</TotalTime>
  <ScaleCrop>false</ScaleCrop>
  <LinksUpToDate>false</LinksUpToDate>
  <CharactersWithSpaces>2929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何文祥</cp:lastModifiedBy>
  <dcterms:modified xsi:type="dcterms:W3CDTF">2026-05-27T05:04:35Z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eyJoZGlkIjoiY2ZhODA1Yjc3NDYwYTc3ZmRmNWZmYTZlYTRiOWM3ZGMiLCJ1c2VySWQiOiIxNzQxMDk5NzU2In0=</vt:lpwstr>
  </property>
  <property fmtid="{D5CDD505-2E9C-101B-9397-08002B2CF9AE}" pid="3" name="KSOProductBuildVer">
    <vt:lpwstr>2052-12.1.0.25222</vt:lpwstr>
  </property>
  <property fmtid="{D5CDD505-2E9C-101B-9397-08002B2CF9AE}" pid="4" name="ICV">
    <vt:lpwstr>34519F1970F140C6AC53786B663E7A79_13</vt:lpwstr>
  </property>
</Properties>
</file>