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950E8" w14:textId="6DEA8A69" w:rsidR="00425D81" w:rsidRDefault="00676246">
      <w:r>
        <w:t>Rolling window approach</w:t>
      </w:r>
    </w:p>
    <w:p w14:paraId="0D121EFE" w14:textId="7A57BB43" w:rsidR="00676246" w:rsidRDefault="000E3D4D">
      <w:pPr>
        <w:rPr>
          <w:b/>
          <w:bCs/>
        </w:rPr>
      </w:pPr>
      <w:r w:rsidRPr="000E3D4D">
        <w:rPr>
          <w:b/>
          <w:bCs/>
        </w:rPr>
        <w:t>Model</w:t>
      </w:r>
    </w:p>
    <w:p w14:paraId="79B12482" w14:textId="1D996503" w:rsidR="000B4570" w:rsidRDefault="000B4570">
      <w:pPr>
        <w:rPr>
          <w:b/>
          <w:bCs/>
        </w:rPr>
      </w:pPr>
      <w:r>
        <w:rPr>
          <w:b/>
          <w:bCs/>
        </w:rPr>
        <w:t xml:space="preserve">TCI </w:t>
      </w:r>
      <w:r w:rsidR="002B6582">
        <w:rPr>
          <w:b/>
          <w:bCs/>
        </w:rPr>
        <w:t xml:space="preserve">1 </w:t>
      </w:r>
      <w:r>
        <w:rPr>
          <w:b/>
          <w:bCs/>
        </w:rPr>
        <w:t>= estimates from the vars package</w:t>
      </w:r>
    </w:p>
    <w:p w14:paraId="6430796A" w14:textId="153F6185" w:rsidR="000B4570" w:rsidRPr="000E3D4D" w:rsidRDefault="000B4570">
      <w:pPr>
        <w:rPr>
          <w:b/>
          <w:bCs/>
        </w:rPr>
      </w:pPr>
      <w:r>
        <w:rPr>
          <w:b/>
          <w:bCs/>
        </w:rPr>
        <w:t>TCI 2 and 3 = estimates from the Connectedness Approach package</w:t>
      </w:r>
    </w:p>
    <w:p w14:paraId="7DAC6CA7" w14:textId="7611C96A" w:rsidR="00A265A4" w:rsidRDefault="00A265A4" w:rsidP="005A0C6C">
      <w:pPr>
        <w:pStyle w:val="ListParagraph"/>
        <w:numPr>
          <w:ilvl w:val="0"/>
          <w:numId w:val="2"/>
        </w:numPr>
      </w:pPr>
      <w:r>
        <w:t>All model runs are for VAR (1)</w:t>
      </w:r>
    </w:p>
    <w:p w14:paraId="32FB2987" w14:textId="37105B2D" w:rsidR="00125A49" w:rsidRDefault="00125A49" w:rsidP="005A0C6C">
      <w:pPr>
        <w:pStyle w:val="ListParagraph"/>
        <w:numPr>
          <w:ilvl w:val="0"/>
          <w:numId w:val="2"/>
        </w:numPr>
      </w:pPr>
      <w:r>
        <w:t>Forecast horizon = 10</w:t>
      </w:r>
    </w:p>
    <w:p w14:paraId="0DAECF47" w14:textId="49A75CA6" w:rsidR="00125A49" w:rsidRDefault="00125A49" w:rsidP="005A0C6C">
      <w:pPr>
        <w:pStyle w:val="ListParagraph"/>
        <w:numPr>
          <w:ilvl w:val="0"/>
          <w:numId w:val="2"/>
        </w:numPr>
      </w:pPr>
      <w:r>
        <w:t>I tested this from 1-10 and there was little material impact</w:t>
      </w:r>
    </w:p>
    <w:p w14:paraId="09C07C14" w14:textId="044C9DE6" w:rsidR="00A265A4" w:rsidRDefault="00A265A4" w:rsidP="005A0C6C">
      <w:pPr>
        <w:pStyle w:val="ListParagraph"/>
        <w:numPr>
          <w:ilvl w:val="0"/>
          <w:numId w:val="2"/>
        </w:numPr>
      </w:pPr>
      <w:r>
        <w:t>The shortest series (</w:t>
      </w:r>
      <w:r w:rsidR="003C4453">
        <w:t>WCA, 68 data points)) has been removed</w:t>
      </w:r>
    </w:p>
    <w:p w14:paraId="2810A16B" w14:textId="77777777" w:rsidR="00A265A4" w:rsidRDefault="00A265A4"/>
    <w:p w14:paraId="1F59EA34" w14:textId="6400EA70" w:rsidR="004D2DAC" w:rsidRPr="003C4453" w:rsidRDefault="00676246">
      <w:pPr>
        <w:rPr>
          <w:b/>
          <w:bCs/>
        </w:rPr>
      </w:pPr>
      <w:r w:rsidRPr="003C4453">
        <w:rPr>
          <w:b/>
          <w:bCs/>
        </w:rPr>
        <w:t xml:space="preserve">Model testing </w:t>
      </w:r>
      <w:r w:rsidR="00D438AA">
        <w:rPr>
          <w:b/>
          <w:bCs/>
        </w:rPr>
        <w:t>– Window size</w:t>
      </w:r>
      <w:r w:rsidR="006F53FD">
        <w:rPr>
          <w:b/>
          <w:bCs/>
        </w:rPr>
        <w:t xml:space="preserve"> 50 </w:t>
      </w:r>
      <w:r w:rsidR="006F53FD" w:rsidRPr="006F53FD">
        <w:rPr>
          <w:b/>
          <w:bCs/>
        </w:rPr>
        <w:sym w:font="Wingdings" w:char="F0E0"/>
      </w:r>
      <w:r w:rsidR="006F53FD">
        <w:rPr>
          <w:b/>
          <w:bCs/>
        </w:rPr>
        <w:t xml:space="preserve"> 200</w:t>
      </w:r>
      <w:r w:rsidR="00E33938">
        <w:rPr>
          <w:b/>
          <w:bCs/>
        </w:rPr>
        <w:t xml:space="preserve"> (</w:t>
      </w:r>
      <w:proofErr w:type="gramStart"/>
      <w:r w:rsidR="00E33938">
        <w:rPr>
          <w:b/>
          <w:bCs/>
        </w:rPr>
        <w:t xml:space="preserve">25 </w:t>
      </w:r>
      <w:r w:rsidR="006F19CC">
        <w:rPr>
          <w:b/>
          <w:bCs/>
        </w:rPr>
        <w:t>week</w:t>
      </w:r>
      <w:proofErr w:type="gramEnd"/>
      <w:r w:rsidR="006F19CC">
        <w:rPr>
          <w:b/>
          <w:bCs/>
        </w:rPr>
        <w:t xml:space="preserve"> </w:t>
      </w:r>
      <w:r w:rsidR="00E33938">
        <w:rPr>
          <w:b/>
          <w:bCs/>
        </w:rPr>
        <w:t>increments)</w:t>
      </w:r>
    </w:p>
    <w:p w14:paraId="303C66FB" w14:textId="47711011" w:rsidR="005D1A68" w:rsidRPr="005D1A68" w:rsidRDefault="00AA17D4" w:rsidP="005D1A68">
      <w:pPr>
        <w:rPr>
          <w:u w:val="single"/>
        </w:rPr>
      </w:pPr>
      <w:r>
        <w:rPr>
          <w:u w:val="single"/>
        </w:rPr>
        <w:t>Serial Correlation</w:t>
      </w:r>
      <w:r w:rsidR="005D1A68" w:rsidRPr="005D1A68">
        <w:rPr>
          <w:u w:val="single"/>
        </w:rPr>
        <w:t xml:space="preserve"> Test</w:t>
      </w:r>
    </w:p>
    <w:p w14:paraId="48DED4B7" w14:textId="612ADCBB" w:rsidR="009B3492" w:rsidRDefault="00E423C4" w:rsidP="00E423C4">
      <w:pPr>
        <w:pStyle w:val="ListParagraph"/>
        <w:numPr>
          <w:ilvl w:val="0"/>
          <w:numId w:val="3"/>
        </w:numPr>
      </w:pPr>
      <w:r>
        <w:t xml:space="preserve">Using the </w:t>
      </w:r>
      <w:r w:rsidR="00244D3E" w:rsidRPr="00244D3E">
        <w:t>Breusch-Godfrey</w:t>
      </w:r>
      <w:r w:rsidR="00265078">
        <w:t xml:space="preserve"> </w:t>
      </w:r>
      <w:r>
        <w:t>Test</w:t>
      </w:r>
    </w:p>
    <w:p w14:paraId="1FCB1E9A" w14:textId="3D59A7DE" w:rsidR="00265078" w:rsidRDefault="00265078" w:rsidP="005C0E95">
      <w:pPr>
        <w:jc w:val="center"/>
      </w:pPr>
      <w:r w:rsidRPr="00265078">
        <w:drawing>
          <wp:inline distT="0" distB="0" distL="0" distR="0" wp14:anchorId="3389B974" wp14:editId="37B06ADD">
            <wp:extent cx="5258534" cy="1343212"/>
            <wp:effectExtent l="0" t="0" r="0" b="9525"/>
            <wp:docPr id="81227395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3952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883" w14:textId="27E7178C" w:rsidR="00925DFB" w:rsidRDefault="00925DFB" w:rsidP="00E423C4">
      <w:pPr>
        <w:pStyle w:val="ListParagraph"/>
        <w:numPr>
          <w:ilvl w:val="0"/>
          <w:numId w:val="3"/>
        </w:numPr>
      </w:pPr>
      <w:r>
        <w:t>Also sit from 0.1</w:t>
      </w:r>
      <w:r w:rsidR="00623A00">
        <w:t>1</w:t>
      </w:r>
      <w:r>
        <w:t>-0.21</w:t>
      </w:r>
    </w:p>
    <w:p w14:paraId="5CFE9763" w14:textId="4F2A5D80" w:rsidR="001D5CA2" w:rsidRDefault="001D5CA2" w:rsidP="001D5CA2">
      <w:pPr>
        <w:pStyle w:val="ListParagraph"/>
        <w:numPr>
          <w:ilvl w:val="1"/>
          <w:numId w:val="3"/>
        </w:numPr>
      </w:pPr>
      <w:r>
        <w:t xml:space="preserve">The lowest being for the rolling window set to </w:t>
      </w:r>
      <w:r w:rsidR="007D21F7">
        <w:t>100</w:t>
      </w:r>
      <w:r>
        <w:t xml:space="preserve"> weeks</w:t>
      </w:r>
      <w:r w:rsidR="00623A00">
        <w:t xml:space="preserve"> (0.11)</w:t>
      </w:r>
    </w:p>
    <w:p w14:paraId="2EF79380" w14:textId="1B4CB9E2" w:rsidR="001D5CA2" w:rsidRDefault="001D5CA2" w:rsidP="001D5CA2">
      <w:pPr>
        <w:pStyle w:val="ListParagraph"/>
        <w:numPr>
          <w:ilvl w:val="1"/>
          <w:numId w:val="3"/>
        </w:numPr>
      </w:pPr>
      <w:r>
        <w:t>The highest being for the rolling window</w:t>
      </w:r>
      <w:r w:rsidR="001060CE">
        <w:t xml:space="preserve"> at 175</w:t>
      </w:r>
    </w:p>
    <w:p w14:paraId="29347A5A" w14:textId="1199C475" w:rsidR="00FD3F0A" w:rsidRDefault="00FD3F0A" w:rsidP="00FD3F0A">
      <w:r>
        <w:t>Therefore, increasing window length does no</w:t>
      </w:r>
      <w:r w:rsidR="00A44151">
        <w:t>t</w:t>
      </w:r>
      <w:r>
        <w:t xml:space="preserve"> improve the model for this measure</w:t>
      </w:r>
    </w:p>
    <w:p w14:paraId="07B4A6F6" w14:textId="77777777" w:rsidR="00A44151" w:rsidRDefault="00A44151" w:rsidP="00FD3F0A"/>
    <w:p w14:paraId="2008E8BD" w14:textId="3049BDD7" w:rsidR="00797E44" w:rsidRDefault="00A44151" w:rsidP="00FD3F0A">
      <w:r w:rsidRPr="001F2498">
        <w:rPr>
          <w:u w:val="single"/>
        </w:rPr>
        <w:t xml:space="preserve">Using the ES </w:t>
      </w:r>
      <w:r w:rsidR="00797E44">
        <w:rPr>
          <w:u w:val="single"/>
        </w:rPr>
        <w:t>test</w:t>
      </w:r>
      <w:r w:rsidRPr="001F2498">
        <w:rPr>
          <w:u w:val="single"/>
        </w:rPr>
        <w:t>, the results are slightly better</w:t>
      </w:r>
    </w:p>
    <w:p w14:paraId="1AE7ADAE" w14:textId="4A68581B" w:rsidR="00A44151" w:rsidRDefault="00A44151" w:rsidP="00FD3F0A">
      <w:r w:rsidRPr="00A44151">
        <w:drawing>
          <wp:inline distT="0" distB="0" distL="0" distR="0" wp14:anchorId="557DB103" wp14:editId="620BF83E">
            <wp:extent cx="5239481" cy="1467055"/>
            <wp:effectExtent l="0" t="0" r="0" b="0"/>
            <wp:docPr id="1213962230" name="Picture 1" descr="A math equations and formul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2230" name="Picture 1" descr="A math equations and formula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7AFC" w14:textId="77777777" w:rsidR="005D1A68" w:rsidRDefault="005D1A68"/>
    <w:p w14:paraId="44938AA1" w14:textId="01F6A0F0" w:rsidR="009B3492" w:rsidRPr="005D1A68" w:rsidRDefault="00F02072">
      <w:pPr>
        <w:rPr>
          <w:u w:val="single"/>
        </w:rPr>
      </w:pPr>
      <w:r w:rsidRPr="005D1A68">
        <w:rPr>
          <w:u w:val="single"/>
        </w:rPr>
        <w:t>Normality Test</w:t>
      </w:r>
    </w:p>
    <w:p w14:paraId="33B12EFC" w14:textId="0EABBA1F" w:rsidR="00F02072" w:rsidRDefault="00F02072" w:rsidP="00F02072">
      <w:pPr>
        <w:pStyle w:val="ListParagraph"/>
        <w:numPr>
          <w:ilvl w:val="0"/>
          <w:numId w:val="1"/>
        </w:numPr>
      </w:pPr>
      <w:r>
        <w:t xml:space="preserve">Using the Multivariate Jacque </w:t>
      </w:r>
      <w:proofErr w:type="spellStart"/>
      <w:r>
        <w:t>bera</w:t>
      </w:r>
      <w:proofErr w:type="spellEnd"/>
      <w:r>
        <w:t xml:space="preserve"> test</w:t>
      </w:r>
    </w:p>
    <w:p w14:paraId="3E9249D0" w14:textId="40855D44" w:rsidR="00F02072" w:rsidRDefault="00F02072" w:rsidP="00F02072">
      <w:pPr>
        <w:pStyle w:val="ListParagraph"/>
        <w:numPr>
          <w:ilvl w:val="0"/>
          <w:numId w:val="1"/>
        </w:numPr>
      </w:pPr>
      <w:r>
        <w:lastRenderedPageBreak/>
        <w:t xml:space="preserve">Fails for every model estimation across all window sizes – proportion of model runs </w:t>
      </w:r>
      <w:r w:rsidR="00331A62">
        <w:t>where p-</w:t>
      </w:r>
      <w:proofErr w:type="gramStart"/>
      <w:r w:rsidR="00331A62">
        <w:t>value  &lt;</w:t>
      </w:r>
      <w:proofErr w:type="gramEnd"/>
      <w:r w:rsidR="00331A62">
        <w:t xml:space="preserve"> 0.05 = 1</w:t>
      </w:r>
    </w:p>
    <w:p w14:paraId="37500751" w14:textId="77777777" w:rsidR="005D1A68" w:rsidRDefault="00F02072" w:rsidP="00F02072">
      <w:pPr>
        <w:pStyle w:val="ListParagraph"/>
        <w:numPr>
          <w:ilvl w:val="0"/>
          <w:numId w:val="1"/>
        </w:numPr>
      </w:pPr>
      <w:r>
        <w:t xml:space="preserve">Q: </w:t>
      </w:r>
      <w:r w:rsidR="00331A62">
        <w:t xml:space="preserve">Does this matter? </w:t>
      </w:r>
    </w:p>
    <w:p w14:paraId="3F0306F6" w14:textId="09D1239E" w:rsidR="00F02072" w:rsidRDefault="00331A62" w:rsidP="005D1A68">
      <w:pPr>
        <w:pStyle w:val="ListParagraph"/>
        <w:numPr>
          <w:ilvl w:val="1"/>
          <w:numId w:val="1"/>
        </w:numPr>
      </w:pPr>
      <w:r>
        <w:t xml:space="preserve">Is it reasonable to expect an 8 </w:t>
      </w:r>
      <w:r w:rsidR="005D1A68">
        <w:t>variable distribution to be approximately normal?</w:t>
      </w:r>
    </w:p>
    <w:p w14:paraId="0EC05EC3" w14:textId="26F79BF0" w:rsidR="009B3492" w:rsidRDefault="009B3492">
      <w:r>
        <w:t>Problem</w:t>
      </w:r>
    </w:p>
    <w:p w14:paraId="23F25A51" w14:textId="72D2228D" w:rsidR="00424E74" w:rsidRDefault="00EC01E5" w:rsidP="00EC01E5">
      <w:pPr>
        <w:pStyle w:val="ListParagraph"/>
        <w:numPr>
          <w:ilvl w:val="0"/>
          <w:numId w:val="4"/>
        </w:numPr>
      </w:pPr>
      <w:r>
        <w:t>Increasing window size provides n</w:t>
      </w:r>
      <w:r w:rsidR="000E4BB2">
        <w:t>o improvement for the model at all</w:t>
      </w:r>
      <w:r w:rsidR="00424E74">
        <w:t xml:space="preserve"> – the lowest occurs for rolling window 50</w:t>
      </w:r>
      <w:r w:rsidR="006C2F66">
        <w:t xml:space="preserve"> (proportion at 0.94)</w:t>
      </w:r>
    </w:p>
    <w:p w14:paraId="7F5E6210" w14:textId="77777777" w:rsidR="00C43561" w:rsidRDefault="008D6C27">
      <w:pPr>
        <w:sectPr w:rsidR="00C4356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021B4D9F" w14:textId="2AFC8637" w:rsidR="00594D2E" w:rsidRPr="003C4453" w:rsidRDefault="00594D2E" w:rsidP="00594D2E">
      <w:pPr>
        <w:rPr>
          <w:b/>
          <w:bCs/>
        </w:rPr>
      </w:pPr>
      <w:r w:rsidRPr="003C4453">
        <w:rPr>
          <w:b/>
          <w:bCs/>
        </w:rPr>
        <w:lastRenderedPageBreak/>
        <w:t xml:space="preserve">Model testing </w:t>
      </w:r>
      <w:r>
        <w:rPr>
          <w:b/>
          <w:bCs/>
        </w:rPr>
        <w:t xml:space="preserve">– </w:t>
      </w:r>
      <w:r>
        <w:rPr>
          <w:b/>
          <w:bCs/>
        </w:rPr>
        <w:t>h</w:t>
      </w:r>
      <w:r>
        <w:rPr>
          <w:b/>
          <w:bCs/>
        </w:rPr>
        <w:t xml:space="preserve"> </w:t>
      </w:r>
      <w:r w:rsidR="006949A8">
        <w:rPr>
          <w:b/>
          <w:bCs/>
        </w:rPr>
        <w:t>(1,10,15)</w:t>
      </w:r>
    </w:p>
    <w:p w14:paraId="3E3E965D" w14:textId="7ADCB349" w:rsidR="00594D2E" w:rsidRDefault="00E44F94">
      <w:r>
        <w:rPr>
          <w:noProof/>
        </w:rPr>
        <w:drawing>
          <wp:inline distT="0" distB="0" distL="0" distR="0" wp14:anchorId="7FD6E762" wp14:editId="3F2A9F01">
            <wp:extent cx="2993252" cy="2993252"/>
            <wp:effectExtent l="0" t="0" r="0" b="0"/>
            <wp:docPr id="707548684" name="Picture 6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8684" name="Picture 6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9" cy="30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75">
        <w:rPr>
          <w:noProof/>
        </w:rPr>
        <w:drawing>
          <wp:inline distT="0" distB="0" distL="0" distR="0" wp14:anchorId="35D2C84D" wp14:editId="36135513">
            <wp:extent cx="2965229" cy="2965229"/>
            <wp:effectExtent l="0" t="0" r="6985" b="6985"/>
            <wp:docPr id="1944932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87" cy="297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7F5">
        <w:rPr>
          <w:noProof/>
        </w:rPr>
        <w:drawing>
          <wp:inline distT="0" distB="0" distL="0" distR="0" wp14:anchorId="5C870F43" wp14:editId="3EED70F6">
            <wp:extent cx="3001314" cy="3001314"/>
            <wp:effectExtent l="0" t="0" r="8890" b="8890"/>
            <wp:docPr id="2068148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25" cy="30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46E">
        <w:rPr>
          <w:noProof/>
        </w:rPr>
        <w:drawing>
          <wp:inline distT="0" distB="0" distL="0" distR="0" wp14:anchorId="0CB1BF91" wp14:editId="52DB3783">
            <wp:extent cx="3028923" cy="3028923"/>
            <wp:effectExtent l="0" t="0" r="635" b="635"/>
            <wp:docPr id="1635854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91" cy="303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F2FD" w14:textId="77777777" w:rsidR="006B766B" w:rsidRDefault="006B766B"/>
    <w:p w14:paraId="146F42B9" w14:textId="77777777" w:rsidR="00C43561" w:rsidRDefault="00C43561">
      <w:pPr>
        <w:sectPr w:rsidR="00C43561" w:rsidSect="00187A9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9674EDD" w14:textId="77777777" w:rsidR="00AC2EA3" w:rsidRDefault="00AC2EA3" w:rsidP="00AC2EA3">
      <w:r w:rsidRPr="00E1474E">
        <w:rPr>
          <w:b/>
          <w:bCs/>
        </w:rPr>
        <w:lastRenderedPageBreak/>
        <w:t>Questions</w:t>
      </w:r>
      <w:r>
        <w:t>:</w:t>
      </w:r>
    </w:p>
    <w:p w14:paraId="2B493B8B" w14:textId="77777777" w:rsidR="00AC2EA3" w:rsidRDefault="00AC2EA3" w:rsidP="00AC2EA3">
      <w:pPr>
        <w:pStyle w:val="ListParagraph"/>
        <w:numPr>
          <w:ilvl w:val="0"/>
          <w:numId w:val="5"/>
        </w:numPr>
      </w:pPr>
      <w:r>
        <w:t xml:space="preserve">Problem moving from weekly returns / volatility to daily returns? </w:t>
      </w:r>
    </w:p>
    <w:p w14:paraId="337E135F" w14:textId="77777777" w:rsidR="00AC2EA3" w:rsidRDefault="00AC2EA3" w:rsidP="00AC2EA3">
      <w:pPr>
        <w:pStyle w:val="ListParagraph"/>
        <w:numPr>
          <w:ilvl w:val="0"/>
          <w:numId w:val="5"/>
        </w:numPr>
      </w:pPr>
      <w:r>
        <w:t xml:space="preserve">Gives more data points for the rolling window analysis, but more </w:t>
      </w:r>
      <w:proofErr w:type="gramStart"/>
      <w:r>
        <w:t>volatile?</w:t>
      </w:r>
      <w:proofErr w:type="gramEnd"/>
    </w:p>
    <w:p w14:paraId="06B9EF1E" w14:textId="77777777" w:rsidR="00AC2EA3" w:rsidRDefault="00AC2EA3" w:rsidP="00AC2EA3"/>
    <w:p w14:paraId="71C4791D" w14:textId="77777777" w:rsidR="00AC2EA3" w:rsidRDefault="00AC2EA3"/>
    <w:p w14:paraId="54C913FA" w14:textId="0CF36DB5" w:rsidR="00CB225A" w:rsidRPr="00E1474E" w:rsidRDefault="00CB225A">
      <w:pPr>
        <w:rPr>
          <w:b/>
          <w:bCs/>
        </w:rPr>
      </w:pPr>
      <w:r w:rsidRPr="00E1474E">
        <w:rPr>
          <w:b/>
          <w:bCs/>
        </w:rPr>
        <w:t>Estimation</w:t>
      </w:r>
    </w:p>
    <w:p w14:paraId="1DE34FE1" w14:textId="6F87F0C2" w:rsidR="00F03702" w:rsidRDefault="00F03702">
      <w:r>
        <w:t>Optimal settings</w:t>
      </w:r>
    </w:p>
    <w:p w14:paraId="33383F4A" w14:textId="671F47E2" w:rsidR="00F03702" w:rsidRDefault="00F03702">
      <w:r>
        <w:t>Window size = 100</w:t>
      </w:r>
    </w:p>
    <w:p w14:paraId="604941B5" w14:textId="25B69A2C" w:rsidR="003E061C" w:rsidRDefault="003E061C">
      <w:r>
        <w:t xml:space="preserve">H =10 </w:t>
      </w:r>
    </w:p>
    <w:tbl>
      <w:tblPr>
        <w:tblStyle w:val="PlainTable2"/>
        <w:tblW w:w="6285" w:type="dxa"/>
        <w:tblLook w:val="04A0" w:firstRow="1" w:lastRow="0" w:firstColumn="1" w:lastColumn="0" w:noHBand="0" w:noVBand="1"/>
      </w:tblPr>
      <w:tblGrid>
        <w:gridCol w:w="1017"/>
        <w:gridCol w:w="2448"/>
        <w:gridCol w:w="2820"/>
      </w:tblGrid>
      <w:tr w:rsidR="00F03A52" w:rsidRPr="00F03A52" w14:paraId="514278EF" w14:textId="77777777" w:rsidTr="00174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noWrap/>
            <w:hideMark/>
          </w:tcPr>
          <w:p w14:paraId="566EB226" w14:textId="77777777" w:rsidR="00F03A52" w:rsidRPr="00F03A52" w:rsidRDefault="00F03A52" w:rsidP="00F03A5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Method</w:t>
            </w:r>
          </w:p>
        </w:tc>
        <w:tc>
          <w:tcPr>
            <w:tcW w:w="2448" w:type="dxa"/>
            <w:noWrap/>
            <w:hideMark/>
          </w:tcPr>
          <w:p w14:paraId="6FB54CA5" w14:textId="77777777" w:rsidR="00F03A52" w:rsidRPr="00F03A52" w:rsidRDefault="00F03A52" w:rsidP="00F0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Proportion_Serial_Failed</w:t>
            </w:r>
            <w:proofErr w:type="spellEnd"/>
          </w:p>
        </w:tc>
        <w:tc>
          <w:tcPr>
            <w:tcW w:w="2820" w:type="dxa"/>
            <w:noWrap/>
            <w:hideMark/>
          </w:tcPr>
          <w:p w14:paraId="194A44EA" w14:textId="77777777" w:rsidR="00F03A52" w:rsidRPr="00F03A52" w:rsidRDefault="00F03A52" w:rsidP="00F0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Proportion_Normality_Failed</w:t>
            </w:r>
            <w:proofErr w:type="spellEnd"/>
          </w:p>
        </w:tc>
      </w:tr>
      <w:tr w:rsidR="001747AB" w:rsidRPr="00F03A52" w14:paraId="4B5A7C04" w14:textId="77777777" w:rsidTr="00174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noWrap/>
            <w:hideMark/>
          </w:tcPr>
          <w:p w14:paraId="7E263DF0" w14:textId="77777777" w:rsidR="001747AB" w:rsidRPr="00F03A52" w:rsidRDefault="001747AB" w:rsidP="001747AB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F03A52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Method2</w:t>
            </w:r>
          </w:p>
        </w:tc>
        <w:tc>
          <w:tcPr>
            <w:tcW w:w="2448" w:type="dxa"/>
            <w:noWrap/>
            <w:vAlign w:val="bottom"/>
            <w:hideMark/>
          </w:tcPr>
          <w:p w14:paraId="1C232D94" w14:textId="38E72295" w:rsidR="001747AB" w:rsidRPr="00F03A52" w:rsidRDefault="001747AB" w:rsidP="001747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0.1138</w:t>
            </w:r>
          </w:p>
        </w:tc>
        <w:tc>
          <w:tcPr>
            <w:tcW w:w="2820" w:type="dxa"/>
            <w:noWrap/>
            <w:vAlign w:val="bottom"/>
            <w:hideMark/>
          </w:tcPr>
          <w:p w14:paraId="0C985751" w14:textId="5C66A75B" w:rsidR="001747AB" w:rsidRPr="00F03A52" w:rsidRDefault="001747AB" w:rsidP="001747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1.0000</w:t>
            </w:r>
          </w:p>
        </w:tc>
      </w:tr>
    </w:tbl>
    <w:p w14:paraId="0483C117" w14:textId="77777777" w:rsidR="00970D89" w:rsidRDefault="00970D89"/>
    <w:p w14:paraId="243B8547" w14:textId="0B7C0B8E" w:rsidR="00970D89" w:rsidRDefault="009E7B13">
      <w:r>
        <w:rPr>
          <w:noProof/>
        </w:rPr>
        <w:drawing>
          <wp:inline distT="0" distB="0" distL="0" distR="0" wp14:anchorId="30D3F784" wp14:editId="2385285B">
            <wp:extent cx="5712737" cy="5712737"/>
            <wp:effectExtent l="0" t="0" r="2540" b="2540"/>
            <wp:docPr id="2122810090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0090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20" cy="57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1BAC"/>
    <w:multiLevelType w:val="hybridMultilevel"/>
    <w:tmpl w:val="A0D6B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7555"/>
    <w:multiLevelType w:val="hybridMultilevel"/>
    <w:tmpl w:val="3A7403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C70A3"/>
    <w:multiLevelType w:val="hybridMultilevel"/>
    <w:tmpl w:val="B734D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A05E9"/>
    <w:multiLevelType w:val="hybridMultilevel"/>
    <w:tmpl w:val="EC784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07EF3"/>
    <w:multiLevelType w:val="hybridMultilevel"/>
    <w:tmpl w:val="FBFEC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5880">
    <w:abstractNumId w:val="2"/>
  </w:num>
  <w:num w:numId="2" w16cid:durableId="1664044299">
    <w:abstractNumId w:val="3"/>
  </w:num>
  <w:num w:numId="3" w16cid:durableId="759641327">
    <w:abstractNumId w:val="4"/>
  </w:num>
  <w:num w:numId="4" w16cid:durableId="128672414">
    <w:abstractNumId w:val="0"/>
  </w:num>
  <w:num w:numId="5" w16cid:durableId="79737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6"/>
    <w:rsid w:val="00014281"/>
    <w:rsid w:val="00025C9F"/>
    <w:rsid w:val="000B4570"/>
    <w:rsid w:val="000E3D4D"/>
    <w:rsid w:val="000E4BB2"/>
    <w:rsid w:val="001060CE"/>
    <w:rsid w:val="00125A49"/>
    <w:rsid w:val="001747AB"/>
    <w:rsid w:val="00187A99"/>
    <w:rsid w:val="001D37F5"/>
    <w:rsid w:val="001D5CA2"/>
    <w:rsid w:val="001F2498"/>
    <w:rsid w:val="00244D3E"/>
    <w:rsid w:val="00265078"/>
    <w:rsid w:val="002B6582"/>
    <w:rsid w:val="002F6534"/>
    <w:rsid w:val="00331A62"/>
    <w:rsid w:val="003C4453"/>
    <w:rsid w:val="003E061C"/>
    <w:rsid w:val="00406568"/>
    <w:rsid w:val="00424E74"/>
    <w:rsid w:val="00425D81"/>
    <w:rsid w:val="004D2DAC"/>
    <w:rsid w:val="00594D2E"/>
    <w:rsid w:val="005A0C6C"/>
    <w:rsid w:val="005C0E95"/>
    <w:rsid w:val="005D1A68"/>
    <w:rsid w:val="00606C05"/>
    <w:rsid w:val="00623A00"/>
    <w:rsid w:val="00676246"/>
    <w:rsid w:val="006949A8"/>
    <w:rsid w:val="006B766B"/>
    <w:rsid w:val="006C1F4E"/>
    <w:rsid w:val="006C2F66"/>
    <w:rsid w:val="006F19CC"/>
    <w:rsid w:val="006F53FD"/>
    <w:rsid w:val="00797E44"/>
    <w:rsid w:val="007D21F7"/>
    <w:rsid w:val="008D6C27"/>
    <w:rsid w:val="00925DFB"/>
    <w:rsid w:val="0094366D"/>
    <w:rsid w:val="00970D89"/>
    <w:rsid w:val="00984E6E"/>
    <w:rsid w:val="009B3492"/>
    <w:rsid w:val="009E7B13"/>
    <w:rsid w:val="00A265A4"/>
    <w:rsid w:val="00A44151"/>
    <w:rsid w:val="00AA17D4"/>
    <w:rsid w:val="00AC2EA3"/>
    <w:rsid w:val="00C158E9"/>
    <w:rsid w:val="00C43561"/>
    <w:rsid w:val="00C66C58"/>
    <w:rsid w:val="00CA246E"/>
    <w:rsid w:val="00CB225A"/>
    <w:rsid w:val="00D438AA"/>
    <w:rsid w:val="00E1474E"/>
    <w:rsid w:val="00E31910"/>
    <w:rsid w:val="00E33938"/>
    <w:rsid w:val="00E423C4"/>
    <w:rsid w:val="00E44F94"/>
    <w:rsid w:val="00EC01E5"/>
    <w:rsid w:val="00EE7352"/>
    <w:rsid w:val="00F02072"/>
    <w:rsid w:val="00F03702"/>
    <w:rsid w:val="00F03A52"/>
    <w:rsid w:val="00F14575"/>
    <w:rsid w:val="00FA7498"/>
    <w:rsid w:val="00FD3F0A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6876"/>
  <w15:chartTrackingRefBased/>
  <w15:docId w15:val="{7E3CDE33-7725-442F-A79E-60D59122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46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F03A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Wyld</dc:creator>
  <cp:keywords/>
  <dc:description/>
  <cp:lastModifiedBy>Henry Wyld</cp:lastModifiedBy>
  <cp:revision>55</cp:revision>
  <dcterms:created xsi:type="dcterms:W3CDTF">2024-08-26T09:28:00Z</dcterms:created>
  <dcterms:modified xsi:type="dcterms:W3CDTF">2024-08-26T10:29:00Z</dcterms:modified>
</cp:coreProperties>
</file>