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7D28E">
      <w:pPr>
        <w:rPr>
          <w:rFonts w:hint="default"/>
          <w:lang w:val="en-US"/>
        </w:rPr>
      </w:pPr>
    </w:p>
    <w:p w14:paraId="7242699D">
      <w:pPr>
        <w:rPr>
          <w:rFonts w:hint="default"/>
          <w:lang w:val="en-US"/>
        </w:rPr>
      </w:pPr>
    </w:p>
    <w:p w14:paraId="4B60CC5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56485" cy="1440180"/>
            <wp:effectExtent l="0" t="0" r="5715" b="7620"/>
            <wp:docPr id="7" name="图片 7" descr="aa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ap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47595" cy="1440180"/>
            <wp:effectExtent l="0" t="0" r="5080" b="7620"/>
            <wp:docPr id="8" name="图片 8" descr="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b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56485" cy="1440180"/>
            <wp:effectExtent l="0" t="0" r="5715" b="7620"/>
            <wp:docPr id="9" name="图片 9" descr="m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et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FB0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56485" cy="1440180"/>
            <wp:effectExtent l="0" t="0" r="5715" b="7620"/>
            <wp:docPr id="10" name="图片 10" descr="ms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sf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56485" cy="1440180"/>
            <wp:effectExtent l="0" t="0" r="5715" b="7620"/>
            <wp:docPr id="11" name="图片 11" descr="nv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nv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56485" cy="1440180"/>
            <wp:effectExtent l="0" t="0" r="5715" b="7620"/>
            <wp:docPr id="12" name="图片 12" descr="ts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sl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3FAC"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228600</wp:posOffset>
                </wp:positionV>
                <wp:extent cx="1828800" cy="9944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ED60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LSTM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rate Graphs</w:t>
                            </w:r>
                          </w:p>
                          <w:p w14:paraId="3FB2B024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First row: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AAPL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IBM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META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 w14:paraId="5A02AE0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Second row: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MSFT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NVDA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TSLA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,</w:t>
                            </w:r>
                          </w:p>
                          <w:p w14:paraId="03B514DB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Third row: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VZ</w:t>
                            </w:r>
                          </w:p>
                          <w:p w14:paraId="16FBE82F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15pt;margin-top:18pt;height:78.3pt;width:144pt;mso-wrap-style:none;z-index:251659264;mso-width-relative:page;mso-height-relative:page;" filled="f" stroked="f" coordsize="21600,21600" o:gfxdata="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SyABLdAAAACgEAAA8AAAAAAAAAAQAgAAAAIgAAAGRy&#10;cy9kb3ducmV2LnhtbFBLAQIUABQAAAAIAIdO4kBTrdwzOQIAAGYEAAAOAAAAAAAAAAEAIAAAAC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3ED60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LSTM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rate Graphs</w:t>
                      </w:r>
                    </w:p>
                    <w:p w14:paraId="3FB2B024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First row: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AAPL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IBM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META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 w14:paraId="5A02AE0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Second row: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MSFT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NVDA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TSLA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</w:t>
                      </w:r>
                    </w:p>
                    <w:p w14:paraId="03B514DB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Third row: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VZ</w:t>
                      </w:r>
                    </w:p>
                    <w:p w14:paraId="16FBE82F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31720" cy="1440180"/>
            <wp:effectExtent l="0" t="0" r="1905" b="7620"/>
            <wp:docPr id="13" name="图片 13" descr="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vz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730DA"/>
    <w:rsid w:val="4B7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2024-12-04T21:36:00Z</dcterms:created>
  <dc:creator>rain_</dc:creator>
  <cp:lastModifiedBy>许弘臻</cp:lastModifiedBy>
  <dcterms:modified xsi:type="dcterms:W3CDTF">2024-12-04T22:20:14Z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DC0782F6A62249DB80CB7B9136FD542E_12</vt:lpwstr>
  </property>
</Properties>
</file>