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F3A" w:rsidRDefault="00FF2F3A" w:rsidP="00FF2F3A">
      <w:pPr>
        <w:pStyle w:val="1"/>
      </w:pPr>
      <w:r>
        <w:rPr>
          <w:rFonts w:hint="eastAsia"/>
        </w:rPr>
        <w:t>宏书签替换</w:t>
      </w:r>
      <w:proofErr w:type="gramStart"/>
      <w:r>
        <w:rPr>
          <w:rFonts w:hint="eastAsia"/>
        </w:rPr>
        <w:t>库说明</w:t>
      </w:r>
      <w:proofErr w:type="gramEnd"/>
      <w:r>
        <w:rPr>
          <w:rFonts w:hint="eastAsia"/>
        </w:rPr>
        <w:t>文档</w:t>
      </w:r>
    </w:p>
    <w:p w:rsidR="00FF2F3A" w:rsidRDefault="00FF2F3A" w:rsidP="00FF2F3A">
      <w:r>
        <w:rPr>
          <w:rFonts w:hint="eastAsia"/>
        </w:rPr>
        <w:t>类型结构图</w:t>
      </w:r>
    </w:p>
    <w:p w:rsidR="00FF2F3A" w:rsidRDefault="00FF2F3A" w:rsidP="00FF2F3A">
      <w:pPr>
        <w:pStyle w:val="2"/>
        <w:rPr>
          <w:rFonts w:hint="eastAsia"/>
        </w:rPr>
      </w:pPr>
      <w:r>
        <w:rPr>
          <w:rFonts w:ascii="Courier New" w:eastAsia="宋体" w:hAnsi="Courier New" w:cs="Courier New"/>
          <w:noProof/>
          <w:color w:val="008000"/>
          <w:kern w:val="0"/>
          <w:sz w:val="36"/>
          <w:szCs w:val="36"/>
        </w:rPr>
        <w:drawing>
          <wp:inline distT="0" distB="0" distL="0" distR="0" wp14:anchorId="5BD1F9F7" wp14:editId="216F5592">
            <wp:extent cx="5274310" cy="28028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pendencies Grap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类介绍</w:t>
      </w:r>
    </w:p>
    <w:p w:rsidR="00196550" w:rsidRPr="00196550" w:rsidRDefault="00FF2F3A" w:rsidP="00196550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36"/>
          <w:szCs w:val="36"/>
        </w:rPr>
      </w:pPr>
      <w:r w:rsidRPr="00196550">
        <w:rPr>
          <w:rFonts w:ascii="Courier New" w:eastAsia="宋体" w:hAnsi="Courier New" w:cs="Courier New"/>
          <w:color w:val="008000"/>
          <w:kern w:val="0"/>
          <w:sz w:val="36"/>
          <w:szCs w:val="36"/>
        </w:rPr>
        <w:t>宏</w:t>
      </w:r>
      <w:r w:rsidR="00196550" w:rsidRPr="00196550">
        <w:rPr>
          <w:rFonts w:ascii="Courier New" w:eastAsia="宋体" w:hAnsi="Courier New" w:cs="Courier New"/>
          <w:color w:val="008000"/>
          <w:kern w:val="0"/>
          <w:sz w:val="36"/>
          <w:szCs w:val="36"/>
        </w:rPr>
        <w:t>书签</w:t>
      </w:r>
      <w:proofErr w:type="gramStart"/>
      <w:r w:rsidR="00196550" w:rsidRPr="00196550">
        <w:rPr>
          <w:rFonts w:ascii="Courier New" w:eastAsia="宋体" w:hAnsi="Courier New" w:cs="Courier New"/>
          <w:color w:val="008000"/>
          <w:kern w:val="0"/>
          <w:sz w:val="36"/>
          <w:szCs w:val="36"/>
        </w:rPr>
        <w:t>替换器工厂</w:t>
      </w:r>
      <w:r>
        <w:rPr>
          <w:rFonts w:ascii="Courier New" w:eastAsia="宋体" w:hAnsi="Courier New" w:cs="Courier New" w:hint="eastAsia"/>
          <w:color w:val="008000"/>
          <w:kern w:val="0"/>
          <w:sz w:val="36"/>
          <w:szCs w:val="36"/>
        </w:rPr>
        <w:t>类</w:t>
      </w:r>
      <w:proofErr w:type="gramEnd"/>
    </w:p>
    <w:p w:rsidR="00C26FCF" w:rsidRDefault="00C26FC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D6A6A" w:rsidTr="000304CC">
        <w:tc>
          <w:tcPr>
            <w:tcW w:w="1271" w:type="dxa"/>
          </w:tcPr>
          <w:p w:rsidR="00BD6A6A" w:rsidRPr="000304CC" w:rsidRDefault="00BD6A6A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类图</w:t>
            </w:r>
          </w:p>
        </w:tc>
        <w:tc>
          <w:tcPr>
            <w:tcW w:w="7025" w:type="dxa"/>
          </w:tcPr>
          <w:p w:rsidR="00BD6A6A" w:rsidRPr="000304CC" w:rsidRDefault="00BD6A6A">
            <w:pPr>
              <w:rPr>
                <w:sz w:val="24"/>
              </w:rPr>
            </w:pPr>
            <w:r w:rsidRPr="000304CC">
              <w:rPr>
                <w:noProof/>
                <w:sz w:val="24"/>
              </w:rPr>
              <w:drawing>
                <wp:inline distT="0" distB="0" distL="0" distR="0" wp14:anchorId="75C7AED1" wp14:editId="088A91B9">
                  <wp:extent cx="2473960" cy="173672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960" cy="173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6A6A" w:rsidTr="000304CC">
        <w:tc>
          <w:tcPr>
            <w:tcW w:w="1271" w:type="dxa"/>
          </w:tcPr>
          <w:p w:rsidR="00BD6A6A" w:rsidRPr="000304CC" w:rsidRDefault="00BD6A6A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功能</w:t>
            </w:r>
          </w:p>
        </w:tc>
        <w:tc>
          <w:tcPr>
            <w:tcW w:w="7025" w:type="dxa"/>
          </w:tcPr>
          <w:p w:rsidR="00BD6A6A" w:rsidRPr="000304CC" w:rsidRDefault="00BD6A6A">
            <w:pPr>
              <w:rPr>
                <w:sz w:val="24"/>
              </w:rPr>
            </w:pPr>
            <w:r w:rsidRPr="000304CC">
              <w:rPr>
                <w:rFonts w:hint="eastAsia"/>
                <w:sz w:val="24"/>
              </w:rPr>
              <w:t>Handle函数提供模板输出功能</w:t>
            </w:r>
            <w:r w:rsidR="000304CC" w:rsidRPr="000304CC">
              <w:rPr>
                <w:rFonts w:hint="eastAsia"/>
                <w:sz w:val="24"/>
              </w:rPr>
              <w:t>总入口</w:t>
            </w:r>
          </w:p>
        </w:tc>
      </w:tr>
      <w:tr w:rsidR="00BD6A6A" w:rsidTr="000304CC">
        <w:tc>
          <w:tcPr>
            <w:tcW w:w="1271" w:type="dxa"/>
          </w:tcPr>
          <w:p w:rsidR="00BD6A6A" w:rsidRPr="000304CC" w:rsidRDefault="00BD6A6A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说明</w:t>
            </w:r>
          </w:p>
        </w:tc>
        <w:tc>
          <w:tcPr>
            <w:tcW w:w="7025" w:type="dxa"/>
          </w:tcPr>
          <w:p w:rsidR="00BD6A6A" w:rsidRPr="00F51AE0" w:rsidRDefault="000304CC">
            <w:pPr>
              <w:rPr>
                <w:rFonts w:hint="eastAsia"/>
                <w:sz w:val="24"/>
              </w:rPr>
            </w:pPr>
            <w:r w:rsidRPr="000304CC">
              <w:rPr>
                <w:rFonts w:hint="eastAsia"/>
                <w:sz w:val="24"/>
              </w:rPr>
              <w:t>上下文类型(</w:t>
            </w:r>
            <w:proofErr w:type="spellStart"/>
            <w:r w:rsidRPr="000304CC">
              <w:rPr>
                <w:sz w:val="24"/>
              </w:rPr>
              <w:t>ReplacerContext</w:t>
            </w:r>
            <w:proofErr w:type="spellEnd"/>
            <w:r w:rsidRPr="000304CC">
              <w:rPr>
                <w:sz w:val="24"/>
              </w:rPr>
              <w:t>&lt;T&gt;</w:t>
            </w:r>
            <w:r w:rsidRPr="000304CC">
              <w:rPr>
                <w:rFonts w:hint="eastAsia"/>
                <w:sz w:val="24"/>
              </w:rPr>
              <w:t>)派生</w:t>
            </w:r>
            <w:proofErr w:type="gramStart"/>
            <w:r w:rsidRPr="000304CC">
              <w:rPr>
                <w:rFonts w:hint="eastAsia"/>
                <w:sz w:val="24"/>
              </w:rPr>
              <w:t>类所在</w:t>
            </w:r>
            <w:proofErr w:type="gramEnd"/>
            <w:r w:rsidRPr="000304CC">
              <w:rPr>
                <w:rFonts w:hint="eastAsia"/>
                <w:sz w:val="24"/>
              </w:rPr>
              <w:t>的类库即为处理器(</w:t>
            </w:r>
            <w:proofErr w:type="spellStart"/>
            <w:r w:rsidRPr="000304CC">
              <w:rPr>
                <w:sz w:val="24"/>
              </w:rPr>
              <w:t>IWordBookmarkHandler</w:t>
            </w:r>
            <w:proofErr w:type="spellEnd"/>
            <w:r w:rsidRPr="000304CC">
              <w:rPr>
                <w:sz w:val="24"/>
              </w:rPr>
              <w:t>&lt;T&gt;</w:t>
            </w:r>
            <w:r w:rsidRPr="000304CC">
              <w:rPr>
                <w:rFonts w:hint="eastAsia"/>
                <w:sz w:val="24"/>
              </w:rPr>
              <w:t>)查找程序集,确保处理器实现和上下文类型在一个程序集类库.</w:t>
            </w:r>
          </w:p>
        </w:tc>
      </w:tr>
    </w:tbl>
    <w:p w:rsidR="00BD6A6A" w:rsidRDefault="00BD6A6A"/>
    <w:p w:rsidR="00BD6A6A" w:rsidRPr="00BD6A6A" w:rsidRDefault="00BD6A6A" w:rsidP="00BD6A6A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36"/>
          <w:szCs w:val="36"/>
        </w:rPr>
      </w:pPr>
      <w:r w:rsidRPr="00BD6A6A">
        <w:rPr>
          <w:rFonts w:ascii="Courier New" w:eastAsia="宋体" w:hAnsi="Courier New" w:cs="Courier New"/>
          <w:color w:val="008000"/>
          <w:kern w:val="0"/>
          <w:sz w:val="36"/>
          <w:szCs w:val="36"/>
        </w:rPr>
        <w:t>书签模板替换器</w:t>
      </w:r>
    </w:p>
    <w:p w:rsidR="00BD6A6A" w:rsidRDefault="00BD6A6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0304CC" w:rsidTr="000249AB">
        <w:tc>
          <w:tcPr>
            <w:tcW w:w="1271" w:type="dxa"/>
          </w:tcPr>
          <w:p w:rsidR="000304CC" w:rsidRPr="000304CC" w:rsidRDefault="000304CC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类图</w:t>
            </w:r>
          </w:p>
        </w:tc>
        <w:tc>
          <w:tcPr>
            <w:tcW w:w="7025" w:type="dxa"/>
          </w:tcPr>
          <w:p w:rsidR="000304CC" w:rsidRPr="000304CC" w:rsidRDefault="000E2A23" w:rsidP="000249AB">
            <w:pPr>
              <w:rPr>
                <w:sz w:val="24"/>
              </w:rPr>
            </w:pPr>
            <w:r w:rsidRPr="000E2A23">
              <w:rPr>
                <w:rFonts w:hint="eastAsia"/>
                <w:noProof/>
              </w:rPr>
              <w:drawing>
                <wp:inline distT="0" distB="0" distL="0" distR="0">
                  <wp:extent cx="2473960" cy="257429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3960" cy="257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04CC" w:rsidTr="000249AB">
        <w:tc>
          <w:tcPr>
            <w:tcW w:w="1271" w:type="dxa"/>
          </w:tcPr>
          <w:p w:rsidR="000304CC" w:rsidRPr="000304CC" w:rsidRDefault="000304CC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功能</w:t>
            </w:r>
          </w:p>
        </w:tc>
        <w:tc>
          <w:tcPr>
            <w:tcW w:w="7025" w:type="dxa"/>
          </w:tcPr>
          <w:p w:rsidR="000304CC" w:rsidRPr="000304CC" w:rsidRDefault="000E2A23" w:rsidP="000249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该类控制</w:t>
            </w:r>
            <w:r w:rsidR="000304CC" w:rsidRPr="000304CC">
              <w:rPr>
                <w:rFonts w:hint="eastAsia"/>
                <w:sz w:val="24"/>
              </w:rPr>
              <w:t>模板</w:t>
            </w:r>
            <w:r>
              <w:rPr>
                <w:rFonts w:hint="eastAsia"/>
                <w:sz w:val="24"/>
              </w:rPr>
              <w:t>替换逻辑/规则,被工厂类引用,一般不需要关注</w:t>
            </w:r>
          </w:p>
        </w:tc>
      </w:tr>
      <w:tr w:rsidR="000304CC" w:rsidTr="000249AB">
        <w:tc>
          <w:tcPr>
            <w:tcW w:w="1271" w:type="dxa"/>
          </w:tcPr>
          <w:p w:rsidR="000304CC" w:rsidRPr="000304CC" w:rsidRDefault="000304CC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说明</w:t>
            </w:r>
          </w:p>
        </w:tc>
        <w:tc>
          <w:tcPr>
            <w:tcW w:w="7025" w:type="dxa"/>
          </w:tcPr>
          <w:p w:rsidR="000304CC" w:rsidRPr="000304CC" w:rsidRDefault="000E2A23" w:rsidP="000E2A23">
            <w:pPr>
              <w:rPr>
                <w:sz w:val="24"/>
              </w:rPr>
            </w:pPr>
            <w:r w:rsidRPr="000304CC">
              <w:rPr>
                <w:rFonts w:hint="eastAsia"/>
                <w:sz w:val="24"/>
              </w:rPr>
              <w:t>Handle函数提供</w:t>
            </w:r>
            <w:r>
              <w:rPr>
                <w:rFonts w:hint="eastAsia"/>
                <w:sz w:val="24"/>
              </w:rPr>
              <w:t>对外</w:t>
            </w:r>
            <w:r>
              <w:rPr>
                <w:rFonts w:hint="eastAsia"/>
                <w:sz w:val="24"/>
              </w:rPr>
              <w:t>逻辑/规则</w:t>
            </w:r>
            <w:r>
              <w:rPr>
                <w:rFonts w:hint="eastAsia"/>
                <w:sz w:val="24"/>
              </w:rPr>
              <w:t>控制入口,构造函数接受模板书签</w:t>
            </w:r>
            <w:proofErr w:type="gramStart"/>
            <w:r>
              <w:rPr>
                <w:rFonts w:hint="eastAsia"/>
                <w:sz w:val="24"/>
              </w:rPr>
              <w:t>替换器</w:t>
            </w:r>
            <w:proofErr w:type="gramEnd"/>
          </w:p>
        </w:tc>
      </w:tr>
    </w:tbl>
    <w:p w:rsidR="00327150" w:rsidRDefault="00327150" w:rsidP="00327150">
      <w:pPr>
        <w:pStyle w:val="HTML"/>
        <w:shd w:val="clear" w:color="auto" w:fill="CCE8C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00"/>
          <w:sz w:val="36"/>
          <w:szCs w:val="36"/>
        </w:rPr>
        <w:t>上下文基类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327150" w:rsidTr="000249AB">
        <w:tc>
          <w:tcPr>
            <w:tcW w:w="1271" w:type="dxa"/>
          </w:tcPr>
          <w:p w:rsidR="00327150" w:rsidRPr="000304CC" w:rsidRDefault="00327150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lastRenderedPageBreak/>
              <w:t>类图</w:t>
            </w:r>
          </w:p>
        </w:tc>
        <w:tc>
          <w:tcPr>
            <w:tcW w:w="7025" w:type="dxa"/>
          </w:tcPr>
          <w:p w:rsidR="00327150" w:rsidRPr="000304CC" w:rsidRDefault="00327150" w:rsidP="000249AB">
            <w:pPr>
              <w:rPr>
                <w:rFonts w:hint="eastAsia"/>
                <w:sz w:val="24"/>
              </w:rPr>
            </w:pPr>
            <w:r w:rsidRPr="00327150">
              <w:rPr>
                <w:rFonts w:hint="eastAsia"/>
                <w:noProof/>
              </w:rPr>
              <w:drawing>
                <wp:inline distT="0" distB="0" distL="0" distR="0">
                  <wp:extent cx="3012440" cy="485648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2440" cy="4856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7150" w:rsidTr="000249AB">
        <w:tc>
          <w:tcPr>
            <w:tcW w:w="1271" w:type="dxa"/>
          </w:tcPr>
          <w:p w:rsidR="00327150" w:rsidRPr="000304CC" w:rsidRDefault="00327150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功能</w:t>
            </w:r>
          </w:p>
        </w:tc>
        <w:tc>
          <w:tcPr>
            <w:tcW w:w="7025" w:type="dxa"/>
          </w:tcPr>
          <w:p w:rsidR="00327150" w:rsidRPr="000304CC" w:rsidRDefault="00327150" w:rsidP="000249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该类控制</w:t>
            </w:r>
            <w:r w:rsidRPr="000304CC">
              <w:rPr>
                <w:rFonts w:hint="eastAsia"/>
                <w:sz w:val="24"/>
              </w:rPr>
              <w:t>模板</w:t>
            </w:r>
            <w:r>
              <w:rPr>
                <w:rFonts w:hint="eastAsia"/>
                <w:sz w:val="24"/>
              </w:rPr>
              <w:t>替换</w:t>
            </w:r>
            <w:r>
              <w:rPr>
                <w:rFonts w:hint="eastAsia"/>
                <w:sz w:val="24"/>
              </w:rPr>
              <w:t>流程中的上下文,需要重点关注</w:t>
            </w:r>
          </w:p>
        </w:tc>
      </w:tr>
      <w:tr w:rsidR="00327150" w:rsidTr="000249AB">
        <w:tc>
          <w:tcPr>
            <w:tcW w:w="1271" w:type="dxa"/>
          </w:tcPr>
          <w:p w:rsidR="00327150" w:rsidRPr="000304CC" w:rsidRDefault="00327150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说明</w:t>
            </w:r>
          </w:p>
        </w:tc>
        <w:tc>
          <w:tcPr>
            <w:tcW w:w="7025" w:type="dxa"/>
          </w:tcPr>
          <w:p w:rsidR="00A25A61" w:rsidRDefault="005B139D" w:rsidP="005B139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属性说明请参考帮助文档,重点关注</w:t>
            </w:r>
            <w:r w:rsidR="00A25A61">
              <w:rPr>
                <w:rFonts w:hint="eastAsia"/>
                <w:sz w:val="24"/>
              </w:rPr>
              <w:t>的属性和方法如下:</w:t>
            </w:r>
          </w:p>
          <w:p w:rsidR="00327150" w:rsidRDefault="005B139D" w:rsidP="00E07918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proofErr w:type="spellStart"/>
            <w:r w:rsidRPr="00E07918">
              <w:rPr>
                <w:sz w:val="24"/>
              </w:rPr>
              <w:t>BookMarkConfigPath</w:t>
            </w:r>
            <w:proofErr w:type="spellEnd"/>
            <w:r w:rsidR="00E07918" w:rsidRPr="00E07918">
              <w:rPr>
                <w:rFonts w:hint="eastAsia"/>
                <w:sz w:val="24"/>
              </w:rPr>
              <w:t xml:space="preserve">: </w:t>
            </w:r>
            <w:r w:rsidR="00E07918" w:rsidRPr="00E07918">
              <w:rPr>
                <w:rFonts w:hint="eastAsia"/>
                <w:sz w:val="24"/>
              </w:rPr>
              <w:t>配置文件路径属性</w:t>
            </w:r>
            <w:r w:rsidRPr="00E07918">
              <w:rPr>
                <w:rFonts w:hint="eastAsia"/>
                <w:sz w:val="24"/>
              </w:rPr>
              <w:t>,该属性指示配置文件路径,派生类可重写,默认是程序集类</w:t>
            </w:r>
            <w:proofErr w:type="gramStart"/>
            <w:r w:rsidRPr="00E07918">
              <w:rPr>
                <w:rFonts w:hint="eastAsia"/>
                <w:sz w:val="24"/>
              </w:rPr>
              <w:t>库所在</w:t>
            </w:r>
            <w:proofErr w:type="gramEnd"/>
            <w:r w:rsidRPr="00E07918">
              <w:rPr>
                <w:rFonts w:hint="eastAsia"/>
                <w:sz w:val="24"/>
              </w:rPr>
              <w:t>目录下</w:t>
            </w:r>
            <w:r w:rsidRPr="00E07918">
              <w:rPr>
                <w:sz w:val="24"/>
              </w:rPr>
              <w:t>BookMarkConf.xml</w:t>
            </w:r>
            <w:r w:rsidRPr="00E07918">
              <w:rPr>
                <w:rFonts w:hint="eastAsia"/>
                <w:sz w:val="24"/>
              </w:rPr>
              <w:t>文件</w:t>
            </w:r>
            <w:r w:rsidR="00E07918" w:rsidRPr="00E07918">
              <w:rPr>
                <w:rFonts w:hint="eastAsia"/>
                <w:sz w:val="24"/>
              </w:rPr>
              <w:t>.</w:t>
            </w:r>
          </w:p>
          <w:p w:rsidR="00E07918" w:rsidRDefault="00E07918" w:rsidP="00E07918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proofErr w:type="spellStart"/>
            <w:r w:rsidRPr="00E07918">
              <w:rPr>
                <w:sz w:val="24"/>
              </w:rPr>
              <w:t>PreprocessText</w:t>
            </w:r>
            <w:proofErr w:type="spellEnd"/>
            <w:r>
              <w:rPr>
                <w:rFonts w:hint="eastAsia"/>
                <w:sz w:val="24"/>
              </w:rPr>
              <w:t>:预处理</w:t>
            </w:r>
            <w:r w:rsidR="00852BFB">
              <w:rPr>
                <w:rFonts w:hint="eastAsia"/>
                <w:sz w:val="24"/>
              </w:rPr>
              <w:t>文本函数,执行对配置文件中的文本进行宏替换或者其他预处理操作.</w:t>
            </w:r>
          </w:p>
          <w:p w:rsidR="00852BFB" w:rsidRDefault="00852BFB" w:rsidP="00852BFB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proofErr w:type="spellStart"/>
            <w:r w:rsidRPr="00852BFB">
              <w:rPr>
                <w:sz w:val="24"/>
              </w:rPr>
              <w:t>PreprocessSql</w:t>
            </w:r>
            <w:proofErr w:type="spellEnd"/>
            <w:r>
              <w:rPr>
                <w:rFonts w:hint="eastAsia"/>
                <w:sz w:val="24"/>
              </w:rPr>
              <w:t xml:space="preserve">: </w:t>
            </w:r>
            <w:r>
              <w:rPr>
                <w:rFonts w:hint="eastAsia"/>
                <w:sz w:val="24"/>
              </w:rPr>
              <w:t>预处理</w:t>
            </w:r>
            <w:proofErr w:type="spellStart"/>
            <w:r>
              <w:rPr>
                <w:rFonts w:hint="eastAsia"/>
                <w:sz w:val="24"/>
              </w:rPr>
              <w:t>sql</w:t>
            </w:r>
            <w:proofErr w:type="spellEnd"/>
            <w:r>
              <w:rPr>
                <w:rFonts w:hint="eastAsia"/>
                <w:sz w:val="24"/>
              </w:rPr>
              <w:t>函数</w:t>
            </w:r>
            <w:r>
              <w:rPr>
                <w:rFonts w:hint="eastAsia"/>
                <w:sz w:val="24"/>
              </w:rPr>
              <w:t>,同上</w:t>
            </w:r>
          </w:p>
          <w:p w:rsidR="00852BFB" w:rsidRDefault="00852BFB" w:rsidP="00852BFB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proofErr w:type="spellStart"/>
            <w:r w:rsidRPr="00852BFB">
              <w:rPr>
                <w:sz w:val="24"/>
              </w:rPr>
              <w:t>PreprocessPicUri</w:t>
            </w:r>
            <w:proofErr w:type="spellEnd"/>
            <w:r>
              <w:rPr>
                <w:rFonts w:hint="eastAsia"/>
                <w:sz w:val="24"/>
              </w:rPr>
              <w:t>: 预处理</w:t>
            </w:r>
            <w:r>
              <w:rPr>
                <w:rFonts w:hint="eastAsia"/>
                <w:sz w:val="24"/>
              </w:rPr>
              <w:t>图片</w:t>
            </w:r>
            <w:r>
              <w:rPr>
                <w:rFonts w:hint="eastAsia"/>
                <w:sz w:val="24"/>
              </w:rPr>
              <w:t>函数,同上</w:t>
            </w:r>
          </w:p>
          <w:p w:rsidR="00E07918" w:rsidRPr="005B139D" w:rsidRDefault="00852BFB" w:rsidP="00852BFB">
            <w:pPr>
              <w:pStyle w:val="a8"/>
              <w:numPr>
                <w:ilvl w:val="0"/>
                <w:numId w:val="1"/>
              </w:numPr>
              <w:ind w:firstLineChars="0"/>
              <w:rPr>
                <w:sz w:val="24"/>
              </w:rPr>
            </w:pPr>
            <w:proofErr w:type="spellStart"/>
            <w:r w:rsidRPr="00852BFB">
              <w:rPr>
                <w:sz w:val="24"/>
              </w:rPr>
              <w:lastRenderedPageBreak/>
              <w:t>CreateCommand</w:t>
            </w:r>
            <w:r>
              <w:rPr>
                <w:rFonts w:hint="eastAsia"/>
                <w:sz w:val="24"/>
              </w:rPr>
              <w:t>:sql</w:t>
            </w:r>
            <w:proofErr w:type="spellEnd"/>
            <w:r>
              <w:rPr>
                <w:rFonts w:hint="eastAsia"/>
                <w:sz w:val="24"/>
              </w:rPr>
              <w:t>执行命令对象</w:t>
            </w:r>
          </w:p>
        </w:tc>
      </w:tr>
    </w:tbl>
    <w:p w:rsidR="000304CC" w:rsidRPr="00185EFD" w:rsidRDefault="005B139D">
      <w:pPr>
        <w:rPr>
          <w:b/>
        </w:rPr>
      </w:pPr>
      <w:r w:rsidRPr="00185EFD">
        <w:rPr>
          <w:rFonts w:hint="eastAsia"/>
          <w:b/>
        </w:rPr>
        <w:lastRenderedPageBreak/>
        <w:t>附件:Boo</w:t>
      </w:r>
      <w:r w:rsidRPr="00185EFD">
        <w:rPr>
          <w:b/>
        </w:rPr>
        <w:t>kMarkConf.xml</w:t>
      </w:r>
      <w:r w:rsidRPr="00185EFD">
        <w:rPr>
          <w:rFonts w:hint="eastAsia"/>
          <w:b/>
        </w:rPr>
        <w:t>格式示意图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139D" w:rsidTr="005B139D">
        <w:tc>
          <w:tcPr>
            <w:tcW w:w="8296" w:type="dxa"/>
          </w:tcPr>
          <w:p w:rsidR="007B1A88" w:rsidRPr="007B1A88" w:rsidRDefault="007B1A88" w:rsidP="007B1A88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</w:pPr>
            <w:proofErr w:type="gram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&lt;?xml</w:t>
            </w:r>
            <w:proofErr w:type="gram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version="1.0" encoding="utf-8" ?&gt;</w:t>
            </w:r>
          </w:p>
          <w:p w:rsidR="007B1A88" w:rsidRPr="007B1A88" w:rsidRDefault="007B1A88" w:rsidP="007B1A88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</w:pPr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&lt;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BookMarkConfs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&gt;</w:t>
            </w:r>
          </w:p>
          <w:p w:rsidR="007B1A88" w:rsidRPr="007B1A88" w:rsidRDefault="007B1A88" w:rsidP="007B1A88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</w:pPr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 &lt;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BookMarkConf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name="a"&gt;</w:t>
            </w:r>
          </w:p>
          <w:p w:rsidR="007B1A88" w:rsidRPr="007B1A88" w:rsidRDefault="007B1A88" w:rsidP="007B1A88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</w:pPr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   &lt;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name="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dz_time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" type="TEXT" text="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hjhj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" 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sql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="" 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url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=""&gt;&lt;/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&gt;</w:t>
            </w:r>
          </w:p>
          <w:p w:rsidR="007B1A88" w:rsidRPr="007B1A88" w:rsidRDefault="007B1A88" w:rsidP="007B1A88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</w:pPr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   &lt;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name="districtName2" type="TEXT" text="@SYS.TIME:'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yyyyMMdd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'" 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sql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="" 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url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=""&gt;&lt;/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&gt;</w:t>
            </w:r>
          </w:p>
          <w:p w:rsidR="007B1A88" w:rsidRPr="007B1A88" w:rsidRDefault="007B1A88" w:rsidP="007B1A88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</w:pPr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   &lt;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name="tu1" type="PICTURE" text="" 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sql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="" 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url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="a.png"&gt;&lt;/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&gt;</w:t>
            </w:r>
          </w:p>
          <w:p w:rsidR="007B1A88" w:rsidRPr="007B1A88" w:rsidRDefault="007B1A88" w:rsidP="007B1A88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</w:pPr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   &lt;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name="d" type="" text="" 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sql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="" 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url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=""&gt;&lt;/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&gt;</w:t>
            </w:r>
          </w:p>
          <w:p w:rsidR="007B1A88" w:rsidRPr="007B1A88" w:rsidRDefault="007B1A88" w:rsidP="007B1A88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</w:pPr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 xml:space="preserve">  &lt;/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BookMarkConf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&gt;</w:t>
            </w:r>
          </w:p>
          <w:p w:rsidR="005B139D" w:rsidRPr="007B1A88" w:rsidRDefault="007B1A88" w:rsidP="007B1A88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16"/>
                <w:szCs w:val="36"/>
              </w:rPr>
            </w:pPr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&lt;/</w:t>
            </w:r>
            <w:proofErr w:type="spellStart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BookMarkConfs</w:t>
            </w:r>
            <w:proofErr w:type="spellEnd"/>
            <w:r w:rsidRPr="007B1A88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t>&gt;</w:t>
            </w:r>
          </w:p>
        </w:tc>
      </w:tr>
      <w:tr w:rsidR="00A25A61" w:rsidTr="005B139D">
        <w:tc>
          <w:tcPr>
            <w:tcW w:w="8296" w:type="dxa"/>
          </w:tcPr>
          <w:p w:rsidR="00A25A61" w:rsidRPr="007B1A88" w:rsidRDefault="00A25A61" w:rsidP="007B1A88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</w:pPr>
            <w:r w:rsidRPr="00A25A61">
              <w:rPr>
                <w:rFonts w:ascii="Courier New" w:eastAsia="宋体" w:hAnsi="Courier New" w:cs="Courier New"/>
                <w:color w:val="0000FF"/>
                <w:kern w:val="0"/>
                <w:sz w:val="16"/>
                <w:szCs w:val="36"/>
              </w:rPr>
              <w:drawing>
                <wp:inline distT="0" distB="0" distL="0" distR="0" wp14:anchorId="25A135D7" wp14:editId="32525FBA">
                  <wp:extent cx="5163671" cy="18669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7241" cy="1868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691E" w:rsidRDefault="0096691E" w:rsidP="0096691E">
      <w:pPr>
        <w:pStyle w:val="HTML"/>
        <w:shd w:val="clear" w:color="auto" w:fill="CCE8C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00"/>
          <w:sz w:val="36"/>
          <w:szCs w:val="36"/>
        </w:rPr>
        <w:t>书签配置文件对象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4"/>
        <w:gridCol w:w="7682"/>
      </w:tblGrid>
      <w:tr w:rsidR="0096691E" w:rsidTr="00392211">
        <w:tc>
          <w:tcPr>
            <w:tcW w:w="614" w:type="dxa"/>
          </w:tcPr>
          <w:p w:rsidR="0096691E" w:rsidRPr="000304CC" w:rsidRDefault="0096691E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类图</w:t>
            </w:r>
          </w:p>
        </w:tc>
        <w:tc>
          <w:tcPr>
            <w:tcW w:w="7682" w:type="dxa"/>
          </w:tcPr>
          <w:p w:rsidR="0096691E" w:rsidRPr="000304CC" w:rsidRDefault="00D2728A" w:rsidP="000249AB">
            <w:pPr>
              <w:rPr>
                <w:sz w:val="24"/>
              </w:rPr>
            </w:pPr>
            <w:r w:rsidRPr="00D2728A">
              <w:rPr>
                <w:rFonts w:hint="eastAsia"/>
                <w:noProof/>
              </w:rPr>
              <w:drawing>
                <wp:inline distT="0" distB="0" distL="0" distR="0">
                  <wp:extent cx="4762500" cy="2124710"/>
                  <wp:effectExtent l="0" t="0" r="0" b="889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0" cy="2124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91E" w:rsidTr="00392211">
        <w:tc>
          <w:tcPr>
            <w:tcW w:w="614" w:type="dxa"/>
          </w:tcPr>
          <w:p w:rsidR="0096691E" w:rsidRPr="000304CC" w:rsidRDefault="0096691E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功能</w:t>
            </w:r>
          </w:p>
        </w:tc>
        <w:tc>
          <w:tcPr>
            <w:tcW w:w="7682" w:type="dxa"/>
          </w:tcPr>
          <w:p w:rsidR="0096691E" w:rsidRPr="000304CC" w:rsidRDefault="0096691E" w:rsidP="000249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该类</w:t>
            </w:r>
            <w:r>
              <w:rPr>
                <w:rFonts w:hint="eastAsia"/>
                <w:sz w:val="24"/>
              </w:rPr>
              <w:t>为</w:t>
            </w:r>
            <w:r w:rsidRPr="000304CC">
              <w:rPr>
                <w:rFonts w:hint="eastAsia"/>
                <w:sz w:val="24"/>
              </w:rPr>
              <w:t>模板</w:t>
            </w:r>
            <w:r>
              <w:rPr>
                <w:rFonts w:hint="eastAsia"/>
                <w:sz w:val="24"/>
              </w:rPr>
              <w:t>配置文件实体类</w:t>
            </w:r>
          </w:p>
        </w:tc>
      </w:tr>
      <w:tr w:rsidR="0096691E" w:rsidTr="00392211">
        <w:tc>
          <w:tcPr>
            <w:tcW w:w="614" w:type="dxa"/>
          </w:tcPr>
          <w:p w:rsidR="0096691E" w:rsidRPr="000304CC" w:rsidRDefault="0096691E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说明</w:t>
            </w:r>
          </w:p>
        </w:tc>
        <w:tc>
          <w:tcPr>
            <w:tcW w:w="7682" w:type="dxa"/>
          </w:tcPr>
          <w:p w:rsidR="0096691E" w:rsidRPr="000304CC" w:rsidRDefault="0096691E" w:rsidP="000249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从左到右依次包含子项</w:t>
            </w:r>
          </w:p>
        </w:tc>
      </w:tr>
    </w:tbl>
    <w:p w:rsidR="00D927C5" w:rsidRDefault="00D927C5"/>
    <w:p w:rsidR="00D927C5" w:rsidRDefault="00D927C5" w:rsidP="00D927C5">
      <w:pPr>
        <w:pStyle w:val="HTML"/>
        <w:shd w:val="clear" w:color="auto" w:fill="CCE8CF"/>
        <w:rPr>
          <w:rFonts w:ascii="Courier New" w:hAnsi="Courier New" w:cs="Courier New"/>
          <w:color w:val="000000"/>
          <w:sz w:val="36"/>
          <w:szCs w:val="36"/>
        </w:rPr>
      </w:pPr>
      <w:r>
        <w:rPr>
          <w:rFonts w:ascii="Courier New" w:hAnsi="Courier New" w:cs="Courier New"/>
          <w:color w:val="008000"/>
          <w:sz w:val="36"/>
          <w:szCs w:val="36"/>
        </w:rPr>
        <w:t>模板处理器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16"/>
        <w:gridCol w:w="7680"/>
      </w:tblGrid>
      <w:tr w:rsidR="00D927C5" w:rsidTr="00D927C5">
        <w:tc>
          <w:tcPr>
            <w:tcW w:w="616" w:type="dxa"/>
          </w:tcPr>
          <w:p w:rsidR="00D927C5" w:rsidRPr="000304CC" w:rsidRDefault="00D927C5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类图</w:t>
            </w:r>
          </w:p>
        </w:tc>
        <w:tc>
          <w:tcPr>
            <w:tcW w:w="7680" w:type="dxa"/>
          </w:tcPr>
          <w:p w:rsidR="00D927C5" w:rsidRPr="000304CC" w:rsidRDefault="00D927C5" w:rsidP="000249AB">
            <w:pPr>
              <w:rPr>
                <w:sz w:val="24"/>
              </w:rPr>
            </w:pPr>
            <w:r w:rsidRPr="00392211">
              <w:rPr>
                <w:rFonts w:hint="eastAsia"/>
                <w:noProof/>
              </w:rPr>
              <w:drawing>
                <wp:inline distT="0" distB="0" distL="0" distR="0" wp14:anchorId="473B9972" wp14:editId="547A9782">
                  <wp:extent cx="3541395" cy="5153660"/>
                  <wp:effectExtent l="0" t="0" r="0" b="889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1395" cy="515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27C5" w:rsidTr="00D927C5">
        <w:tc>
          <w:tcPr>
            <w:tcW w:w="616" w:type="dxa"/>
          </w:tcPr>
          <w:p w:rsidR="00D927C5" w:rsidRPr="000304CC" w:rsidRDefault="00D927C5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t>功能</w:t>
            </w:r>
          </w:p>
        </w:tc>
        <w:tc>
          <w:tcPr>
            <w:tcW w:w="7680" w:type="dxa"/>
          </w:tcPr>
          <w:p w:rsidR="00D927C5" w:rsidRDefault="00D927C5" w:rsidP="000249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该类为</w:t>
            </w:r>
            <w:r w:rsidRPr="000304CC">
              <w:rPr>
                <w:rFonts w:hint="eastAsia"/>
                <w:sz w:val="24"/>
              </w:rPr>
              <w:t>模板</w:t>
            </w:r>
            <w:r w:rsidR="004B0F71">
              <w:rPr>
                <w:rFonts w:hint="eastAsia"/>
                <w:sz w:val="24"/>
              </w:rPr>
              <w:t>处理器,用于处理配置文件不能处理的情况,派生自</w:t>
            </w:r>
            <w:proofErr w:type="spellStart"/>
            <w:r w:rsidR="004B0F71" w:rsidRPr="004B0F71">
              <w:rPr>
                <w:sz w:val="24"/>
              </w:rPr>
              <w:t>IWordBookmarkHandler</w:t>
            </w:r>
            <w:proofErr w:type="spellEnd"/>
            <w:r w:rsidR="004B0F71" w:rsidRPr="004B0F71">
              <w:rPr>
                <w:sz w:val="24"/>
              </w:rPr>
              <w:t>&lt;T&gt;</w:t>
            </w:r>
            <w:r w:rsidR="004B0F71">
              <w:rPr>
                <w:rFonts w:hint="eastAsia"/>
                <w:sz w:val="24"/>
              </w:rPr>
              <w:t>接口的子类(一般从</w:t>
            </w:r>
            <w:proofErr w:type="spellStart"/>
            <w:r w:rsidR="004B0F71" w:rsidRPr="004B0F71">
              <w:rPr>
                <w:sz w:val="24"/>
              </w:rPr>
              <w:t>WordBookmarkRepositoryHandler</w:t>
            </w:r>
            <w:proofErr w:type="spellEnd"/>
            <w:r w:rsidR="004B0F71" w:rsidRPr="004B0F71">
              <w:rPr>
                <w:sz w:val="24"/>
              </w:rPr>
              <w:t>&lt;T&gt;</w:t>
            </w:r>
            <w:r w:rsidR="004B0F71">
              <w:rPr>
                <w:rFonts w:hint="eastAsia"/>
                <w:sz w:val="24"/>
              </w:rPr>
              <w:t>派生)将被自动识别进行匹配,优先匹配代码,框架将会查找函数签名</w:t>
            </w:r>
            <w:r w:rsidR="00D52544">
              <w:rPr>
                <w:rFonts w:hint="eastAsia"/>
                <w:sz w:val="24"/>
              </w:rPr>
              <w:t>满足下列条件的函数作为书签处理函数,函数名称对应书签名称(忽略大小写)</w:t>
            </w:r>
            <w:r w:rsidR="00D52544">
              <w:rPr>
                <w:sz w:val="24"/>
              </w:rPr>
              <w:t>:</w:t>
            </w:r>
          </w:p>
          <w:p w:rsidR="00194961" w:rsidRPr="009B4C61" w:rsidRDefault="00194961" w:rsidP="009B4C61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9B4C61">
              <w:rPr>
                <w:rFonts w:hint="eastAsia"/>
                <w:sz w:val="24"/>
              </w:rPr>
              <w:t>参数个数为三个</w:t>
            </w:r>
          </w:p>
          <w:p w:rsidR="00D52544" w:rsidRPr="009B4C61" w:rsidRDefault="00D52544" w:rsidP="009B4C61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9B4C61">
              <w:rPr>
                <w:rFonts w:hint="eastAsia"/>
                <w:sz w:val="24"/>
              </w:rPr>
              <w:t>第一个参数是下列类型之一:</w:t>
            </w:r>
            <w:r>
              <w:t xml:space="preserve"> </w:t>
            </w:r>
            <w:proofErr w:type="spellStart"/>
            <w:proofErr w:type="gramStart"/>
            <w:r w:rsidRPr="009B4C61">
              <w:rPr>
                <w:sz w:val="24"/>
              </w:rPr>
              <w:lastRenderedPageBreak/>
              <w:t>DocumentFormat.OpenXml.Wordprocessing.Text</w:t>
            </w:r>
            <w:proofErr w:type="spellEnd"/>
            <w:proofErr w:type="gramEnd"/>
            <w:r w:rsidRPr="009B4C61">
              <w:rPr>
                <w:sz w:val="24"/>
              </w:rPr>
              <w:t>/</w:t>
            </w:r>
          </w:p>
          <w:p w:rsidR="00123652" w:rsidRDefault="00D52544" w:rsidP="009B4C61">
            <w:pPr>
              <w:pStyle w:val="a8"/>
              <w:numPr>
                <w:ilvl w:val="1"/>
                <w:numId w:val="3"/>
              </w:numPr>
              <w:ind w:firstLineChars="0"/>
              <w:rPr>
                <w:sz w:val="24"/>
              </w:rPr>
            </w:pPr>
            <w:proofErr w:type="spellStart"/>
            <w:proofErr w:type="gramStart"/>
            <w:r w:rsidRPr="00194961">
              <w:rPr>
                <w:sz w:val="24"/>
              </w:rPr>
              <w:t>DocumentFormat.OpenXml.Packaging</w:t>
            </w:r>
            <w:proofErr w:type="spellEnd"/>
            <w:proofErr w:type="gramEnd"/>
            <w:r w:rsidRPr="00194961">
              <w:rPr>
                <w:sz w:val="24"/>
              </w:rPr>
              <w:t>.</w:t>
            </w:r>
            <w:r>
              <w:t xml:space="preserve"> </w:t>
            </w:r>
            <w:proofErr w:type="spellStart"/>
            <w:r w:rsidRPr="00194961">
              <w:rPr>
                <w:sz w:val="24"/>
              </w:rPr>
              <w:t>ImagePart</w:t>
            </w:r>
            <w:proofErr w:type="spellEnd"/>
            <w:r w:rsidRPr="00194961">
              <w:rPr>
                <w:sz w:val="24"/>
              </w:rPr>
              <w:t>/</w:t>
            </w:r>
            <w:proofErr w:type="spellStart"/>
            <w:r w:rsidRPr="00194961">
              <w:rPr>
                <w:sz w:val="24"/>
              </w:rPr>
              <w:t>DocumentFormat.OpenXml.Wordprocessing.Table</w:t>
            </w:r>
            <w:proofErr w:type="spellEnd"/>
          </w:p>
          <w:p w:rsidR="00123652" w:rsidRPr="009B4C61" w:rsidRDefault="00123652" w:rsidP="009B4C61">
            <w:pPr>
              <w:pStyle w:val="a8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 w:rsidRPr="009B4C61">
              <w:rPr>
                <w:rFonts w:hint="eastAsia"/>
                <w:sz w:val="24"/>
              </w:rPr>
              <w:t>第二个参数是</w:t>
            </w:r>
            <w:proofErr w:type="spellStart"/>
            <w:r w:rsidRPr="009B4C61">
              <w:rPr>
                <w:sz w:val="24"/>
              </w:rPr>
              <w:t>ReplacerContext</w:t>
            </w:r>
            <w:proofErr w:type="spellEnd"/>
            <w:r w:rsidRPr="009B4C61">
              <w:rPr>
                <w:sz w:val="24"/>
              </w:rPr>
              <w:t>&lt;T&gt;</w:t>
            </w:r>
            <w:r w:rsidR="009B4C61" w:rsidRPr="009B4C61">
              <w:rPr>
                <w:rFonts w:hint="eastAsia"/>
                <w:sz w:val="24"/>
              </w:rPr>
              <w:t>类型的</w:t>
            </w:r>
          </w:p>
          <w:p w:rsidR="009B4C61" w:rsidRPr="009B4C61" w:rsidRDefault="009B4C61" w:rsidP="009B4C61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</w:rPr>
            </w:pPr>
            <w:r w:rsidRPr="009B4C61">
              <w:rPr>
                <w:rFonts w:hint="eastAsia"/>
                <w:sz w:val="24"/>
              </w:rPr>
              <w:t>第三个参数是</w:t>
            </w:r>
            <w:r w:rsidRPr="009B4C61">
              <w:rPr>
                <w:sz w:val="24"/>
              </w:rPr>
              <w:t>Action&lt;string&gt;</w:t>
            </w:r>
            <w:r w:rsidRPr="009B4C61">
              <w:rPr>
                <w:rFonts w:hint="eastAsia"/>
                <w:sz w:val="24"/>
              </w:rPr>
              <w:t>类型的</w:t>
            </w:r>
          </w:p>
        </w:tc>
      </w:tr>
      <w:tr w:rsidR="00D927C5" w:rsidTr="00D927C5">
        <w:tc>
          <w:tcPr>
            <w:tcW w:w="616" w:type="dxa"/>
          </w:tcPr>
          <w:p w:rsidR="00D927C5" w:rsidRPr="000304CC" w:rsidRDefault="00D927C5" w:rsidP="000249AB">
            <w:pPr>
              <w:rPr>
                <w:b/>
                <w:sz w:val="40"/>
              </w:rPr>
            </w:pPr>
            <w:r w:rsidRPr="000304CC">
              <w:rPr>
                <w:rFonts w:hint="eastAsia"/>
                <w:b/>
                <w:sz w:val="40"/>
              </w:rPr>
              <w:lastRenderedPageBreak/>
              <w:t>说明</w:t>
            </w:r>
          </w:p>
        </w:tc>
        <w:tc>
          <w:tcPr>
            <w:tcW w:w="7680" w:type="dxa"/>
          </w:tcPr>
          <w:p w:rsidR="00D927C5" w:rsidRPr="000304CC" w:rsidRDefault="003F0EB7" w:rsidP="000249A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查找的处理器范围和派生的上下文类在同一程序集中</w:t>
            </w:r>
          </w:p>
        </w:tc>
      </w:tr>
    </w:tbl>
    <w:p w:rsidR="00D927C5" w:rsidRPr="00D927C5" w:rsidRDefault="00D927C5">
      <w:pPr>
        <w:rPr>
          <w:rFonts w:hint="eastAsia"/>
        </w:rPr>
      </w:pPr>
    </w:p>
    <w:p w:rsidR="005B139D" w:rsidRDefault="00B456B6">
      <w:r>
        <w:rPr>
          <w:rFonts w:hint="eastAsia"/>
        </w:rPr>
        <w:t>实例代码: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456B6" w:rsidRPr="00B456B6" w:rsidTr="00B456B6">
        <w:tc>
          <w:tcPr>
            <w:tcW w:w="8296" w:type="dxa"/>
          </w:tcPr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bookmarkStart w:id="0" w:name="_GoBack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[</w:t>
            </w:r>
            <w:proofErr w:type="spellStart"/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TestClass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]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public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class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UnitTest1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{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[</w:t>
            </w:r>
            <w:proofErr w:type="spellStart"/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TestMethod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]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public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void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TestMethod1()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{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 xml:space="preserve"> 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string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spell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filepath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= 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"F:</w:t>
            </w:r>
            <w:r w:rsidRPr="00B456B6">
              <w:rPr>
                <w:rFonts w:ascii="Courier New" w:eastAsia="宋体" w:hAnsi="Courier New" w:cs="Courier New"/>
                <w:color w:val="FF007F"/>
                <w:kern w:val="0"/>
                <w:sz w:val="24"/>
                <w:szCs w:val="36"/>
              </w:rPr>
              <w:t>\\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test</w:t>
            </w:r>
            <w:r w:rsidRPr="00B456B6">
              <w:rPr>
                <w:rFonts w:ascii="Courier New" w:eastAsia="宋体" w:hAnsi="Courier New" w:cs="Courier New"/>
                <w:color w:val="FF007F"/>
                <w:kern w:val="0"/>
                <w:sz w:val="24"/>
                <w:szCs w:val="36"/>
              </w:rPr>
              <w:t>\\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src</w:t>
            </w:r>
            <w:r w:rsidRPr="00B456B6">
              <w:rPr>
                <w:rFonts w:ascii="Courier New" w:eastAsia="宋体" w:hAnsi="Courier New" w:cs="Courier New"/>
                <w:color w:val="FF007F"/>
                <w:kern w:val="0"/>
                <w:sz w:val="24"/>
                <w:szCs w:val="36"/>
              </w:rPr>
              <w:t>\\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a.docx"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;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string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spell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targetDir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= 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"F:</w:t>
            </w:r>
            <w:r w:rsidRPr="00B456B6">
              <w:rPr>
                <w:rFonts w:ascii="Courier New" w:eastAsia="宋体" w:hAnsi="Courier New" w:cs="Courier New"/>
                <w:color w:val="FF007F"/>
                <w:kern w:val="0"/>
                <w:sz w:val="24"/>
                <w:szCs w:val="36"/>
              </w:rPr>
              <w:t>\\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test"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;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new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WordBookmarkReplacerFac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&lt;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string</w:t>
            </w:r>
            <w:proofErr w:type="gram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&gt;(</w:t>
            </w:r>
            <w:proofErr w:type="gram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).Handle(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new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MyReplacerContext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(filepath, targetDir)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    , (sender, </w:t>
            </w:r>
            <w:proofErr w:type="spell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args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) =&gt;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{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    </w:t>
            </w:r>
            <w:proofErr w:type="spellStart"/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Debug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.WriteLine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(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$"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当前进度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: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{</w:t>
            </w:r>
            <w:proofErr w:type="spell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args.ProgressPercentage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}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%::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{</w:t>
            </w:r>
            <w:proofErr w:type="spell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args.UserState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}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"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);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},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    s =&gt; </w:t>
            </w:r>
            <w:proofErr w:type="gram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{ </w:t>
            </w:r>
            <w:proofErr w:type="spellStart"/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Debug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.WriteLine</w:t>
            </w:r>
            <w:proofErr w:type="spellEnd"/>
            <w:proofErr w:type="gram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(s); }, s =&gt; { });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}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}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 xml:space="preserve"> 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public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class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spellStart"/>
            <w:proofErr w:type="gramStart"/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MyReplacerContext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:</w:t>
            </w:r>
            <w:proofErr w:type="gram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spellStart"/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ReplacerContext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&lt;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string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&gt;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{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public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gram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MyReplacerContext(</w:t>
            </w:r>
            <w:proofErr w:type="gramEnd"/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string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filepath,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string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targetDir)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: </w:t>
            </w:r>
            <w:proofErr w:type="gramStart"/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base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(</w:t>
            </w:r>
            <w:proofErr w:type="spellStart"/>
            <w:proofErr w:type="gram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filepath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, </w:t>
            </w:r>
            <w:proofErr w:type="spell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targetDir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)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lastRenderedPageBreak/>
              <w:t>        {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}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 xml:space="preserve"> 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protected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override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string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spell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BookMarkConfigPath</w:t>
            </w:r>
            <w:proofErr w:type="spellEnd"/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{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get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{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return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Path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.Combine(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"D:</w:t>
            </w:r>
            <w:r w:rsidRPr="00B456B6">
              <w:rPr>
                <w:rFonts w:ascii="Courier New" w:eastAsia="宋体" w:hAnsi="Courier New" w:cs="Courier New"/>
                <w:color w:val="FF007F"/>
                <w:kern w:val="0"/>
                <w:sz w:val="24"/>
                <w:szCs w:val="36"/>
              </w:rPr>
              <w:t>\\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git</w:t>
            </w:r>
            <w:r w:rsidRPr="00B456B6">
              <w:rPr>
                <w:rFonts w:ascii="Courier New" w:eastAsia="宋体" w:hAnsi="Courier New" w:cs="Courier New"/>
                <w:color w:val="FF007F"/>
                <w:kern w:val="0"/>
                <w:sz w:val="24"/>
                <w:szCs w:val="36"/>
              </w:rPr>
              <w:t>\\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10LabTest</w:t>
            </w:r>
            <w:r w:rsidRPr="00B456B6">
              <w:rPr>
                <w:rFonts w:ascii="Courier New" w:eastAsia="宋体" w:hAnsi="Courier New" w:cs="Courier New"/>
                <w:color w:val="FF007F"/>
                <w:kern w:val="0"/>
                <w:sz w:val="24"/>
                <w:szCs w:val="36"/>
              </w:rPr>
              <w:t>\\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MapGIS.GM.Word2Pdf</w:t>
            </w:r>
            <w:r w:rsidRPr="00B456B6">
              <w:rPr>
                <w:rFonts w:ascii="Courier New" w:eastAsia="宋体" w:hAnsi="Courier New" w:cs="Courier New"/>
                <w:color w:val="FF007F"/>
                <w:kern w:val="0"/>
                <w:sz w:val="24"/>
                <w:szCs w:val="36"/>
              </w:rPr>
              <w:t>\\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"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,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  </w:t>
            </w:r>
            <w:proofErr w:type="spellStart"/>
            <w:proofErr w:type="gramStart"/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base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.BookMarkConfigPath</w:t>
            </w:r>
            <w:proofErr w:type="spellEnd"/>
            <w:proofErr w:type="gram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);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}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}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 xml:space="preserve"> 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public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override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string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spellStart"/>
            <w:proofErr w:type="gram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PreprocessPicUri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(</w:t>
            </w:r>
            <w:proofErr w:type="gramEnd"/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string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spell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url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)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{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return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spellStart"/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Path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.Combine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(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"F:</w:t>
            </w:r>
            <w:r w:rsidRPr="00B456B6">
              <w:rPr>
                <w:rFonts w:ascii="Courier New" w:eastAsia="宋体" w:hAnsi="Courier New" w:cs="Courier New"/>
                <w:color w:val="FF007F"/>
                <w:kern w:val="0"/>
                <w:sz w:val="24"/>
                <w:szCs w:val="36"/>
              </w:rPr>
              <w:t>\\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test</w:t>
            </w:r>
            <w:r w:rsidRPr="00B456B6">
              <w:rPr>
                <w:rFonts w:ascii="Courier New" w:eastAsia="宋体" w:hAnsi="Courier New" w:cs="Courier New"/>
                <w:color w:val="FF007F"/>
                <w:kern w:val="0"/>
                <w:sz w:val="24"/>
                <w:szCs w:val="36"/>
              </w:rPr>
              <w:t>\\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src</w:t>
            </w:r>
            <w:r w:rsidRPr="00B456B6">
              <w:rPr>
                <w:rFonts w:ascii="Courier New" w:eastAsia="宋体" w:hAnsi="Courier New" w:cs="Courier New"/>
                <w:color w:val="FF007F"/>
                <w:kern w:val="0"/>
                <w:sz w:val="24"/>
                <w:szCs w:val="36"/>
              </w:rPr>
              <w:t>\\</w:t>
            </w:r>
            <w:r w:rsidRPr="00B456B6">
              <w:rPr>
                <w:rFonts w:ascii="Courier New" w:eastAsia="宋体" w:hAnsi="Courier New" w:cs="Courier New"/>
                <w:color w:val="A31515"/>
                <w:kern w:val="0"/>
                <w:sz w:val="24"/>
                <w:szCs w:val="36"/>
              </w:rPr>
              <w:t>"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,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    </w:t>
            </w:r>
            <w:proofErr w:type="spellStart"/>
            <w:proofErr w:type="gramStart"/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base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.PreprocessPicUri</w:t>
            </w:r>
            <w:proofErr w:type="spellEnd"/>
            <w:proofErr w:type="gram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(</w:t>
            </w:r>
            <w:proofErr w:type="spell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url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));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}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 xml:space="preserve"> 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public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override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spellStart"/>
            <w:r w:rsidRPr="00B456B6">
              <w:rPr>
                <w:rFonts w:ascii="Courier New" w:eastAsia="宋体" w:hAnsi="Courier New" w:cs="Courier New"/>
                <w:color w:val="2B91AF"/>
                <w:kern w:val="0"/>
                <w:sz w:val="24"/>
                <w:szCs w:val="36"/>
              </w:rPr>
              <w:t>IDbCommand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spellStart"/>
            <w:proofErr w:type="gramStart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CreateCommand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(</w:t>
            </w:r>
            <w:proofErr w:type="gram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)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{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   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throw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r w:rsidRPr="00B456B6">
              <w:rPr>
                <w:rFonts w:ascii="Courier New" w:eastAsia="宋体" w:hAnsi="Courier New" w:cs="Courier New"/>
                <w:color w:val="0000FF"/>
                <w:kern w:val="0"/>
                <w:sz w:val="24"/>
                <w:szCs w:val="36"/>
              </w:rPr>
              <w:t>new</w:t>
            </w: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</w:t>
            </w:r>
            <w:proofErr w:type="spellStart"/>
            <w:proofErr w:type="gramStart"/>
            <w:r w:rsidRPr="00B456B6">
              <w:rPr>
                <w:rFonts w:ascii="Courier New" w:eastAsia="宋体" w:hAnsi="Courier New" w:cs="Courier New"/>
                <w:b/>
                <w:bCs/>
                <w:color w:val="008DD9"/>
                <w:kern w:val="0"/>
                <w:sz w:val="24"/>
                <w:szCs w:val="36"/>
              </w:rPr>
              <w:t>NotImplementedException</w:t>
            </w:r>
            <w:proofErr w:type="spell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(</w:t>
            </w:r>
            <w:proofErr w:type="gramEnd"/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);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    }</w:t>
            </w:r>
          </w:p>
          <w:p w:rsidR="00B456B6" w:rsidRPr="00B456B6" w:rsidRDefault="00B456B6" w:rsidP="00B456B6">
            <w:pPr>
              <w:widowControl/>
              <w:shd w:val="clear" w:color="auto" w:fill="CCE8C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</w:pPr>
            <w:r w:rsidRPr="00B456B6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36"/>
              </w:rPr>
              <w:t>    }</w:t>
            </w:r>
          </w:p>
          <w:p w:rsidR="00B456B6" w:rsidRPr="00B456B6" w:rsidRDefault="00B456B6">
            <w:pPr>
              <w:rPr>
                <w:sz w:val="24"/>
              </w:rPr>
            </w:pPr>
          </w:p>
        </w:tc>
      </w:tr>
      <w:bookmarkEnd w:id="0"/>
    </w:tbl>
    <w:p w:rsidR="00B456B6" w:rsidRDefault="00B456B6"/>
    <w:p w:rsidR="00392211" w:rsidRPr="00327150" w:rsidRDefault="00392211">
      <w:pPr>
        <w:rPr>
          <w:rFonts w:hint="eastAsia"/>
        </w:rPr>
      </w:pPr>
    </w:p>
    <w:sectPr w:rsidR="00392211" w:rsidRPr="003271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7B" w:rsidRDefault="00BE4F7B" w:rsidP="00ED58E8">
      <w:r>
        <w:separator/>
      </w:r>
    </w:p>
  </w:endnote>
  <w:endnote w:type="continuationSeparator" w:id="0">
    <w:p w:rsidR="00BE4F7B" w:rsidRDefault="00BE4F7B" w:rsidP="00ED5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7B" w:rsidRDefault="00BE4F7B" w:rsidP="00ED58E8">
      <w:r>
        <w:separator/>
      </w:r>
    </w:p>
  </w:footnote>
  <w:footnote w:type="continuationSeparator" w:id="0">
    <w:p w:rsidR="00BE4F7B" w:rsidRDefault="00BE4F7B" w:rsidP="00ED58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9E00F6"/>
    <w:multiLevelType w:val="hybridMultilevel"/>
    <w:tmpl w:val="0388C3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3373D8"/>
    <w:multiLevelType w:val="hybridMultilevel"/>
    <w:tmpl w:val="DE40F1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E745B9"/>
    <w:multiLevelType w:val="hybridMultilevel"/>
    <w:tmpl w:val="F676D5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E25"/>
    <w:rsid w:val="000304CC"/>
    <w:rsid w:val="000E2A23"/>
    <w:rsid w:val="00123652"/>
    <w:rsid w:val="00185EFD"/>
    <w:rsid w:val="00194961"/>
    <w:rsid w:val="00196550"/>
    <w:rsid w:val="001E2D22"/>
    <w:rsid w:val="0031761F"/>
    <w:rsid w:val="00327150"/>
    <w:rsid w:val="00392211"/>
    <w:rsid w:val="003F0EB7"/>
    <w:rsid w:val="004B0F71"/>
    <w:rsid w:val="005B139D"/>
    <w:rsid w:val="007B1A88"/>
    <w:rsid w:val="00852BFB"/>
    <w:rsid w:val="0096691E"/>
    <w:rsid w:val="009B4C61"/>
    <w:rsid w:val="00A25A61"/>
    <w:rsid w:val="00B456B6"/>
    <w:rsid w:val="00BD6A6A"/>
    <w:rsid w:val="00BE4F7B"/>
    <w:rsid w:val="00C26FCF"/>
    <w:rsid w:val="00D2728A"/>
    <w:rsid w:val="00D27E25"/>
    <w:rsid w:val="00D52544"/>
    <w:rsid w:val="00D927C5"/>
    <w:rsid w:val="00E057FF"/>
    <w:rsid w:val="00E07918"/>
    <w:rsid w:val="00ED58E8"/>
    <w:rsid w:val="00F51AE0"/>
    <w:rsid w:val="00F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41762"/>
  <w15:chartTrackingRefBased/>
  <w15:docId w15:val="{72EEEB91-1B30-48D3-B9B3-30A27D82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F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F2F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965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196550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F2F3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F2F3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BD6A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D58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D58E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D58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D58E8"/>
    <w:rPr>
      <w:sz w:val="18"/>
      <w:szCs w:val="18"/>
    </w:rPr>
  </w:style>
  <w:style w:type="paragraph" w:styleId="a8">
    <w:name w:val="List Paragraph"/>
    <w:basedOn w:val="a"/>
    <w:uiPriority w:val="34"/>
    <w:qFormat/>
    <w:rsid w:val="00E079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409</Words>
  <Characters>2335</Characters>
  <Application>Microsoft Office Word</Application>
  <DocSecurity>0</DocSecurity>
  <Lines>19</Lines>
  <Paragraphs>5</Paragraphs>
  <ScaleCrop>false</ScaleCrop>
  <Company>xqt</Company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xqt</dc:creator>
  <cp:keywords/>
  <dc:description/>
  <cp:lastModifiedBy>xqt</cp:lastModifiedBy>
  <cp:revision>26</cp:revision>
  <dcterms:created xsi:type="dcterms:W3CDTF">2018-05-07T09:52:00Z</dcterms:created>
  <dcterms:modified xsi:type="dcterms:W3CDTF">2018-05-08T03:14:00Z</dcterms:modified>
</cp:coreProperties>
</file>