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346710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  <w:bookmarkStart w:id="0" w:name="_GoBack"/>
      <w:bookmarkEnd w:id="0"/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ascii="CMUSerif-Roman-Identity-H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 w:ascii="CMUSerif-Roman-Identity-H"/>
          <w:lang w:val="en-US" w:eastAsia="zh-CN"/>
        </w:rPr>
        <w:t>7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hint="default"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Алгоритмы Actor-Critic</w:t>
      </w: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Выполнила:</w:t>
      </w:r>
    </w:p>
    <w:p>
      <w:pPr>
        <w:jc w:val="right"/>
        <w:rPr>
          <w:rStyle w:val="13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студентка Хэ Синьчэнь</w:t>
      </w:r>
    </w:p>
    <w:p>
      <w:pPr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группы ИУ5И-2</w:t>
      </w:r>
      <w:r>
        <w:rPr>
          <w:rStyle w:val="13"/>
          <w:rFonts w:hint="eastAsia"/>
          <w:sz w:val="28"/>
          <w:szCs w:val="32"/>
          <w:lang w:val="ru-RU" w:eastAsia="zh-CN"/>
        </w:rPr>
        <w:t>4</w:t>
      </w:r>
      <w:r>
        <w:rPr>
          <w:rStyle w:val="13"/>
          <w:sz w:val="28"/>
          <w:szCs w:val="32"/>
          <w:lang w:val="ru-RU"/>
        </w:rPr>
        <w:t>М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алгоритмов Actor-Critic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Реализуйте любой алгоритм семейства Actor-Critic для произвольной среды.</w:t>
      </w:r>
      <w:r>
        <w:rPr>
          <w:rFonts w:hint="eastAsia" w:ascii="Times New Roman" w:hAnsi="Times New Roman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Выбираю файл flake.py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1. Определить класс Актер-Критик в файле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2. Цикл обучения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3. Вычислить потери и обновить модель</w:t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8F8F8"/>
        </w:rPr>
        <w:t>4. Вывести информацию о процессе обучения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br w:type="page"/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</w:p>
    <w:p>
      <w:r>
        <w:drawing>
          <wp:inline distT="0" distB="0" distL="114300" distR="114300">
            <wp:extent cx="5937885" cy="5993130"/>
            <wp:effectExtent l="0" t="0" r="571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4711065"/>
            <wp:effectExtent l="0" t="0" r="635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535045"/>
            <wp:effectExtent l="0" t="0" r="6350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78450" cy="5397500"/>
            <wp:effectExtent l="0" t="0" r="635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4350" cy="6267450"/>
            <wp:effectExtent l="0" t="0" r="635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4991100" cy="60071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301" w:hangingChars="100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</w:p>
    <w:p>
      <w:pPr>
        <w:ind w:left="301" w:hanging="301" w:hangingChars="100"/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E2ACE"/>
    <w:multiLevelType w:val="multilevel"/>
    <w:tmpl w:val="18CE2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ZTA0NWJkMDIxNDU5ZmFkZTQwODM1NzE1ZmUzZjk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210E4BF6"/>
    <w:rsid w:val="31F649F1"/>
    <w:rsid w:val="43816F19"/>
    <w:rsid w:val="44C9536A"/>
    <w:rsid w:val="59185928"/>
    <w:rsid w:val="5F084F46"/>
    <w:rsid w:val="610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autoRedefine/>
    <w:qFormat/>
    <w:uiPriority w:val="22"/>
    <w:rPr>
      <w:b/>
      <w:bCs/>
    </w:rPr>
  </w:style>
  <w:style w:type="character" w:styleId="11">
    <w:name w:val="Hyperlink"/>
    <w:basedOn w:val="9"/>
    <w:autoRedefine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autoRedefine/>
    <w:qFormat/>
    <w:uiPriority w:val="99"/>
  </w:style>
  <w:style w:type="character" w:customStyle="1" w:styleId="17">
    <w:name w:val="页脚 字符"/>
    <w:basedOn w:val="9"/>
    <w:link w:val="5"/>
    <w:autoRedefine/>
    <w:qFormat/>
    <w:uiPriority w:val="99"/>
  </w:style>
  <w:style w:type="character" w:customStyle="1" w:styleId="18">
    <w:name w:val="标题 2 字符"/>
    <w:basedOn w:val="9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317</Words>
  <Characters>2011</Characters>
  <Lines>84</Lines>
  <Paragraphs>37</Paragraphs>
  <TotalTime>9</TotalTime>
  <ScaleCrop>false</ScaleCrop>
  <LinksUpToDate>false</LinksUpToDate>
  <CharactersWithSpaces>2305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86138</cp:lastModifiedBy>
  <cp:lastPrinted>2022-06-08T14:07:00Z</cp:lastPrinted>
  <dcterms:modified xsi:type="dcterms:W3CDTF">2024-05-20T19:33:21Z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04B535E506C543D195C0E570681D4717_13</vt:lpwstr>
  </property>
</Properties>
</file>