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B523E76" w14:textId="77777777" w:rsidR="00A41832" w:rsidRDefault="00A41832" w:rsidP="00D67ABB">
      <w:pPr>
        <w:spacing w:line="360" w:lineRule="auto"/>
        <w:jc w:val="left"/>
        <w:rPr>
          <w:rFonts w:ascii="Arial" w:hAnsi="Arial"/>
          <w:b/>
          <w:bCs/>
          <w:sz w:val="36"/>
          <w:szCs w:val="36"/>
        </w:rPr>
      </w:pPr>
    </w:p>
    <w:p w14:paraId="0D330E56" w14:textId="77777777" w:rsidR="005C266F" w:rsidRDefault="005C266F" w:rsidP="00D67ABB">
      <w:pPr>
        <w:spacing w:line="360" w:lineRule="auto"/>
        <w:jc w:val="left"/>
        <w:rPr>
          <w:rFonts w:ascii="Arial" w:hAnsi="Arial"/>
          <w:b/>
          <w:bCs/>
          <w:sz w:val="36"/>
          <w:szCs w:val="36"/>
        </w:rPr>
      </w:pPr>
    </w:p>
    <w:p w14:paraId="7AB9A812" w14:textId="77777777" w:rsidR="00876950" w:rsidRPr="007F11BC" w:rsidRDefault="00876950" w:rsidP="00D67ABB">
      <w:pPr>
        <w:spacing w:line="360" w:lineRule="auto"/>
        <w:jc w:val="left"/>
        <w:rPr>
          <w:rFonts w:ascii="Arial" w:hAnsi="Arial" w:hint="eastAsia"/>
          <w:b/>
          <w:bCs/>
          <w:sz w:val="36"/>
          <w:szCs w:val="36"/>
        </w:rPr>
      </w:pPr>
    </w:p>
    <w:p w14:paraId="3F71A889" w14:textId="77777777" w:rsidR="00013513" w:rsidRPr="00013513" w:rsidRDefault="00013513" w:rsidP="00013513">
      <w:pPr>
        <w:jc w:val="center"/>
        <w:rPr>
          <w:rFonts w:ascii="宋体" w:hAnsi="宋体" w:hint="eastAsia"/>
          <w:b/>
          <w:bCs/>
          <w:sz w:val="36"/>
          <w:szCs w:val="36"/>
        </w:rPr>
      </w:pPr>
      <w:r w:rsidRPr="00013513">
        <w:rPr>
          <w:rFonts w:ascii="宋体" w:hAnsi="宋体" w:hint="eastAsia"/>
          <w:b/>
          <w:bCs/>
          <w:sz w:val="36"/>
          <w:szCs w:val="36"/>
        </w:rPr>
        <w:t>机械完整性管理规定</w:t>
      </w:r>
    </w:p>
    <w:p w14:paraId="065B5C20" w14:textId="77777777" w:rsidR="00013513" w:rsidRDefault="00013513" w:rsidP="00013513">
      <w:pPr>
        <w:jc w:val="center"/>
        <w:rPr>
          <w:rFonts w:ascii="宋体" w:hAnsi="宋体"/>
          <w:b/>
          <w:bCs/>
          <w:sz w:val="36"/>
          <w:szCs w:val="36"/>
        </w:rPr>
      </w:pPr>
      <w:r w:rsidRPr="00013513">
        <w:rPr>
          <w:rFonts w:ascii="宋体" w:hAnsi="宋体" w:hint="eastAsia"/>
          <w:b/>
          <w:bCs/>
          <w:sz w:val="36"/>
          <w:szCs w:val="36"/>
        </w:rPr>
        <w:t>MECHANICAL  INTEGRITY  PROCEDURE</w:t>
      </w:r>
    </w:p>
    <w:p w14:paraId="79E9EE9F" w14:textId="77777777" w:rsidR="00C039DD" w:rsidRPr="00623063" w:rsidRDefault="00C039DD" w:rsidP="00623063">
      <w:pPr>
        <w:jc w:val="center"/>
        <w:rPr>
          <w:rFonts w:ascii="宋体" w:hAnsi="宋体" w:hint="eastAsia"/>
          <w:b/>
          <w:bCs/>
          <w:sz w:val="36"/>
          <w:szCs w:val="36"/>
        </w:rPr>
      </w:pPr>
    </w:p>
    <w:p w14:paraId="1E74300B" w14:textId="77777777" w:rsidR="0067505B" w:rsidRPr="00005A87" w:rsidRDefault="0067505B" w:rsidP="00D67ABB">
      <w:pPr>
        <w:jc w:val="center"/>
        <w:rPr>
          <w:rFonts w:ascii="Arial" w:hAnsi="Arial" w:cs="Arial" w:hint="eastAsia"/>
          <w:b/>
          <w:bCs/>
          <w:sz w:val="36"/>
          <w:szCs w:val="36"/>
        </w:rPr>
      </w:pPr>
    </w:p>
    <w:tbl>
      <w:tblPr>
        <w:tblW w:w="9039" w:type="dxa"/>
        <w:tblLayout w:type="fixed"/>
        <w:tblLook w:val="01E0" w:firstRow="1" w:lastRow="1" w:firstColumn="1" w:lastColumn="1" w:noHBand="0" w:noVBand="0"/>
      </w:tblPr>
      <w:tblGrid>
        <w:gridCol w:w="1951"/>
        <w:gridCol w:w="1985"/>
        <w:gridCol w:w="2126"/>
        <w:gridCol w:w="2977"/>
      </w:tblGrid>
      <w:tr w:rsidR="00E037D2" w:rsidRPr="00C8050E" w14:paraId="30F5C7A4" w14:textId="77777777" w:rsidTr="00160639">
        <w:trPr>
          <w:trHeight w:val="850"/>
        </w:trPr>
        <w:tc>
          <w:tcPr>
            <w:tcW w:w="1951" w:type="dxa"/>
            <w:shd w:val="clear" w:color="auto" w:fill="auto"/>
            <w:vAlign w:val="center"/>
          </w:tcPr>
          <w:p w14:paraId="6A63C739" w14:textId="77777777" w:rsidR="00E037D2" w:rsidRPr="005223D0" w:rsidRDefault="00E037D2" w:rsidP="005223D0">
            <w:pPr>
              <w:jc w:val="center"/>
              <w:rPr>
                <w:rFonts w:cs="Arial" w:hint="eastAsia"/>
                <w:color w:val="000000"/>
                <w:sz w:val="24"/>
              </w:rPr>
            </w:pPr>
          </w:p>
        </w:tc>
        <w:tc>
          <w:tcPr>
            <w:tcW w:w="1985" w:type="dxa"/>
            <w:shd w:val="clear" w:color="auto" w:fill="auto"/>
            <w:vAlign w:val="center"/>
          </w:tcPr>
          <w:p w14:paraId="10DEBC83" w14:textId="77777777" w:rsidR="00E037D2" w:rsidRPr="005223D0" w:rsidRDefault="00E037D2" w:rsidP="005223D0">
            <w:pPr>
              <w:ind w:right="-96" w:firstLineChars="100" w:firstLine="240"/>
              <w:jc w:val="center"/>
              <w:rPr>
                <w:rFonts w:cs="Arial"/>
                <w:color w:val="000000"/>
                <w:sz w:val="24"/>
              </w:rPr>
            </w:pPr>
            <w:r w:rsidRPr="005223D0">
              <w:rPr>
                <w:rFonts w:cs="Arial"/>
                <w:color w:val="000000"/>
                <w:sz w:val="24"/>
              </w:rPr>
              <w:t>部门：</w:t>
            </w:r>
          </w:p>
          <w:p w14:paraId="4BF2A928" w14:textId="77777777" w:rsidR="00E037D2" w:rsidRPr="005223D0" w:rsidRDefault="00E037D2" w:rsidP="005223D0">
            <w:pPr>
              <w:ind w:firstLineChars="100" w:firstLine="240"/>
              <w:jc w:val="center"/>
              <w:rPr>
                <w:rFonts w:cs="Arial" w:hint="eastAsia"/>
                <w:color w:val="000000"/>
                <w:sz w:val="24"/>
                <w:u w:val="single"/>
              </w:rPr>
            </w:pPr>
            <w:r w:rsidRPr="005223D0">
              <w:rPr>
                <w:rFonts w:eastAsia="Arial Unicode MS" w:cs="Arial"/>
                <w:color w:val="000000"/>
                <w:sz w:val="24"/>
              </w:rPr>
              <w:t>Department</w:t>
            </w:r>
          </w:p>
        </w:tc>
        <w:tc>
          <w:tcPr>
            <w:tcW w:w="2126" w:type="dxa"/>
            <w:shd w:val="clear" w:color="auto" w:fill="auto"/>
            <w:vAlign w:val="center"/>
          </w:tcPr>
          <w:p w14:paraId="37504CE2" w14:textId="77777777" w:rsidR="00E037D2" w:rsidRPr="005223D0" w:rsidRDefault="00E037D2" w:rsidP="005223D0">
            <w:pPr>
              <w:jc w:val="center"/>
              <w:rPr>
                <w:rFonts w:cs="Arial"/>
                <w:color w:val="000000"/>
                <w:sz w:val="24"/>
                <w:u w:val="single"/>
              </w:rPr>
            </w:pPr>
            <w:r w:rsidRPr="005223D0">
              <w:rPr>
                <w:rFonts w:cs="Arial" w:hint="eastAsia"/>
                <w:color w:val="000000"/>
                <w:sz w:val="24"/>
              </w:rPr>
              <w:t>姓名：</w:t>
            </w:r>
          </w:p>
          <w:p w14:paraId="1EA23C6A" w14:textId="77777777" w:rsidR="00E037D2" w:rsidRPr="005223D0" w:rsidRDefault="00E037D2" w:rsidP="005223D0">
            <w:pPr>
              <w:jc w:val="center"/>
              <w:rPr>
                <w:rFonts w:cs="Arial"/>
                <w:color w:val="000000"/>
                <w:sz w:val="24"/>
              </w:rPr>
            </w:pPr>
            <w:r w:rsidRPr="005223D0">
              <w:rPr>
                <w:rFonts w:cs="Arial"/>
                <w:color w:val="000000"/>
                <w:sz w:val="24"/>
              </w:rPr>
              <w:t>Name</w:t>
            </w:r>
          </w:p>
        </w:tc>
        <w:tc>
          <w:tcPr>
            <w:tcW w:w="2977" w:type="dxa"/>
            <w:shd w:val="clear" w:color="auto" w:fill="auto"/>
            <w:vAlign w:val="center"/>
          </w:tcPr>
          <w:p w14:paraId="50F47ED5" w14:textId="77777777" w:rsidR="00E037D2" w:rsidRPr="005223D0" w:rsidRDefault="00E037D2" w:rsidP="005223D0">
            <w:pPr>
              <w:ind w:right="-96" w:firstLineChars="200" w:firstLine="480"/>
              <w:jc w:val="center"/>
              <w:rPr>
                <w:rFonts w:cs="Arial"/>
                <w:color w:val="000000"/>
                <w:sz w:val="24"/>
              </w:rPr>
            </w:pPr>
            <w:r w:rsidRPr="005223D0">
              <w:rPr>
                <w:rFonts w:cs="Arial"/>
                <w:color w:val="000000"/>
                <w:sz w:val="24"/>
              </w:rPr>
              <w:t>签字</w:t>
            </w:r>
            <w:r w:rsidRPr="005223D0">
              <w:rPr>
                <w:rFonts w:cs="Arial"/>
                <w:color w:val="000000"/>
                <w:sz w:val="24"/>
              </w:rPr>
              <w:t>/</w:t>
            </w:r>
            <w:r w:rsidRPr="005223D0">
              <w:rPr>
                <w:rFonts w:cs="Arial"/>
                <w:color w:val="000000"/>
                <w:sz w:val="24"/>
              </w:rPr>
              <w:t>日期：</w:t>
            </w:r>
          </w:p>
          <w:p w14:paraId="4EB2806D" w14:textId="77777777" w:rsidR="00E037D2" w:rsidRPr="005223D0" w:rsidRDefault="00E037D2" w:rsidP="005223D0">
            <w:pPr>
              <w:ind w:firstLineChars="200" w:firstLine="480"/>
              <w:jc w:val="center"/>
              <w:rPr>
                <w:rFonts w:eastAsia="Arial Unicode MS" w:cs="Arial"/>
                <w:color w:val="000000"/>
                <w:sz w:val="24"/>
              </w:rPr>
            </w:pPr>
            <w:r w:rsidRPr="005223D0">
              <w:rPr>
                <w:rFonts w:eastAsia="Arial Unicode MS" w:cs="Arial"/>
                <w:color w:val="000000"/>
                <w:sz w:val="24"/>
              </w:rPr>
              <w:t>Signature/Date</w:t>
            </w:r>
          </w:p>
        </w:tc>
      </w:tr>
      <w:tr w:rsidR="00E037D2" w:rsidRPr="00C8050E" w14:paraId="42BA9C26" w14:textId="77777777" w:rsidTr="00160639">
        <w:trPr>
          <w:trHeight w:val="851"/>
        </w:trPr>
        <w:tc>
          <w:tcPr>
            <w:tcW w:w="1951" w:type="dxa"/>
            <w:shd w:val="clear" w:color="auto" w:fill="auto"/>
            <w:vAlign w:val="center"/>
          </w:tcPr>
          <w:p w14:paraId="5FF8A396" w14:textId="77777777" w:rsidR="00E037D2" w:rsidRPr="005223D0" w:rsidRDefault="00E037D2" w:rsidP="005223D0">
            <w:pPr>
              <w:spacing w:beforeLines="50" w:before="120"/>
              <w:ind w:right="-96"/>
              <w:jc w:val="center"/>
              <w:rPr>
                <w:rFonts w:cs="Arial"/>
                <w:color w:val="000000"/>
                <w:sz w:val="24"/>
              </w:rPr>
            </w:pPr>
            <w:r w:rsidRPr="005223D0">
              <w:rPr>
                <w:rFonts w:cs="Arial"/>
                <w:color w:val="000000"/>
                <w:sz w:val="24"/>
              </w:rPr>
              <w:t>起草人：</w:t>
            </w:r>
          </w:p>
          <w:p w14:paraId="60A8967E" w14:textId="77777777" w:rsidR="00E037D2" w:rsidRPr="005223D0" w:rsidRDefault="00E037D2" w:rsidP="005223D0">
            <w:pPr>
              <w:jc w:val="center"/>
              <w:rPr>
                <w:rFonts w:eastAsia="Arial Unicode MS" w:cs="Arial"/>
                <w:color w:val="000000"/>
                <w:sz w:val="24"/>
              </w:rPr>
            </w:pPr>
            <w:r w:rsidRPr="005223D0">
              <w:rPr>
                <w:rFonts w:eastAsia="Arial Unicode MS" w:cs="Arial"/>
                <w:color w:val="000000"/>
                <w:sz w:val="24"/>
              </w:rPr>
              <w:t>Prepared by</w:t>
            </w:r>
          </w:p>
        </w:tc>
        <w:tc>
          <w:tcPr>
            <w:tcW w:w="1985" w:type="dxa"/>
            <w:shd w:val="clear" w:color="auto" w:fill="auto"/>
            <w:vAlign w:val="center"/>
          </w:tcPr>
          <w:p w14:paraId="3EA25A48" w14:textId="77777777" w:rsidR="00E037D2" w:rsidRPr="005223D0" w:rsidRDefault="00142282" w:rsidP="00E037D2">
            <w:pPr>
              <w:rPr>
                <w:rFonts w:cs="Arial"/>
                <w:color w:val="000000"/>
                <w:sz w:val="24"/>
                <w:u w:val="single"/>
              </w:rPr>
            </w:pPr>
            <w:r>
              <w:rPr>
                <w:rFonts w:cs="Arial" w:hint="eastAsia"/>
                <w:color w:val="000000"/>
                <w:sz w:val="24"/>
                <w:u w:val="single"/>
              </w:rPr>
              <w:t>富阳</w:t>
            </w:r>
            <w:r w:rsidRPr="005223D0">
              <w:rPr>
                <w:rFonts w:cs="Arial" w:hint="eastAsia"/>
                <w:color w:val="000000"/>
                <w:sz w:val="24"/>
                <w:u w:val="single"/>
              </w:rPr>
              <w:t>E</w:t>
            </w:r>
            <w:r w:rsidRPr="005223D0">
              <w:rPr>
                <w:rFonts w:cs="Arial"/>
                <w:color w:val="000000"/>
                <w:sz w:val="24"/>
                <w:u w:val="single"/>
              </w:rPr>
              <w:t>HS</w:t>
            </w:r>
            <w:r w:rsidRPr="005223D0">
              <w:rPr>
                <w:rFonts w:cs="Arial" w:hint="eastAsia"/>
                <w:color w:val="000000"/>
                <w:sz w:val="24"/>
                <w:u w:val="single"/>
              </w:rPr>
              <w:t>部</w:t>
            </w:r>
            <w:r w:rsidR="00135BE7">
              <w:rPr>
                <w:rFonts w:cs="Arial" w:hint="eastAsia"/>
                <w:color w:val="000000"/>
                <w:sz w:val="24"/>
                <w:u w:val="single"/>
              </w:rPr>
              <w:t xml:space="preserve"> </w:t>
            </w:r>
            <w:r w:rsidR="00E037D2" w:rsidRPr="005223D0">
              <w:rPr>
                <w:rFonts w:cs="Arial" w:hint="eastAsia"/>
                <w:color w:val="000000"/>
                <w:sz w:val="24"/>
                <w:u w:val="single"/>
              </w:rPr>
              <w:t xml:space="preserve"> </w:t>
            </w:r>
          </w:p>
        </w:tc>
        <w:tc>
          <w:tcPr>
            <w:tcW w:w="2126" w:type="dxa"/>
            <w:shd w:val="clear" w:color="auto" w:fill="auto"/>
            <w:vAlign w:val="center"/>
          </w:tcPr>
          <w:p w14:paraId="756E5551" w14:textId="77777777" w:rsidR="00E037D2" w:rsidRPr="005223D0" w:rsidRDefault="00E037D2" w:rsidP="0067505B">
            <w:pPr>
              <w:jc w:val="center"/>
              <w:rPr>
                <w:rFonts w:cs="Arial"/>
                <w:color w:val="000000"/>
                <w:sz w:val="24"/>
                <w:u w:val="single"/>
              </w:rPr>
            </w:pPr>
            <w:r w:rsidRPr="005223D0">
              <w:rPr>
                <w:rFonts w:cs="Arial" w:hint="eastAsia"/>
                <w:color w:val="000000"/>
                <w:sz w:val="24"/>
                <w:u w:val="single"/>
              </w:rPr>
              <w:t xml:space="preserve"> </w:t>
            </w:r>
            <w:r w:rsidR="002E0313">
              <w:rPr>
                <w:rFonts w:cs="Arial"/>
                <w:color w:val="000000"/>
                <w:sz w:val="24"/>
                <w:u w:val="single"/>
              </w:rPr>
              <w:t xml:space="preserve"> </w:t>
            </w:r>
            <w:r w:rsidRPr="005223D0">
              <w:rPr>
                <w:rFonts w:cs="Arial"/>
                <w:color w:val="000000"/>
                <w:sz w:val="24"/>
                <w:u w:val="single"/>
              </w:rPr>
              <w:t xml:space="preserve"> </w:t>
            </w:r>
            <w:r w:rsidR="0039734A">
              <w:rPr>
                <w:rFonts w:cs="Arial" w:hint="eastAsia"/>
                <w:color w:val="000000"/>
                <w:sz w:val="24"/>
                <w:u w:val="single"/>
              </w:rPr>
              <w:t>陈红军</w:t>
            </w:r>
            <w:r w:rsidR="002E0313">
              <w:rPr>
                <w:rFonts w:cs="Arial" w:hint="eastAsia"/>
                <w:color w:val="000000"/>
                <w:sz w:val="24"/>
                <w:u w:val="single"/>
              </w:rPr>
              <w:t xml:space="preserve"> </w:t>
            </w:r>
            <w:r w:rsidRPr="005223D0">
              <w:rPr>
                <w:rFonts w:cs="Arial" w:hint="eastAsia"/>
                <w:color w:val="000000"/>
                <w:sz w:val="24"/>
                <w:u w:val="single"/>
              </w:rPr>
              <w:t xml:space="preserve"> </w:t>
            </w:r>
            <w:r w:rsidRPr="005223D0">
              <w:rPr>
                <w:rFonts w:cs="Arial"/>
                <w:color w:val="000000"/>
                <w:sz w:val="24"/>
                <w:u w:val="single"/>
              </w:rPr>
              <w:t xml:space="preserve"> </w:t>
            </w:r>
          </w:p>
        </w:tc>
        <w:tc>
          <w:tcPr>
            <w:tcW w:w="2977" w:type="dxa"/>
            <w:shd w:val="clear" w:color="auto" w:fill="auto"/>
            <w:vAlign w:val="center"/>
          </w:tcPr>
          <w:p w14:paraId="24CC0A79" w14:textId="77777777" w:rsidR="00E037D2" w:rsidRPr="005223D0" w:rsidRDefault="0022660C" w:rsidP="0022660C">
            <w:pPr>
              <w:rPr>
                <w:rFonts w:cs="Arial" w:hint="eastAsia"/>
                <w:color w:val="000000"/>
                <w:sz w:val="24"/>
                <w:u w:val="single"/>
              </w:rPr>
            </w:pPr>
            <w:r w:rsidRPr="005223D0">
              <w:rPr>
                <w:rFonts w:cs="Arial" w:hint="eastAsia"/>
                <w:color w:val="000000"/>
                <w:sz w:val="24"/>
                <w:u w:val="single"/>
              </w:rPr>
              <w:t xml:space="preserve"> </w:t>
            </w:r>
            <w:r w:rsidRPr="005223D0">
              <w:rPr>
                <w:rFonts w:cs="Arial"/>
                <w:color w:val="000000"/>
                <w:sz w:val="24"/>
                <w:u w:val="single"/>
              </w:rPr>
              <w:t xml:space="preserve">                      </w:t>
            </w:r>
          </w:p>
        </w:tc>
      </w:tr>
      <w:tr w:rsidR="00E037D2" w:rsidRPr="00C8050E" w14:paraId="4775ADC5" w14:textId="77777777" w:rsidTr="00160639">
        <w:trPr>
          <w:trHeight w:val="851"/>
        </w:trPr>
        <w:tc>
          <w:tcPr>
            <w:tcW w:w="1951" w:type="dxa"/>
            <w:shd w:val="clear" w:color="auto" w:fill="auto"/>
            <w:vAlign w:val="center"/>
          </w:tcPr>
          <w:p w14:paraId="0C052FA1" w14:textId="77777777" w:rsidR="00E037D2" w:rsidRPr="005223D0" w:rsidRDefault="00E037D2" w:rsidP="005223D0">
            <w:pPr>
              <w:spacing w:beforeLines="50" w:before="120"/>
              <w:ind w:right="-96"/>
              <w:jc w:val="center"/>
              <w:rPr>
                <w:rFonts w:cs="Arial"/>
                <w:color w:val="000000"/>
                <w:sz w:val="24"/>
              </w:rPr>
            </w:pPr>
            <w:r w:rsidRPr="005223D0">
              <w:rPr>
                <w:rFonts w:cs="Arial"/>
                <w:color w:val="000000"/>
                <w:sz w:val="24"/>
              </w:rPr>
              <w:t>审核人：</w:t>
            </w:r>
          </w:p>
          <w:p w14:paraId="3E00F474" w14:textId="77777777" w:rsidR="00E037D2" w:rsidRPr="005223D0" w:rsidRDefault="00E037D2" w:rsidP="005223D0">
            <w:pPr>
              <w:jc w:val="center"/>
              <w:rPr>
                <w:rFonts w:cs="Arial"/>
                <w:color w:val="000000"/>
                <w:sz w:val="24"/>
              </w:rPr>
            </w:pPr>
            <w:r w:rsidRPr="005223D0">
              <w:rPr>
                <w:rFonts w:eastAsia="Arial Unicode MS" w:cs="Arial"/>
                <w:color w:val="000000"/>
                <w:sz w:val="24"/>
              </w:rPr>
              <w:t>Reviewed by</w:t>
            </w:r>
          </w:p>
        </w:tc>
        <w:tc>
          <w:tcPr>
            <w:tcW w:w="1985" w:type="dxa"/>
            <w:shd w:val="clear" w:color="auto" w:fill="auto"/>
            <w:vAlign w:val="center"/>
          </w:tcPr>
          <w:p w14:paraId="45AECC20" w14:textId="77777777" w:rsidR="00E037D2" w:rsidRPr="005223D0" w:rsidRDefault="00135BE7" w:rsidP="00E037D2">
            <w:pPr>
              <w:rPr>
                <w:rFonts w:cs="Arial"/>
                <w:color w:val="000000"/>
                <w:sz w:val="24"/>
                <w:u w:val="single"/>
              </w:rPr>
            </w:pPr>
            <w:r>
              <w:rPr>
                <w:rFonts w:cs="Arial" w:hint="eastAsia"/>
                <w:color w:val="000000"/>
                <w:sz w:val="24"/>
                <w:u w:val="single"/>
              </w:rPr>
              <w:t>富阳</w:t>
            </w:r>
            <w:r w:rsidR="00E037D2" w:rsidRPr="005223D0">
              <w:rPr>
                <w:rFonts w:cs="Arial" w:hint="eastAsia"/>
                <w:color w:val="000000"/>
                <w:sz w:val="24"/>
                <w:u w:val="single"/>
              </w:rPr>
              <w:t>E</w:t>
            </w:r>
            <w:r w:rsidR="00E037D2" w:rsidRPr="005223D0">
              <w:rPr>
                <w:rFonts w:cs="Arial"/>
                <w:color w:val="000000"/>
                <w:sz w:val="24"/>
                <w:u w:val="single"/>
              </w:rPr>
              <w:t>HS</w:t>
            </w:r>
            <w:r w:rsidR="00E037D2" w:rsidRPr="005223D0">
              <w:rPr>
                <w:rFonts w:cs="Arial" w:hint="eastAsia"/>
                <w:color w:val="000000"/>
                <w:sz w:val="24"/>
                <w:u w:val="single"/>
              </w:rPr>
              <w:t>部</w:t>
            </w:r>
            <w:r w:rsidR="00E037D2" w:rsidRPr="005223D0">
              <w:rPr>
                <w:rFonts w:cs="Arial" w:hint="eastAsia"/>
                <w:color w:val="000000"/>
                <w:sz w:val="24"/>
                <w:u w:val="single"/>
              </w:rPr>
              <w:t xml:space="preserve"> </w:t>
            </w:r>
            <w:r w:rsidR="00E037D2" w:rsidRPr="005223D0">
              <w:rPr>
                <w:rFonts w:cs="Arial"/>
                <w:color w:val="000000"/>
                <w:sz w:val="24"/>
                <w:u w:val="single"/>
              </w:rPr>
              <w:t xml:space="preserve"> </w:t>
            </w:r>
          </w:p>
        </w:tc>
        <w:tc>
          <w:tcPr>
            <w:tcW w:w="2126" w:type="dxa"/>
            <w:shd w:val="clear" w:color="auto" w:fill="auto"/>
            <w:vAlign w:val="center"/>
          </w:tcPr>
          <w:p w14:paraId="5DD9B420" w14:textId="77777777" w:rsidR="00E037D2" w:rsidRPr="005223D0" w:rsidRDefault="00E037D2" w:rsidP="005223D0">
            <w:pPr>
              <w:jc w:val="center"/>
              <w:rPr>
                <w:rFonts w:cs="Arial"/>
                <w:color w:val="000000"/>
                <w:sz w:val="24"/>
                <w:u w:val="single"/>
              </w:rPr>
            </w:pPr>
            <w:r w:rsidRPr="005223D0">
              <w:rPr>
                <w:rFonts w:cs="Arial" w:hint="eastAsia"/>
                <w:color w:val="000000"/>
                <w:sz w:val="24"/>
                <w:u w:val="single"/>
              </w:rPr>
              <w:t xml:space="preserve"> </w:t>
            </w:r>
            <w:r w:rsidRPr="005223D0">
              <w:rPr>
                <w:rFonts w:cs="Arial"/>
                <w:color w:val="000000"/>
                <w:sz w:val="24"/>
                <w:u w:val="single"/>
              </w:rPr>
              <w:t xml:space="preserve"> </w:t>
            </w:r>
            <w:r w:rsidR="00530368">
              <w:rPr>
                <w:rFonts w:cs="Arial" w:hint="eastAsia"/>
                <w:color w:val="000000"/>
                <w:sz w:val="24"/>
                <w:u w:val="single"/>
              </w:rPr>
              <w:t>汪元忠</w:t>
            </w:r>
            <w:r w:rsidR="00530368">
              <w:rPr>
                <w:rFonts w:cs="Arial" w:hint="eastAsia"/>
                <w:color w:val="000000"/>
                <w:sz w:val="24"/>
                <w:u w:val="single"/>
              </w:rPr>
              <w:t xml:space="preserve"> </w:t>
            </w:r>
            <w:r w:rsidRPr="005223D0">
              <w:rPr>
                <w:rFonts w:cs="Arial" w:hint="eastAsia"/>
                <w:color w:val="000000"/>
                <w:sz w:val="24"/>
                <w:u w:val="single"/>
              </w:rPr>
              <w:t xml:space="preserve"> </w:t>
            </w:r>
            <w:r w:rsidRPr="005223D0">
              <w:rPr>
                <w:rFonts w:cs="Arial"/>
                <w:color w:val="000000"/>
                <w:sz w:val="24"/>
                <w:u w:val="single"/>
              </w:rPr>
              <w:t xml:space="preserve"> </w:t>
            </w:r>
          </w:p>
        </w:tc>
        <w:tc>
          <w:tcPr>
            <w:tcW w:w="2977" w:type="dxa"/>
            <w:shd w:val="clear" w:color="auto" w:fill="auto"/>
            <w:vAlign w:val="center"/>
          </w:tcPr>
          <w:p w14:paraId="03E01AED" w14:textId="77777777" w:rsidR="00E037D2" w:rsidRPr="005223D0" w:rsidRDefault="0022660C" w:rsidP="0022660C">
            <w:pPr>
              <w:rPr>
                <w:rFonts w:cs="Arial" w:hint="eastAsia"/>
                <w:color w:val="000000"/>
                <w:sz w:val="24"/>
                <w:u w:val="single"/>
              </w:rPr>
            </w:pPr>
            <w:r w:rsidRPr="005223D0">
              <w:rPr>
                <w:rFonts w:cs="Arial" w:hint="eastAsia"/>
                <w:color w:val="000000"/>
                <w:sz w:val="24"/>
                <w:u w:val="single"/>
              </w:rPr>
              <w:t xml:space="preserve"> </w:t>
            </w:r>
            <w:r w:rsidRPr="005223D0">
              <w:rPr>
                <w:rFonts w:cs="Arial"/>
                <w:color w:val="000000"/>
                <w:sz w:val="24"/>
                <w:u w:val="single"/>
              </w:rPr>
              <w:t xml:space="preserve">                       </w:t>
            </w:r>
          </w:p>
        </w:tc>
      </w:tr>
      <w:tr w:rsidR="00142282" w:rsidRPr="00C8050E" w14:paraId="6A011040" w14:textId="77777777" w:rsidTr="00160639">
        <w:trPr>
          <w:trHeight w:val="851"/>
        </w:trPr>
        <w:tc>
          <w:tcPr>
            <w:tcW w:w="1951" w:type="dxa"/>
            <w:shd w:val="clear" w:color="auto" w:fill="auto"/>
            <w:vAlign w:val="center"/>
          </w:tcPr>
          <w:p w14:paraId="089836D6" w14:textId="77777777" w:rsidR="00142282" w:rsidRPr="005223D0" w:rsidRDefault="00142282" w:rsidP="00142282">
            <w:pPr>
              <w:spacing w:beforeLines="50" w:before="120"/>
              <w:ind w:right="-96"/>
              <w:jc w:val="center"/>
              <w:rPr>
                <w:rFonts w:cs="Arial" w:hint="eastAsia"/>
                <w:color w:val="000000"/>
                <w:sz w:val="24"/>
              </w:rPr>
            </w:pPr>
            <w:r w:rsidRPr="005223D0">
              <w:rPr>
                <w:rFonts w:cs="Arial" w:hint="eastAsia"/>
                <w:color w:val="000000"/>
                <w:sz w:val="24"/>
              </w:rPr>
              <w:t>批准人：</w:t>
            </w:r>
          </w:p>
          <w:p w14:paraId="527C622B" w14:textId="77777777" w:rsidR="00142282" w:rsidRPr="005223D0" w:rsidRDefault="00142282" w:rsidP="00142282">
            <w:pPr>
              <w:jc w:val="center"/>
              <w:rPr>
                <w:rFonts w:cs="Arial"/>
                <w:color w:val="000000"/>
                <w:sz w:val="24"/>
              </w:rPr>
            </w:pPr>
            <w:r w:rsidRPr="005223D0">
              <w:rPr>
                <w:rFonts w:cs="Arial"/>
                <w:color w:val="000000"/>
                <w:sz w:val="24"/>
              </w:rPr>
              <w:t>Approved by</w:t>
            </w:r>
          </w:p>
        </w:tc>
        <w:tc>
          <w:tcPr>
            <w:tcW w:w="1985" w:type="dxa"/>
            <w:shd w:val="clear" w:color="auto" w:fill="auto"/>
            <w:vAlign w:val="center"/>
          </w:tcPr>
          <w:p w14:paraId="08CEEED4" w14:textId="77777777" w:rsidR="00142282" w:rsidRPr="005223D0" w:rsidRDefault="00142282" w:rsidP="00142282">
            <w:pPr>
              <w:rPr>
                <w:rFonts w:cs="Arial" w:hint="eastAsia"/>
                <w:color w:val="000000"/>
                <w:sz w:val="24"/>
                <w:u w:val="single"/>
              </w:rPr>
            </w:pPr>
            <w:r>
              <w:rPr>
                <w:rFonts w:cs="Arial" w:hint="eastAsia"/>
                <w:color w:val="000000"/>
                <w:sz w:val="24"/>
                <w:u w:val="single"/>
              </w:rPr>
              <w:t xml:space="preserve"> </w:t>
            </w:r>
            <w:r>
              <w:rPr>
                <w:rFonts w:cs="Arial"/>
                <w:color w:val="000000"/>
                <w:sz w:val="24"/>
                <w:u w:val="single"/>
              </w:rPr>
              <w:t xml:space="preserve">  </w:t>
            </w:r>
            <w:r w:rsidR="004B0B04">
              <w:rPr>
                <w:rFonts w:cs="Arial"/>
                <w:color w:val="000000"/>
                <w:sz w:val="24"/>
                <w:u w:val="single"/>
              </w:rPr>
              <w:t>EHS</w:t>
            </w:r>
            <w:r w:rsidR="004B0B04">
              <w:rPr>
                <w:rFonts w:cs="Arial" w:hint="eastAsia"/>
                <w:color w:val="000000"/>
                <w:sz w:val="24"/>
                <w:u w:val="single"/>
              </w:rPr>
              <w:t>总监</w:t>
            </w:r>
            <w:r>
              <w:rPr>
                <w:rFonts w:cs="Arial"/>
                <w:color w:val="000000"/>
                <w:sz w:val="24"/>
                <w:u w:val="single"/>
              </w:rPr>
              <w:t xml:space="preserve">  </w:t>
            </w:r>
            <w:r w:rsidRPr="005223D0">
              <w:rPr>
                <w:rFonts w:cs="Arial"/>
                <w:color w:val="000000"/>
                <w:sz w:val="24"/>
                <w:u w:val="single"/>
              </w:rPr>
              <w:t xml:space="preserve"> </w:t>
            </w:r>
          </w:p>
        </w:tc>
        <w:tc>
          <w:tcPr>
            <w:tcW w:w="2126" w:type="dxa"/>
            <w:shd w:val="clear" w:color="auto" w:fill="auto"/>
            <w:vAlign w:val="center"/>
          </w:tcPr>
          <w:p w14:paraId="05AD0161" w14:textId="77777777" w:rsidR="00142282" w:rsidRPr="005223D0" w:rsidRDefault="00142282" w:rsidP="00142282">
            <w:pPr>
              <w:jc w:val="center"/>
              <w:rPr>
                <w:rFonts w:cs="Arial"/>
                <w:color w:val="000000"/>
                <w:sz w:val="24"/>
                <w:u w:val="single"/>
              </w:rPr>
            </w:pPr>
            <w:r w:rsidRPr="005223D0">
              <w:rPr>
                <w:rFonts w:cs="Arial" w:hint="eastAsia"/>
                <w:color w:val="000000"/>
                <w:sz w:val="24"/>
                <w:u w:val="single"/>
              </w:rPr>
              <w:t xml:space="preserve"> </w:t>
            </w:r>
            <w:r w:rsidRPr="005223D0">
              <w:rPr>
                <w:rFonts w:cs="Arial"/>
                <w:color w:val="000000"/>
                <w:sz w:val="24"/>
                <w:u w:val="single"/>
              </w:rPr>
              <w:t xml:space="preserve"> </w:t>
            </w:r>
            <w:r w:rsidR="004B0B04">
              <w:rPr>
                <w:rFonts w:cs="Arial" w:hint="eastAsia"/>
                <w:color w:val="000000"/>
                <w:sz w:val="24"/>
                <w:u w:val="single"/>
              </w:rPr>
              <w:t>宋慧波</w:t>
            </w:r>
            <w:r w:rsidRPr="005223D0">
              <w:rPr>
                <w:rFonts w:cs="Arial" w:hint="eastAsia"/>
                <w:color w:val="000000"/>
                <w:sz w:val="24"/>
                <w:u w:val="single"/>
              </w:rPr>
              <w:t xml:space="preserve"> </w:t>
            </w:r>
            <w:r w:rsidRPr="005223D0">
              <w:rPr>
                <w:rFonts w:cs="Arial"/>
                <w:color w:val="000000"/>
                <w:sz w:val="24"/>
                <w:u w:val="single"/>
              </w:rPr>
              <w:t xml:space="preserve"> </w:t>
            </w:r>
            <w:r w:rsidR="00530368">
              <w:rPr>
                <w:rFonts w:cs="Arial"/>
                <w:color w:val="000000"/>
                <w:sz w:val="24"/>
                <w:u w:val="single"/>
              </w:rPr>
              <w:t xml:space="preserve"> </w:t>
            </w:r>
          </w:p>
        </w:tc>
        <w:tc>
          <w:tcPr>
            <w:tcW w:w="2977" w:type="dxa"/>
            <w:shd w:val="clear" w:color="auto" w:fill="auto"/>
            <w:vAlign w:val="center"/>
          </w:tcPr>
          <w:p w14:paraId="591A88DB" w14:textId="77777777" w:rsidR="00142282" w:rsidRPr="005223D0" w:rsidRDefault="00142282" w:rsidP="00142282">
            <w:pPr>
              <w:rPr>
                <w:rFonts w:cs="Arial" w:hint="eastAsia"/>
                <w:color w:val="000000"/>
                <w:sz w:val="24"/>
                <w:u w:val="single"/>
              </w:rPr>
            </w:pPr>
            <w:r w:rsidRPr="005223D0">
              <w:rPr>
                <w:rFonts w:cs="Arial" w:hint="eastAsia"/>
                <w:color w:val="000000"/>
                <w:sz w:val="24"/>
                <w:u w:val="single"/>
              </w:rPr>
              <w:t xml:space="preserve"> </w:t>
            </w:r>
            <w:r w:rsidRPr="005223D0">
              <w:rPr>
                <w:rFonts w:cs="Arial"/>
                <w:color w:val="000000"/>
                <w:sz w:val="24"/>
                <w:u w:val="single"/>
              </w:rPr>
              <w:t xml:space="preserve">                         </w:t>
            </w:r>
          </w:p>
        </w:tc>
      </w:tr>
    </w:tbl>
    <w:p w14:paraId="45D94728" w14:textId="77777777" w:rsidR="00E037D2" w:rsidRDefault="00E037D2"/>
    <w:p w14:paraId="3B8BB68D" w14:textId="77777777" w:rsidR="00E037D2" w:rsidRDefault="00E037D2"/>
    <w:p w14:paraId="79E72413" w14:textId="77777777" w:rsidR="00B76E5A" w:rsidRDefault="00B76E5A"/>
    <w:p w14:paraId="335FD979" w14:textId="77777777" w:rsidR="003B2C5D" w:rsidRDefault="003B2C5D"/>
    <w:p w14:paraId="7F26D86F" w14:textId="77777777" w:rsidR="003B2C5D" w:rsidRDefault="003B2C5D"/>
    <w:p w14:paraId="104A2698" w14:textId="77777777" w:rsidR="003B2C5D" w:rsidRDefault="003B2C5D">
      <w:pPr>
        <w:rPr>
          <w:rFonts w:hint="eastAsia"/>
        </w:rPr>
      </w:pPr>
    </w:p>
    <w:p w14:paraId="07B749E6" w14:textId="77777777" w:rsidR="003B2C5D" w:rsidRDefault="003B2C5D">
      <w:pPr>
        <w:rPr>
          <w:rFonts w:hint="eastAsia"/>
        </w:rPr>
      </w:pPr>
    </w:p>
    <w:p w14:paraId="1D9AA445" w14:textId="77777777" w:rsidR="00AD4BA7" w:rsidRDefault="00AD4BA7"/>
    <w:p w14:paraId="509CA8E2" w14:textId="77777777" w:rsidR="005D635F" w:rsidRDefault="005D635F">
      <w:pPr>
        <w:rPr>
          <w:rFonts w:hint="eastAsia"/>
        </w:rPr>
      </w:pPr>
    </w:p>
    <w:tbl>
      <w:tblPr>
        <w:tblW w:w="8832"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1355"/>
        <w:gridCol w:w="445"/>
        <w:gridCol w:w="1115"/>
        <w:gridCol w:w="2032"/>
        <w:gridCol w:w="1893"/>
        <w:gridCol w:w="1980"/>
        <w:gridCol w:w="12"/>
      </w:tblGrid>
      <w:tr w:rsidR="0026793D" w:rsidRPr="00C8050E" w14:paraId="4AA94B32" w14:textId="77777777" w:rsidTr="00E61F8E">
        <w:trPr>
          <w:gridAfter w:val="1"/>
          <w:wAfter w:w="12" w:type="dxa"/>
          <w:trHeight w:hRule="exact" w:val="850"/>
          <w:jc w:val="center"/>
        </w:trPr>
        <w:tc>
          <w:tcPr>
            <w:tcW w:w="1800" w:type="dxa"/>
            <w:gridSpan w:val="2"/>
            <w:shd w:val="clear" w:color="auto" w:fill="auto"/>
            <w:vAlign w:val="center"/>
          </w:tcPr>
          <w:p w14:paraId="2507BA53" w14:textId="77777777" w:rsidR="0026793D" w:rsidRPr="005223D0" w:rsidRDefault="0026793D" w:rsidP="005223D0">
            <w:pPr>
              <w:ind w:right="-96"/>
              <w:jc w:val="center"/>
              <w:rPr>
                <w:rFonts w:cs="Arial"/>
                <w:sz w:val="24"/>
              </w:rPr>
            </w:pPr>
            <w:r w:rsidRPr="005223D0">
              <w:rPr>
                <w:rFonts w:cs="Arial"/>
                <w:sz w:val="24"/>
              </w:rPr>
              <w:t>颁发部门</w:t>
            </w:r>
          </w:p>
          <w:p w14:paraId="3483BBEC" w14:textId="77777777" w:rsidR="0026793D" w:rsidRPr="005223D0" w:rsidRDefault="0026793D" w:rsidP="005223D0">
            <w:pPr>
              <w:jc w:val="center"/>
              <w:rPr>
                <w:rFonts w:cs="Arial"/>
                <w:sz w:val="24"/>
              </w:rPr>
            </w:pPr>
            <w:r w:rsidRPr="005223D0">
              <w:rPr>
                <w:rFonts w:cs="Arial"/>
                <w:sz w:val="24"/>
              </w:rPr>
              <w:t>Issued by</w:t>
            </w:r>
          </w:p>
        </w:tc>
        <w:tc>
          <w:tcPr>
            <w:tcW w:w="3147" w:type="dxa"/>
            <w:gridSpan w:val="2"/>
            <w:shd w:val="clear" w:color="auto" w:fill="auto"/>
            <w:vAlign w:val="center"/>
          </w:tcPr>
          <w:p w14:paraId="3CCD284C" w14:textId="77777777" w:rsidR="0026793D" w:rsidRPr="000B0FEF" w:rsidRDefault="004F4456" w:rsidP="005223D0">
            <w:pPr>
              <w:jc w:val="center"/>
              <w:rPr>
                <w:rFonts w:cs="Arial" w:hint="eastAsia"/>
                <w:color w:val="000000"/>
                <w:sz w:val="24"/>
              </w:rPr>
            </w:pPr>
            <w:r w:rsidRPr="000B0FEF">
              <w:rPr>
                <w:rFonts w:cs="Arial" w:hint="eastAsia"/>
                <w:color w:val="000000"/>
                <w:sz w:val="24"/>
              </w:rPr>
              <w:t>富阳</w:t>
            </w:r>
            <w:r w:rsidR="0026793D" w:rsidRPr="000B0FEF">
              <w:rPr>
                <w:rFonts w:cs="Arial" w:hint="eastAsia"/>
                <w:color w:val="000000"/>
                <w:sz w:val="24"/>
              </w:rPr>
              <w:t>E</w:t>
            </w:r>
            <w:r w:rsidR="0026793D" w:rsidRPr="000B0FEF">
              <w:rPr>
                <w:rFonts w:cs="Arial"/>
                <w:color w:val="000000"/>
                <w:sz w:val="24"/>
              </w:rPr>
              <w:t>HS</w:t>
            </w:r>
            <w:r w:rsidR="0026793D" w:rsidRPr="000B0FEF">
              <w:rPr>
                <w:rFonts w:cs="Arial" w:hint="eastAsia"/>
                <w:color w:val="000000"/>
                <w:sz w:val="24"/>
              </w:rPr>
              <w:t>部</w:t>
            </w:r>
          </w:p>
        </w:tc>
        <w:tc>
          <w:tcPr>
            <w:tcW w:w="1893" w:type="dxa"/>
            <w:shd w:val="clear" w:color="auto" w:fill="auto"/>
            <w:vAlign w:val="center"/>
          </w:tcPr>
          <w:p w14:paraId="258FC41A" w14:textId="77777777" w:rsidR="0026793D" w:rsidRPr="000B0FEF" w:rsidRDefault="0026793D" w:rsidP="005223D0">
            <w:pPr>
              <w:jc w:val="center"/>
              <w:rPr>
                <w:rFonts w:cs="Arial"/>
                <w:bCs/>
                <w:color w:val="000000"/>
                <w:sz w:val="24"/>
              </w:rPr>
            </w:pPr>
            <w:r w:rsidRPr="000B0FEF">
              <w:rPr>
                <w:rFonts w:cs="Arial"/>
                <w:bCs/>
                <w:color w:val="000000"/>
                <w:sz w:val="24"/>
              </w:rPr>
              <w:t>执行日期</w:t>
            </w:r>
          </w:p>
          <w:p w14:paraId="1762E0C8" w14:textId="77777777" w:rsidR="0026793D" w:rsidRPr="000B0FEF" w:rsidRDefault="0026793D" w:rsidP="005223D0">
            <w:pPr>
              <w:jc w:val="center"/>
              <w:rPr>
                <w:rFonts w:cs="Arial"/>
                <w:bCs/>
                <w:color w:val="000000"/>
                <w:sz w:val="24"/>
              </w:rPr>
            </w:pPr>
            <w:r w:rsidRPr="000B0FEF">
              <w:rPr>
                <w:rFonts w:cs="Arial"/>
                <w:bCs/>
                <w:color w:val="000000"/>
                <w:sz w:val="24"/>
              </w:rPr>
              <w:t>Effective Date</w:t>
            </w:r>
          </w:p>
        </w:tc>
        <w:tc>
          <w:tcPr>
            <w:tcW w:w="1980" w:type="dxa"/>
            <w:shd w:val="clear" w:color="auto" w:fill="auto"/>
            <w:vAlign w:val="center"/>
          </w:tcPr>
          <w:p w14:paraId="47560922" w14:textId="77777777" w:rsidR="0026793D" w:rsidRPr="000B0FEF" w:rsidRDefault="0026793D" w:rsidP="001D2B68">
            <w:pPr>
              <w:spacing w:after="156"/>
              <w:jc w:val="center"/>
              <w:rPr>
                <w:rFonts w:cs="Arial"/>
                <w:color w:val="000000"/>
                <w:sz w:val="24"/>
              </w:rPr>
            </w:pPr>
            <w:r w:rsidRPr="000B0FEF">
              <w:rPr>
                <w:rFonts w:cs="Arial" w:hint="eastAsia"/>
                <w:color w:val="000000"/>
                <w:sz w:val="24"/>
              </w:rPr>
              <w:t>2</w:t>
            </w:r>
            <w:r w:rsidRPr="000B0FEF">
              <w:rPr>
                <w:rFonts w:cs="Arial"/>
                <w:color w:val="000000"/>
                <w:sz w:val="24"/>
              </w:rPr>
              <w:t>02</w:t>
            </w:r>
            <w:r w:rsidR="001D2B68">
              <w:rPr>
                <w:rFonts w:cs="Arial"/>
                <w:color w:val="000000"/>
                <w:sz w:val="24"/>
              </w:rPr>
              <w:t>6.05.01</w:t>
            </w:r>
          </w:p>
        </w:tc>
      </w:tr>
      <w:tr w:rsidR="0026793D" w:rsidRPr="00C8050E" w14:paraId="6CB32DE4" w14:textId="77777777" w:rsidTr="00E61F8E">
        <w:trPr>
          <w:gridAfter w:val="1"/>
          <w:wAfter w:w="12" w:type="dxa"/>
          <w:trHeight w:hRule="exact" w:val="850"/>
          <w:jc w:val="center"/>
        </w:trPr>
        <w:tc>
          <w:tcPr>
            <w:tcW w:w="1800" w:type="dxa"/>
            <w:gridSpan w:val="2"/>
            <w:shd w:val="clear" w:color="auto" w:fill="auto"/>
            <w:vAlign w:val="center"/>
          </w:tcPr>
          <w:p w14:paraId="5BB6A1F1" w14:textId="77777777" w:rsidR="0026793D" w:rsidRPr="005223D0" w:rsidRDefault="0026793D" w:rsidP="005223D0">
            <w:pPr>
              <w:ind w:right="-96"/>
              <w:jc w:val="center"/>
              <w:rPr>
                <w:rFonts w:cs="Arial"/>
                <w:sz w:val="24"/>
              </w:rPr>
            </w:pPr>
            <w:r w:rsidRPr="005223D0">
              <w:rPr>
                <w:rFonts w:cs="Arial"/>
                <w:sz w:val="24"/>
              </w:rPr>
              <w:t>替换文件</w:t>
            </w:r>
          </w:p>
          <w:p w14:paraId="086F8028" w14:textId="77777777" w:rsidR="0026793D" w:rsidRPr="005223D0" w:rsidRDefault="0026793D" w:rsidP="005223D0">
            <w:pPr>
              <w:ind w:right="-96"/>
              <w:jc w:val="center"/>
              <w:rPr>
                <w:rFonts w:cs="Arial"/>
                <w:sz w:val="24"/>
              </w:rPr>
            </w:pPr>
            <w:r w:rsidRPr="005223D0">
              <w:rPr>
                <w:rFonts w:cs="Arial"/>
                <w:sz w:val="24"/>
              </w:rPr>
              <w:t>Replaced For</w:t>
            </w:r>
          </w:p>
        </w:tc>
        <w:tc>
          <w:tcPr>
            <w:tcW w:w="3147" w:type="dxa"/>
            <w:gridSpan w:val="2"/>
            <w:shd w:val="clear" w:color="auto" w:fill="auto"/>
            <w:vAlign w:val="center"/>
          </w:tcPr>
          <w:p w14:paraId="38943DB2" w14:textId="77777777" w:rsidR="0026793D" w:rsidRPr="000B0FEF" w:rsidRDefault="00B84AFB" w:rsidP="0039734A">
            <w:pPr>
              <w:jc w:val="center"/>
              <w:rPr>
                <w:rFonts w:cs="Arial" w:hint="eastAsia"/>
                <w:bCs/>
                <w:color w:val="000000"/>
                <w:sz w:val="24"/>
              </w:rPr>
            </w:pPr>
            <w:r w:rsidRPr="000B0FEF">
              <w:rPr>
                <w:rFonts w:cs="Arial"/>
                <w:color w:val="000000"/>
                <w:sz w:val="24"/>
              </w:rPr>
              <w:t>EHS</w:t>
            </w:r>
            <w:r w:rsidR="003077A3" w:rsidRPr="000B0FEF">
              <w:rPr>
                <w:rFonts w:cs="Arial"/>
                <w:color w:val="000000"/>
                <w:sz w:val="24"/>
              </w:rPr>
              <w:t>OP-</w:t>
            </w:r>
            <w:r w:rsidR="00DD5A53" w:rsidRPr="000B0FEF">
              <w:rPr>
                <w:rFonts w:cs="Arial"/>
                <w:color w:val="000000"/>
                <w:sz w:val="24"/>
              </w:rPr>
              <w:t>S</w:t>
            </w:r>
            <w:r w:rsidR="0009724B" w:rsidRPr="000B0FEF">
              <w:rPr>
                <w:rFonts w:cs="Arial"/>
                <w:color w:val="000000"/>
                <w:sz w:val="24"/>
              </w:rPr>
              <w:t>3</w:t>
            </w:r>
            <w:r w:rsidR="0039734A">
              <w:rPr>
                <w:rFonts w:cs="Arial"/>
                <w:color w:val="000000"/>
                <w:sz w:val="24"/>
              </w:rPr>
              <w:t>2</w:t>
            </w:r>
            <w:r w:rsidR="007F11BC" w:rsidRPr="000B0FEF">
              <w:rPr>
                <w:rFonts w:cs="Arial"/>
                <w:color w:val="000000"/>
                <w:sz w:val="24"/>
              </w:rPr>
              <w:t xml:space="preserve">  0</w:t>
            </w:r>
            <w:r w:rsidR="0039734A">
              <w:rPr>
                <w:rFonts w:cs="Arial"/>
                <w:color w:val="000000"/>
                <w:sz w:val="24"/>
              </w:rPr>
              <w:t>4</w:t>
            </w:r>
            <w:r w:rsidR="0026793D" w:rsidRPr="000B0FEF">
              <w:rPr>
                <w:rFonts w:cs="Arial" w:hint="eastAsia"/>
                <w:color w:val="000000"/>
                <w:sz w:val="24"/>
              </w:rPr>
              <w:t>版</w:t>
            </w:r>
          </w:p>
        </w:tc>
        <w:tc>
          <w:tcPr>
            <w:tcW w:w="1893" w:type="dxa"/>
            <w:shd w:val="clear" w:color="auto" w:fill="auto"/>
            <w:vAlign w:val="center"/>
          </w:tcPr>
          <w:p w14:paraId="2A0FB43A" w14:textId="77777777" w:rsidR="0026793D" w:rsidRPr="000B0FEF" w:rsidRDefault="0026793D" w:rsidP="005223D0">
            <w:pPr>
              <w:jc w:val="center"/>
              <w:rPr>
                <w:rFonts w:cs="Arial"/>
                <w:bCs/>
                <w:color w:val="000000"/>
                <w:sz w:val="24"/>
              </w:rPr>
            </w:pPr>
            <w:r w:rsidRPr="000B0FEF">
              <w:rPr>
                <w:rFonts w:cs="Arial"/>
                <w:bCs/>
                <w:color w:val="000000"/>
                <w:sz w:val="24"/>
              </w:rPr>
              <w:t>复审日期</w:t>
            </w:r>
          </w:p>
          <w:p w14:paraId="3781D163" w14:textId="77777777" w:rsidR="0026793D" w:rsidRPr="000B0FEF" w:rsidRDefault="0026793D" w:rsidP="005223D0">
            <w:pPr>
              <w:jc w:val="center"/>
              <w:rPr>
                <w:rFonts w:cs="Arial"/>
                <w:bCs/>
                <w:color w:val="000000"/>
                <w:sz w:val="24"/>
              </w:rPr>
            </w:pPr>
            <w:r w:rsidRPr="000B0FEF">
              <w:rPr>
                <w:rFonts w:cs="Arial"/>
                <w:bCs/>
                <w:color w:val="000000"/>
                <w:sz w:val="24"/>
              </w:rPr>
              <w:t>Review Date</w:t>
            </w:r>
          </w:p>
        </w:tc>
        <w:tc>
          <w:tcPr>
            <w:tcW w:w="1980" w:type="dxa"/>
            <w:shd w:val="clear" w:color="auto" w:fill="auto"/>
            <w:vAlign w:val="center"/>
          </w:tcPr>
          <w:p w14:paraId="0A4AA546" w14:textId="77777777" w:rsidR="0026793D" w:rsidRPr="000B0FEF" w:rsidRDefault="0026793D" w:rsidP="001D2B68">
            <w:pPr>
              <w:spacing w:after="156"/>
              <w:jc w:val="center"/>
              <w:rPr>
                <w:rFonts w:cs="Arial" w:hint="eastAsia"/>
                <w:color w:val="000000"/>
                <w:sz w:val="24"/>
              </w:rPr>
            </w:pPr>
            <w:r w:rsidRPr="000B0FEF">
              <w:rPr>
                <w:rFonts w:cs="Arial" w:hint="eastAsia"/>
                <w:color w:val="000000"/>
                <w:sz w:val="24"/>
              </w:rPr>
              <w:t>2</w:t>
            </w:r>
            <w:r w:rsidRPr="000B0FEF">
              <w:rPr>
                <w:rFonts w:cs="Arial"/>
                <w:color w:val="000000"/>
                <w:sz w:val="24"/>
              </w:rPr>
              <w:t>02</w:t>
            </w:r>
            <w:r w:rsidR="001D2B68">
              <w:rPr>
                <w:rFonts w:cs="Arial"/>
                <w:color w:val="000000"/>
                <w:sz w:val="24"/>
              </w:rPr>
              <w:t>9</w:t>
            </w:r>
            <w:r w:rsidR="00A67A5B" w:rsidRPr="000B0FEF">
              <w:rPr>
                <w:rFonts w:cs="Arial"/>
                <w:color w:val="000000"/>
                <w:sz w:val="24"/>
              </w:rPr>
              <w:t>.0</w:t>
            </w:r>
            <w:r w:rsidR="001D2B68">
              <w:rPr>
                <w:rFonts w:cs="Arial"/>
                <w:color w:val="000000"/>
                <w:sz w:val="24"/>
              </w:rPr>
              <w:t>4.30</w:t>
            </w:r>
          </w:p>
        </w:tc>
      </w:tr>
      <w:tr w:rsidR="007E18F1" w:rsidRPr="00735888" w14:paraId="2E9CA2B0" w14:textId="77777777" w:rsidTr="00E61F8E">
        <w:tblPrEx>
          <w:tblLook w:val="04A0" w:firstRow="1" w:lastRow="0" w:firstColumn="1" w:lastColumn="0" w:noHBand="0" w:noVBand="1"/>
        </w:tblPrEx>
        <w:trPr>
          <w:jc w:val="center"/>
        </w:trPr>
        <w:tc>
          <w:tcPr>
            <w:tcW w:w="8832" w:type="dxa"/>
            <w:gridSpan w:val="7"/>
            <w:shd w:val="clear" w:color="auto" w:fill="auto"/>
          </w:tcPr>
          <w:p w14:paraId="30F47E43" w14:textId="77777777" w:rsidR="007E18F1" w:rsidRPr="00B97607" w:rsidRDefault="007E18F1" w:rsidP="00BC3C32">
            <w:pPr>
              <w:tabs>
                <w:tab w:val="left" w:pos="855"/>
              </w:tabs>
              <w:jc w:val="center"/>
              <w:rPr>
                <w:rFonts w:ascii="宋体" w:hAnsi="宋体" w:hint="eastAsia"/>
                <w:b/>
                <w:sz w:val="36"/>
                <w:szCs w:val="36"/>
              </w:rPr>
            </w:pPr>
            <w:r w:rsidRPr="00B97607">
              <w:rPr>
                <w:rFonts w:ascii="宋体" w:hAnsi="宋体" w:hint="eastAsia"/>
                <w:b/>
                <w:sz w:val="36"/>
                <w:szCs w:val="36"/>
              </w:rPr>
              <w:lastRenderedPageBreak/>
              <w:t>修订历史</w:t>
            </w:r>
          </w:p>
        </w:tc>
      </w:tr>
      <w:tr w:rsidR="007E18F1" w:rsidRPr="00735888" w14:paraId="4C9F9F5A" w14:textId="77777777" w:rsidTr="00E61F8E">
        <w:tblPrEx>
          <w:tblLook w:val="04A0" w:firstRow="1" w:lastRow="0" w:firstColumn="1" w:lastColumn="0" w:noHBand="0" w:noVBand="1"/>
        </w:tblPrEx>
        <w:trPr>
          <w:jc w:val="center"/>
        </w:trPr>
        <w:tc>
          <w:tcPr>
            <w:tcW w:w="1355" w:type="dxa"/>
            <w:shd w:val="clear" w:color="auto" w:fill="auto"/>
          </w:tcPr>
          <w:p w14:paraId="4A1A0551" w14:textId="77777777" w:rsidR="007E18F1" w:rsidRPr="007E18F1" w:rsidRDefault="007E18F1" w:rsidP="007E18F1">
            <w:pPr>
              <w:tabs>
                <w:tab w:val="left" w:pos="855"/>
              </w:tabs>
              <w:jc w:val="center"/>
              <w:rPr>
                <w:rFonts w:ascii="宋体" w:hAnsi="宋体" w:hint="eastAsia"/>
                <w:b/>
                <w:sz w:val="24"/>
              </w:rPr>
            </w:pPr>
            <w:r w:rsidRPr="007E18F1">
              <w:rPr>
                <w:rFonts w:ascii="宋体" w:hAnsi="宋体" w:hint="eastAsia"/>
                <w:b/>
                <w:sz w:val="24"/>
              </w:rPr>
              <w:t>版本号</w:t>
            </w:r>
          </w:p>
        </w:tc>
        <w:tc>
          <w:tcPr>
            <w:tcW w:w="1560" w:type="dxa"/>
            <w:gridSpan w:val="2"/>
            <w:shd w:val="clear" w:color="auto" w:fill="auto"/>
          </w:tcPr>
          <w:p w14:paraId="634AC3EC" w14:textId="77777777" w:rsidR="007E18F1" w:rsidRPr="007E18F1" w:rsidRDefault="007E18F1" w:rsidP="007E18F1">
            <w:pPr>
              <w:tabs>
                <w:tab w:val="left" w:pos="855"/>
              </w:tabs>
              <w:jc w:val="center"/>
              <w:rPr>
                <w:rFonts w:ascii="宋体" w:hAnsi="宋体" w:hint="eastAsia"/>
                <w:b/>
                <w:sz w:val="24"/>
              </w:rPr>
            </w:pPr>
            <w:r w:rsidRPr="007E18F1">
              <w:rPr>
                <w:rFonts w:ascii="宋体" w:hAnsi="宋体" w:hint="eastAsia"/>
                <w:b/>
                <w:sz w:val="24"/>
              </w:rPr>
              <w:t>执行</w:t>
            </w:r>
            <w:r w:rsidRPr="007E18F1">
              <w:rPr>
                <w:rFonts w:ascii="宋体" w:hAnsi="宋体"/>
                <w:b/>
                <w:sz w:val="24"/>
              </w:rPr>
              <w:t>日期</w:t>
            </w:r>
          </w:p>
        </w:tc>
        <w:tc>
          <w:tcPr>
            <w:tcW w:w="5917" w:type="dxa"/>
            <w:gridSpan w:val="4"/>
            <w:shd w:val="clear" w:color="auto" w:fill="auto"/>
          </w:tcPr>
          <w:p w14:paraId="464B2A39" w14:textId="77777777" w:rsidR="007E18F1" w:rsidRPr="007E18F1" w:rsidRDefault="007E18F1" w:rsidP="007E18F1">
            <w:pPr>
              <w:tabs>
                <w:tab w:val="left" w:pos="855"/>
              </w:tabs>
              <w:jc w:val="center"/>
              <w:rPr>
                <w:rFonts w:ascii="宋体" w:hAnsi="宋体" w:hint="eastAsia"/>
                <w:b/>
                <w:sz w:val="24"/>
              </w:rPr>
            </w:pPr>
            <w:r w:rsidRPr="007E18F1">
              <w:rPr>
                <w:rFonts w:ascii="宋体" w:hAnsi="宋体" w:hint="eastAsia"/>
                <w:b/>
                <w:sz w:val="24"/>
              </w:rPr>
              <w:t>修订内容</w:t>
            </w:r>
            <w:r w:rsidR="00B97607">
              <w:rPr>
                <w:rFonts w:ascii="宋体" w:hAnsi="宋体" w:hint="eastAsia"/>
                <w:b/>
                <w:sz w:val="24"/>
              </w:rPr>
              <w:t xml:space="preserve"> </w:t>
            </w:r>
          </w:p>
        </w:tc>
      </w:tr>
      <w:tr w:rsidR="00DB703A" w:rsidRPr="00735888" w14:paraId="25DCD793" w14:textId="77777777" w:rsidTr="00E61F8E">
        <w:tblPrEx>
          <w:tblLook w:val="04A0" w:firstRow="1" w:lastRow="0" w:firstColumn="1" w:lastColumn="0" w:noHBand="0" w:noVBand="1"/>
        </w:tblPrEx>
        <w:trPr>
          <w:trHeight w:val="652"/>
          <w:jc w:val="center"/>
        </w:trPr>
        <w:tc>
          <w:tcPr>
            <w:tcW w:w="1355" w:type="dxa"/>
            <w:shd w:val="clear" w:color="auto" w:fill="auto"/>
            <w:vAlign w:val="center"/>
          </w:tcPr>
          <w:p w14:paraId="22B126F3" w14:textId="77777777" w:rsidR="00DB703A" w:rsidRPr="00DB703A" w:rsidRDefault="00DB703A" w:rsidP="00E36071">
            <w:pPr>
              <w:jc w:val="center"/>
              <w:rPr>
                <w:rFonts w:ascii="宋体" w:hAnsi="宋体" w:hint="eastAsia"/>
                <w:sz w:val="24"/>
              </w:rPr>
            </w:pPr>
            <w:r w:rsidRPr="00DB703A">
              <w:rPr>
                <w:rFonts w:ascii="宋体" w:hAnsi="宋体" w:hint="eastAsia"/>
                <w:sz w:val="24"/>
              </w:rPr>
              <w:t>00</w:t>
            </w:r>
          </w:p>
        </w:tc>
        <w:tc>
          <w:tcPr>
            <w:tcW w:w="1560" w:type="dxa"/>
            <w:gridSpan w:val="2"/>
            <w:shd w:val="clear" w:color="auto" w:fill="auto"/>
            <w:vAlign w:val="center"/>
          </w:tcPr>
          <w:p w14:paraId="012FF74C" w14:textId="77777777" w:rsidR="00DB703A" w:rsidRPr="00DB703A" w:rsidRDefault="00DB703A" w:rsidP="002B0BF0">
            <w:pPr>
              <w:jc w:val="center"/>
              <w:rPr>
                <w:rFonts w:ascii="宋体" w:hAnsi="宋体" w:hint="eastAsia"/>
                <w:sz w:val="24"/>
              </w:rPr>
            </w:pPr>
            <w:r w:rsidRPr="00DB703A">
              <w:rPr>
                <w:rFonts w:ascii="宋体" w:hAnsi="宋体" w:hint="eastAsia"/>
                <w:sz w:val="24"/>
              </w:rPr>
              <w:t>20</w:t>
            </w:r>
            <w:r w:rsidR="004C70C3">
              <w:rPr>
                <w:rFonts w:ascii="宋体" w:hAnsi="宋体"/>
                <w:sz w:val="24"/>
              </w:rPr>
              <w:t>1</w:t>
            </w:r>
            <w:r w:rsidR="002B0BF0">
              <w:rPr>
                <w:rFonts w:ascii="宋体" w:hAnsi="宋体"/>
                <w:sz w:val="24"/>
              </w:rPr>
              <w:t>2.07.15</w:t>
            </w:r>
          </w:p>
        </w:tc>
        <w:tc>
          <w:tcPr>
            <w:tcW w:w="5917" w:type="dxa"/>
            <w:gridSpan w:val="4"/>
            <w:shd w:val="clear" w:color="auto" w:fill="auto"/>
            <w:vAlign w:val="center"/>
          </w:tcPr>
          <w:p w14:paraId="282EC8DF" w14:textId="77777777" w:rsidR="00DB703A" w:rsidRPr="00DB703A" w:rsidRDefault="007D2952" w:rsidP="00DB703A">
            <w:pPr>
              <w:rPr>
                <w:rFonts w:ascii="宋体" w:hAnsi="宋体" w:hint="eastAsia"/>
                <w:sz w:val="24"/>
              </w:rPr>
            </w:pPr>
            <w:r>
              <w:rPr>
                <w:rFonts w:ascii="宋体" w:hAnsi="宋体" w:hint="eastAsia"/>
                <w:sz w:val="24"/>
              </w:rPr>
              <w:t>新订</w:t>
            </w:r>
          </w:p>
        </w:tc>
      </w:tr>
      <w:tr w:rsidR="002B0BF0" w:rsidRPr="00735888" w14:paraId="45108CF8" w14:textId="77777777" w:rsidTr="0081754F">
        <w:tblPrEx>
          <w:tblLook w:val="04A0" w:firstRow="1" w:lastRow="0" w:firstColumn="1" w:lastColumn="0" w:noHBand="0" w:noVBand="1"/>
        </w:tblPrEx>
        <w:trPr>
          <w:trHeight w:val="820"/>
          <w:jc w:val="center"/>
        </w:trPr>
        <w:tc>
          <w:tcPr>
            <w:tcW w:w="1355" w:type="dxa"/>
            <w:shd w:val="clear" w:color="auto" w:fill="auto"/>
            <w:vAlign w:val="center"/>
          </w:tcPr>
          <w:p w14:paraId="2446E919" w14:textId="77777777" w:rsidR="002B0BF0" w:rsidRPr="002B0BF0" w:rsidRDefault="002B0BF0" w:rsidP="0081754F">
            <w:pPr>
              <w:jc w:val="center"/>
              <w:rPr>
                <w:rFonts w:ascii="宋体" w:hAnsi="宋体" w:hint="eastAsia"/>
                <w:sz w:val="24"/>
              </w:rPr>
            </w:pPr>
            <w:r w:rsidRPr="002B0BF0">
              <w:rPr>
                <w:rFonts w:ascii="宋体" w:hAnsi="宋体" w:hint="eastAsia"/>
                <w:sz w:val="24"/>
              </w:rPr>
              <w:t>01</w:t>
            </w:r>
          </w:p>
        </w:tc>
        <w:tc>
          <w:tcPr>
            <w:tcW w:w="1560" w:type="dxa"/>
            <w:gridSpan w:val="2"/>
            <w:shd w:val="clear" w:color="auto" w:fill="auto"/>
            <w:vAlign w:val="center"/>
          </w:tcPr>
          <w:p w14:paraId="4F69393D" w14:textId="77777777" w:rsidR="002B0BF0" w:rsidRPr="002B0BF0" w:rsidRDefault="002B0BF0" w:rsidP="002B0BF0">
            <w:pPr>
              <w:jc w:val="center"/>
              <w:rPr>
                <w:rFonts w:ascii="宋体" w:hAnsi="宋体" w:hint="eastAsia"/>
                <w:sz w:val="24"/>
              </w:rPr>
            </w:pPr>
            <w:r w:rsidRPr="002B0BF0">
              <w:rPr>
                <w:rFonts w:ascii="宋体" w:hAnsi="宋体" w:hint="eastAsia"/>
                <w:sz w:val="24"/>
              </w:rPr>
              <w:t>2015.03.27</w:t>
            </w:r>
          </w:p>
        </w:tc>
        <w:tc>
          <w:tcPr>
            <w:tcW w:w="5917" w:type="dxa"/>
            <w:gridSpan w:val="4"/>
            <w:shd w:val="clear" w:color="auto" w:fill="auto"/>
          </w:tcPr>
          <w:p w14:paraId="12C5B07E" w14:textId="77777777" w:rsidR="002B0BF0" w:rsidRPr="002B0BF0" w:rsidRDefault="002B0BF0" w:rsidP="0081754F">
            <w:pPr>
              <w:jc w:val="left"/>
              <w:rPr>
                <w:rFonts w:ascii="宋体" w:hAnsi="宋体" w:hint="eastAsia"/>
                <w:sz w:val="24"/>
              </w:rPr>
            </w:pPr>
          </w:p>
        </w:tc>
      </w:tr>
      <w:tr w:rsidR="002B0BF0" w:rsidRPr="00735888" w14:paraId="1B247EF5" w14:textId="77777777" w:rsidTr="0081754F">
        <w:tblPrEx>
          <w:tblLook w:val="04A0" w:firstRow="1" w:lastRow="0" w:firstColumn="1" w:lastColumn="0" w:noHBand="0" w:noVBand="1"/>
        </w:tblPrEx>
        <w:trPr>
          <w:trHeight w:val="820"/>
          <w:jc w:val="center"/>
        </w:trPr>
        <w:tc>
          <w:tcPr>
            <w:tcW w:w="1355" w:type="dxa"/>
            <w:shd w:val="clear" w:color="auto" w:fill="auto"/>
            <w:vAlign w:val="center"/>
          </w:tcPr>
          <w:p w14:paraId="26FCCC9A" w14:textId="77777777" w:rsidR="002B0BF0" w:rsidRPr="002B0BF0" w:rsidRDefault="002B0BF0" w:rsidP="002B0BF0">
            <w:pPr>
              <w:jc w:val="center"/>
              <w:rPr>
                <w:rFonts w:ascii="宋体" w:hAnsi="宋体" w:hint="eastAsia"/>
                <w:sz w:val="24"/>
              </w:rPr>
            </w:pPr>
            <w:r w:rsidRPr="002B0BF0">
              <w:rPr>
                <w:rFonts w:ascii="宋体" w:hAnsi="宋体" w:hint="eastAsia"/>
                <w:sz w:val="24"/>
              </w:rPr>
              <w:t>02</w:t>
            </w:r>
          </w:p>
        </w:tc>
        <w:tc>
          <w:tcPr>
            <w:tcW w:w="1560" w:type="dxa"/>
            <w:gridSpan w:val="2"/>
            <w:shd w:val="clear" w:color="auto" w:fill="auto"/>
            <w:vAlign w:val="center"/>
          </w:tcPr>
          <w:p w14:paraId="4B4206DD" w14:textId="77777777" w:rsidR="002B0BF0" w:rsidRPr="002B0BF0" w:rsidRDefault="002B0BF0" w:rsidP="002B0BF0">
            <w:pPr>
              <w:jc w:val="center"/>
              <w:rPr>
                <w:rFonts w:ascii="宋体" w:hAnsi="宋体" w:hint="eastAsia"/>
                <w:sz w:val="24"/>
              </w:rPr>
            </w:pPr>
            <w:r w:rsidRPr="002B0BF0">
              <w:rPr>
                <w:rFonts w:ascii="宋体" w:hAnsi="宋体" w:hint="eastAsia"/>
                <w:sz w:val="24"/>
              </w:rPr>
              <w:t>2019.05.31</w:t>
            </w:r>
          </w:p>
        </w:tc>
        <w:tc>
          <w:tcPr>
            <w:tcW w:w="5917" w:type="dxa"/>
            <w:gridSpan w:val="4"/>
            <w:shd w:val="clear" w:color="auto" w:fill="auto"/>
          </w:tcPr>
          <w:p w14:paraId="3F0E1ABC" w14:textId="77777777" w:rsidR="002B0BF0" w:rsidRPr="0081754F" w:rsidRDefault="002B0BF0" w:rsidP="0081754F">
            <w:pPr>
              <w:widowControl/>
              <w:numPr>
                <w:ilvl w:val="0"/>
                <w:numId w:val="38"/>
              </w:numPr>
              <w:jc w:val="left"/>
              <w:rPr>
                <w:rFonts w:ascii="宋体" w:hAnsi="宋体" w:hint="eastAsia"/>
                <w:sz w:val="24"/>
              </w:rPr>
            </w:pPr>
            <w:r w:rsidRPr="002B0BF0">
              <w:rPr>
                <w:rFonts w:ascii="宋体" w:hAnsi="宋体" w:hint="eastAsia"/>
                <w:sz w:val="24"/>
              </w:rPr>
              <w:t>修订3、5、6.2</w:t>
            </w:r>
          </w:p>
        </w:tc>
      </w:tr>
      <w:tr w:rsidR="002B0BF0" w:rsidRPr="00735888" w14:paraId="0D7CA9E6" w14:textId="77777777" w:rsidTr="0081754F">
        <w:tblPrEx>
          <w:tblLook w:val="04A0" w:firstRow="1" w:lastRow="0" w:firstColumn="1" w:lastColumn="0" w:noHBand="0" w:noVBand="1"/>
        </w:tblPrEx>
        <w:trPr>
          <w:trHeight w:val="820"/>
          <w:jc w:val="center"/>
        </w:trPr>
        <w:tc>
          <w:tcPr>
            <w:tcW w:w="1355" w:type="dxa"/>
            <w:shd w:val="clear" w:color="auto" w:fill="auto"/>
            <w:vAlign w:val="center"/>
          </w:tcPr>
          <w:p w14:paraId="62273C9E" w14:textId="77777777" w:rsidR="002B0BF0" w:rsidRPr="002B0BF0" w:rsidRDefault="002B0BF0" w:rsidP="002B0BF0">
            <w:pPr>
              <w:jc w:val="center"/>
              <w:rPr>
                <w:rFonts w:ascii="宋体" w:hAnsi="宋体" w:hint="eastAsia"/>
                <w:sz w:val="24"/>
              </w:rPr>
            </w:pPr>
            <w:r w:rsidRPr="002B0BF0">
              <w:rPr>
                <w:rFonts w:ascii="宋体" w:hAnsi="宋体" w:hint="eastAsia"/>
                <w:sz w:val="24"/>
              </w:rPr>
              <w:t>0</w:t>
            </w:r>
            <w:r w:rsidRPr="002B0BF0">
              <w:rPr>
                <w:rFonts w:ascii="宋体" w:hAnsi="宋体"/>
                <w:sz w:val="24"/>
              </w:rPr>
              <w:t>3</w:t>
            </w:r>
          </w:p>
        </w:tc>
        <w:tc>
          <w:tcPr>
            <w:tcW w:w="1560" w:type="dxa"/>
            <w:gridSpan w:val="2"/>
            <w:shd w:val="clear" w:color="auto" w:fill="auto"/>
            <w:vAlign w:val="center"/>
          </w:tcPr>
          <w:p w14:paraId="164D5B68" w14:textId="77777777" w:rsidR="002B0BF0" w:rsidRPr="002B0BF0" w:rsidRDefault="002B0BF0" w:rsidP="002B0BF0">
            <w:pPr>
              <w:jc w:val="center"/>
              <w:rPr>
                <w:rFonts w:ascii="宋体" w:hAnsi="宋体" w:hint="eastAsia"/>
                <w:sz w:val="24"/>
              </w:rPr>
            </w:pPr>
            <w:r w:rsidRPr="002B0BF0">
              <w:rPr>
                <w:rFonts w:ascii="宋体" w:hAnsi="宋体" w:hint="eastAsia"/>
                <w:sz w:val="24"/>
              </w:rPr>
              <w:t>2</w:t>
            </w:r>
            <w:r w:rsidRPr="002B0BF0">
              <w:rPr>
                <w:rFonts w:ascii="宋体" w:hAnsi="宋体"/>
                <w:sz w:val="24"/>
              </w:rPr>
              <w:t>022.05.31</w:t>
            </w:r>
          </w:p>
        </w:tc>
        <w:tc>
          <w:tcPr>
            <w:tcW w:w="5917" w:type="dxa"/>
            <w:gridSpan w:val="4"/>
            <w:shd w:val="clear" w:color="auto" w:fill="auto"/>
          </w:tcPr>
          <w:p w14:paraId="30B86EBD" w14:textId="77777777" w:rsidR="002B0BF0" w:rsidRPr="002B0BF0" w:rsidRDefault="002B0BF0" w:rsidP="0081754F">
            <w:pPr>
              <w:widowControl/>
              <w:numPr>
                <w:ilvl w:val="0"/>
                <w:numId w:val="39"/>
              </w:numPr>
              <w:jc w:val="left"/>
              <w:rPr>
                <w:rFonts w:ascii="宋体" w:hAnsi="宋体"/>
                <w:sz w:val="24"/>
              </w:rPr>
            </w:pPr>
            <w:r w:rsidRPr="002B0BF0">
              <w:rPr>
                <w:rFonts w:ascii="宋体" w:hAnsi="宋体" w:hint="eastAsia"/>
                <w:sz w:val="24"/>
              </w:rPr>
              <w:t>修订4、6</w:t>
            </w:r>
            <w:r w:rsidRPr="002B0BF0">
              <w:rPr>
                <w:rFonts w:ascii="宋体" w:hAnsi="宋体"/>
                <w:sz w:val="24"/>
              </w:rPr>
              <w:t>.2.3</w:t>
            </w:r>
            <w:r w:rsidRPr="002B0BF0">
              <w:rPr>
                <w:rFonts w:ascii="宋体" w:hAnsi="宋体" w:hint="eastAsia"/>
                <w:sz w:val="24"/>
              </w:rPr>
              <w:t>、6</w:t>
            </w:r>
            <w:r w:rsidRPr="002B0BF0">
              <w:rPr>
                <w:rFonts w:ascii="宋体" w:hAnsi="宋体"/>
                <w:sz w:val="24"/>
              </w:rPr>
              <w:t>.2.7</w:t>
            </w:r>
          </w:p>
          <w:p w14:paraId="2E7D06DA" w14:textId="77777777" w:rsidR="002B0BF0" w:rsidRPr="002B0BF0" w:rsidRDefault="002B0BF0" w:rsidP="0081754F">
            <w:pPr>
              <w:widowControl/>
              <w:numPr>
                <w:ilvl w:val="0"/>
                <w:numId w:val="39"/>
              </w:numPr>
              <w:jc w:val="left"/>
              <w:rPr>
                <w:rFonts w:ascii="宋体" w:hAnsi="宋体" w:hint="eastAsia"/>
                <w:sz w:val="24"/>
              </w:rPr>
            </w:pPr>
            <w:r w:rsidRPr="002B0BF0">
              <w:rPr>
                <w:rFonts w:ascii="宋体" w:hAnsi="宋体" w:hint="eastAsia"/>
                <w:sz w:val="24"/>
              </w:rPr>
              <w:t>增加</w:t>
            </w:r>
            <w:r w:rsidRPr="002B0BF0">
              <w:rPr>
                <w:rFonts w:ascii="宋体" w:hAnsi="宋体"/>
                <w:sz w:val="24"/>
              </w:rPr>
              <w:t>6.3</w:t>
            </w:r>
          </w:p>
        </w:tc>
      </w:tr>
      <w:tr w:rsidR="002B0BF0" w:rsidRPr="00735888" w14:paraId="691CE60C" w14:textId="77777777" w:rsidTr="0081754F">
        <w:tblPrEx>
          <w:tblLook w:val="04A0" w:firstRow="1" w:lastRow="0" w:firstColumn="1" w:lastColumn="0" w:noHBand="0" w:noVBand="1"/>
        </w:tblPrEx>
        <w:trPr>
          <w:trHeight w:val="1121"/>
          <w:jc w:val="center"/>
        </w:trPr>
        <w:tc>
          <w:tcPr>
            <w:tcW w:w="1355" w:type="dxa"/>
            <w:shd w:val="clear" w:color="auto" w:fill="auto"/>
            <w:vAlign w:val="center"/>
          </w:tcPr>
          <w:p w14:paraId="028E81B9" w14:textId="77777777" w:rsidR="002B0BF0" w:rsidRPr="002B0BF0" w:rsidRDefault="002B0BF0" w:rsidP="002B0BF0">
            <w:pPr>
              <w:jc w:val="center"/>
              <w:rPr>
                <w:rFonts w:ascii="宋体" w:hAnsi="宋体" w:hint="eastAsia"/>
                <w:sz w:val="24"/>
              </w:rPr>
            </w:pPr>
            <w:r w:rsidRPr="002B0BF0">
              <w:rPr>
                <w:rFonts w:ascii="宋体" w:hAnsi="宋体" w:hint="eastAsia"/>
                <w:sz w:val="24"/>
              </w:rPr>
              <w:t>0</w:t>
            </w:r>
            <w:r w:rsidRPr="002B0BF0">
              <w:rPr>
                <w:rFonts w:ascii="宋体" w:hAnsi="宋体"/>
                <w:sz w:val="24"/>
              </w:rPr>
              <w:t>4</w:t>
            </w:r>
          </w:p>
        </w:tc>
        <w:tc>
          <w:tcPr>
            <w:tcW w:w="1560" w:type="dxa"/>
            <w:gridSpan w:val="2"/>
            <w:shd w:val="clear" w:color="auto" w:fill="auto"/>
            <w:vAlign w:val="center"/>
          </w:tcPr>
          <w:p w14:paraId="30134D48" w14:textId="77777777" w:rsidR="002B0BF0" w:rsidRPr="002B0BF0" w:rsidRDefault="002B0BF0" w:rsidP="002B0BF0">
            <w:pPr>
              <w:jc w:val="center"/>
              <w:rPr>
                <w:rFonts w:ascii="宋体" w:hAnsi="宋体" w:hint="eastAsia"/>
                <w:sz w:val="24"/>
              </w:rPr>
            </w:pPr>
            <w:r w:rsidRPr="002B0BF0">
              <w:rPr>
                <w:rFonts w:ascii="宋体" w:hAnsi="宋体" w:hint="eastAsia"/>
                <w:sz w:val="24"/>
              </w:rPr>
              <w:t>2</w:t>
            </w:r>
            <w:r w:rsidRPr="002B0BF0">
              <w:rPr>
                <w:rFonts w:ascii="宋体" w:hAnsi="宋体"/>
                <w:sz w:val="24"/>
              </w:rPr>
              <w:t>023.05.01</w:t>
            </w:r>
          </w:p>
        </w:tc>
        <w:tc>
          <w:tcPr>
            <w:tcW w:w="5917" w:type="dxa"/>
            <w:gridSpan w:val="4"/>
            <w:shd w:val="clear" w:color="auto" w:fill="auto"/>
          </w:tcPr>
          <w:p w14:paraId="6F888A0A" w14:textId="77777777" w:rsidR="002B0BF0" w:rsidRPr="002B0BF0" w:rsidRDefault="002B0BF0" w:rsidP="0081754F">
            <w:pPr>
              <w:jc w:val="left"/>
              <w:rPr>
                <w:rFonts w:ascii="宋体" w:hAnsi="宋体"/>
                <w:sz w:val="24"/>
              </w:rPr>
            </w:pPr>
            <w:r w:rsidRPr="002B0BF0">
              <w:rPr>
                <w:rFonts w:ascii="宋体" w:hAnsi="宋体" w:hint="eastAsia"/>
                <w:sz w:val="24"/>
              </w:rPr>
              <w:t>1</w:t>
            </w:r>
            <w:r w:rsidRPr="002B0BF0">
              <w:rPr>
                <w:rFonts w:ascii="宋体" w:hAnsi="宋体"/>
                <w:sz w:val="24"/>
              </w:rPr>
              <w:t>.</w:t>
            </w:r>
            <w:r w:rsidRPr="002B0BF0">
              <w:rPr>
                <w:rFonts w:ascii="宋体" w:hAnsi="宋体" w:hint="eastAsia"/>
                <w:sz w:val="24"/>
              </w:rPr>
              <w:t>修订1</w:t>
            </w:r>
            <w:r w:rsidRPr="002B0BF0">
              <w:rPr>
                <w:rFonts w:ascii="宋体" w:hAnsi="宋体"/>
                <w:sz w:val="24"/>
              </w:rPr>
              <w:t>.1</w:t>
            </w:r>
            <w:r w:rsidRPr="002B0BF0">
              <w:rPr>
                <w:rFonts w:ascii="宋体" w:hAnsi="宋体" w:hint="eastAsia"/>
                <w:sz w:val="24"/>
              </w:rPr>
              <w:t>、3</w:t>
            </w:r>
            <w:r w:rsidRPr="002B0BF0">
              <w:rPr>
                <w:rFonts w:ascii="宋体" w:hAnsi="宋体"/>
                <w:sz w:val="24"/>
              </w:rPr>
              <w:t>.1</w:t>
            </w:r>
            <w:r w:rsidRPr="002B0BF0">
              <w:rPr>
                <w:rFonts w:ascii="宋体" w:hAnsi="宋体" w:hint="eastAsia"/>
                <w:sz w:val="24"/>
              </w:rPr>
              <w:t>、3</w:t>
            </w:r>
            <w:r w:rsidRPr="002B0BF0">
              <w:rPr>
                <w:rFonts w:ascii="宋体" w:hAnsi="宋体"/>
                <w:sz w:val="24"/>
              </w:rPr>
              <w:t>.2</w:t>
            </w:r>
            <w:r w:rsidRPr="002B0BF0">
              <w:rPr>
                <w:rFonts w:ascii="宋体" w:hAnsi="宋体" w:hint="eastAsia"/>
                <w:sz w:val="24"/>
              </w:rPr>
              <w:t>、3</w:t>
            </w:r>
            <w:r w:rsidRPr="002B0BF0">
              <w:rPr>
                <w:rFonts w:ascii="宋体" w:hAnsi="宋体"/>
                <w:sz w:val="24"/>
              </w:rPr>
              <w:t>.3</w:t>
            </w:r>
            <w:r w:rsidRPr="002B0BF0">
              <w:rPr>
                <w:rFonts w:ascii="宋体" w:hAnsi="宋体" w:hint="eastAsia"/>
                <w:sz w:val="24"/>
              </w:rPr>
              <w:t>、4</w:t>
            </w:r>
            <w:r w:rsidRPr="002B0BF0">
              <w:rPr>
                <w:rFonts w:ascii="宋体" w:hAnsi="宋体"/>
                <w:sz w:val="24"/>
              </w:rPr>
              <w:t>.1</w:t>
            </w:r>
            <w:r w:rsidRPr="002B0BF0">
              <w:rPr>
                <w:rFonts w:ascii="宋体" w:hAnsi="宋体" w:hint="eastAsia"/>
                <w:sz w:val="24"/>
              </w:rPr>
              <w:t>、6</w:t>
            </w:r>
            <w:r w:rsidRPr="002B0BF0">
              <w:rPr>
                <w:rFonts w:ascii="宋体" w:hAnsi="宋体"/>
                <w:sz w:val="24"/>
              </w:rPr>
              <w:t>.2.3</w:t>
            </w:r>
            <w:r w:rsidRPr="002B0BF0">
              <w:rPr>
                <w:rFonts w:ascii="宋体" w:hAnsi="宋体" w:hint="eastAsia"/>
                <w:sz w:val="24"/>
              </w:rPr>
              <w:t>、6</w:t>
            </w:r>
            <w:r w:rsidRPr="002B0BF0">
              <w:rPr>
                <w:rFonts w:ascii="宋体" w:hAnsi="宋体"/>
                <w:sz w:val="24"/>
              </w:rPr>
              <w:t>.3</w:t>
            </w:r>
            <w:r w:rsidRPr="002B0BF0">
              <w:rPr>
                <w:rFonts w:ascii="宋体" w:hAnsi="宋体" w:hint="eastAsia"/>
                <w:sz w:val="24"/>
              </w:rPr>
              <w:t>、6</w:t>
            </w:r>
            <w:r w:rsidRPr="002B0BF0">
              <w:rPr>
                <w:rFonts w:ascii="宋体" w:hAnsi="宋体"/>
                <w:sz w:val="24"/>
              </w:rPr>
              <w:t>.3.1</w:t>
            </w:r>
            <w:r w:rsidRPr="002B0BF0">
              <w:rPr>
                <w:rFonts w:ascii="宋体" w:hAnsi="宋体" w:hint="eastAsia"/>
                <w:sz w:val="24"/>
              </w:rPr>
              <w:t>、6</w:t>
            </w:r>
            <w:r w:rsidRPr="002B0BF0">
              <w:rPr>
                <w:rFonts w:ascii="宋体" w:hAnsi="宋体"/>
                <w:sz w:val="24"/>
              </w:rPr>
              <w:t>.3.7</w:t>
            </w:r>
          </w:p>
          <w:p w14:paraId="64248C07" w14:textId="77777777" w:rsidR="002B0BF0" w:rsidRPr="002B0BF0" w:rsidRDefault="002B0BF0" w:rsidP="0081754F">
            <w:pPr>
              <w:jc w:val="left"/>
              <w:rPr>
                <w:rFonts w:ascii="宋体" w:hAnsi="宋体" w:hint="eastAsia"/>
                <w:sz w:val="24"/>
              </w:rPr>
            </w:pPr>
            <w:r w:rsidRPr="002B0BF0">
              <w:rPr>
                <w:rFonts w:ascii="宋体" w:hAnsi="宋体" w:hint="eastAsia"/>
                <w:sz w:val="24"/>
              </w:rPr>
              <w:t>2</w:t>
            </w:r>
            <w:r w:rsidRPr="002B0BF0">
              <w:rPr>
                <w:rFonts w:ascii="宋体" w:hAnsi="宋体"/>
                <w:sz w:val="24"/>
              </w:rPr>
              <w:t>.</w:t>
            </w:r>
            <w:r w:rsidRPr="002B0BF0">
              <w:rPr>
                <w:rFonts w:ascii="宋体" w:hAnsi="宋体" w:hint="eastAsia"/>
                <w:sz w:val="24"/>
              </w:rPr>
              <w:t>增加6</w:t>
            </w:r>
            <w:r w:rsidRPr="002B0BF0">
              <w:rPr>
                <w:rFonts w:ascii="宋体" w:hAnsi="宋体"/>
                <w:sz w:val="24"/>
              </w:rPr>
              <w:t>.2.2</w:t>
            </w:r>
            <w:r w:rsidRPr="002B0BF0">
              <w:rPr>
                <w:rFonts w:ascii="宋体" w:hAnsi="宋体" w:hint="eastAsia"/>
                <w:sz w:val="24"/>
              </w:rPr>
              <w:t>、6</w:t>
            </w:r>
            <w:r w:rsidRPr="002B0BF0">
              <w:rPr>
                <w:rFonts w:ascii="宋体" w:hAnsi="宋体"/>
                <w:sz w:val="24"/>
              </w:rPr>
              <w:t>.3.2</w:t>
            </w:r>
            <w:r w:rsidRPr="002B0BF0">
              <w:rPr>
                <w:rFonts w:ascii="宋体" w:hAnsi="宋体" w:hint="eastAsia"/>
                <w:sz w:val="24"/>
              </w:rPr>
              <w:t>、6</w:t>
            </w:r>
            <w:r w:rsidRPr="002B0BF0">
              <w:rPr>
                <w:rFonts w:ascii="宋体" w:hAnsi="宋体"/>
                <w:sz w:val="24"/>
              </w:rPr>
              <w:t>.4</w:t>
            </w:r>
            <w:r w:rsidRPr="002B0BF0">
              <w:rPr>
                <w:rFonts w:ascii="宋体" w:hAnsi="宋体" w:hint="eastAsia"/>
                <w:sz w:val="24"/>
              </w:rPr>
              <w:t>、6</w:t>
            </w:r>
            <w:r w:rsidRPr="002B0BF0">
              <w:rPr>
                <w:rFonts w:ascii="宋体" w:hAnsi="宋体"/>
                <w:sz w:val="24"/>
              </w:rPr>
              <w:t>.5</w:t>
            </w:r>
            <w:r w:rsidRPr="002B0BF0">
              <w:rPr>
                <w:rFonts w:ascii="宋体" w:hAnsi="宋体" w:hint="eastAsia"/>
                <w:sz w:val="24"/>
              </w:rPr>
              <w:t>、6</w:t>
            </w:r>
            <w:r w:rsidRPr="002B0BF0">
              <w:rPr>
                <w:rFonts w:ascii="宋体" w:hAnsi="宋体"/>
                <w:sz w:val="24"/>
              </w:rPr>
              <w:t>.6</w:t>
            </w:r>
            <w:r w:rsidRPr="002B0BF0">
              <w:rPr>
                <w:rFonts w:ascii="宋体" w:hAnsi="宋体" w:hint="eastAsia"/>
                <w:sz w:val="24"/>
              </w:rPr>
              <w:t>、6</w:t>
            </w:r>
            <w:r w:rsidRPr="002B0BF0">
              <w:rPr>
                <w:rFonts w:ascii="宋体" w:hAnsi="宋体"/>
                <w:sz w:val="24"/>
              </w:rPr>
              <w:t>.7.1</w:t>
            </w:r>
            <w:r w:rsidRPr="002B0BF0">
              <w:rPr>
                <w:rFonts w:ascii="宋体" w:hAnsi="宋体" w:hint="eastAsia"/>
                <w:sz w:val="24"/>
              </w:rPr>
              <w:t>、6</w:t>
            </w:r>
            <w:r w:rsidRPr="002B0BF0">
              <w:rPr>
                <w:rFonts w:ascii="宋体" w:hAnsi="宋体"/>
                <w:sz w:val="24"/>
              </w:rPr>
              <w:t>.8</w:t>
            </w:r>
          </w:p>
        </w:tc>
      </w:tr>
      <w:tr w:rsidR="00A31B8F" w:rsidRPr="00735888" w14:paraId="6A7C4932" w14:textId="77777777" w:rsidTr="00E61F8E">
        <w:tblPrEx>
          <w:tblLook w:val="04A0" w:firstRow="1" w:lastRow="0" w:firstColumn="1" w:lastColumn="0" w:noHBand="0" w:noVBand="1"/>
        </w:tblPrEx>
        <w:trPr>
          <w:trHeight w:val="820"/>
          <w:jc w:val="center"/>
        </w:trPr>
        <w:tc>
          <w:tcPr>
            <w:tcW w:w="1355" w:type="dxa"/>
            <w:shd w:val="clear" w:color="auto" w:fill="auto"/>
            <w:vAlign w:val="center"/>
          </w:tcPr>
          <w:p w14:paraId="14B23DB8" w14:textId="77777777" w:rsidR="00A31B8F" w:rsidRPr="000B0FEF" w:rsidRDefault="00A31B8F" w:rsidP="00595E09">
            <w:pPr>
              <w:jc w:val="center"/>
              <w:rPr>
                <w:rFonts w:ascii="宋体" w:hAnsi="宋体" w:hint="eastAsia"/>
                <w:color w:val="000000"/>
                <w:sz w:val="24"/>
              </w:rPr>
            </w:pPr>
            <w:r w:rsidRPr="000B0FEF">
              <w:rPr>
                <w:rFonts w:ascii="宋体" w:hAnsi="宋体" w:hint="eastAsia"/>
                <w:color w:val="000000"/>
                <w:sz w:val="24"/>
              </w:rPr>
              <w:t>0</w:t>
            </w:r>
            <w:r w:rsidR="0081754F">
              <w:rPr>
                <w:rFonts w:ascii="宋体" w:hAnsi="宋体"/>
                <w:color w:val="000000"/>
                <w:sz w:val="24"/>
              </w:rPr>
              <w:t>5</w:t>
            </w:r>
          </w:p>
        </w:tc>
        <w:tc>
          <w:tcPr>
            <w:tcW w:w="1560" w:type="dxa"/>
            <w:gridSpan w:val="2"/>
            <w:shd w:val="clear" w:color="auto" w:fill="auto"/>
            <w:vAlign w:val="center"/>
          </w:tcPr>
          <w:p w14:paraId="14F669C7" w14:textId="77777777" w:rsidR="00A31B8F" w:rsidRPr="000B0FEF" w:rsidRDefault="00A31B8F" w:rsidP="002F0D70">
            <w:pPr>
              <w:jc w:val="center"/>
              <w:rPr>
                <w:rFonts w:ascii="宋体" w:hAnsi="宋体" w:hint="eastAsia"/>
                <w:color w:val="000000"/>
                <w:sz w:val="24"/>
              </w:rPr>
            </w:pPr>
            <w:r w:rsidRPr="000B0FEF">
              <w:rPr>
                <w:rFonts w:ascii="宋体" w:hAnsi="宋体" w:hint="eastAsia"/>
                <w:color w:val="000000"/>
                <w:sz w:val="24"/>
              </w:rPr>
              <w:t>2</w:t>
            </w:r>
            <w:r w:rsidRPr="000B0FEF">
              <w:rPr>
                <w:rFonts w:ascii="宋体" w:hAnsi="宋体"/>
                <w:color w:val="000000"/>
                <w:sz w:val="24"/>
              </w:rPr>
              <w:t>02</w:t>
            </w:r>
            <w:r w:rsidR="002F0D70">
              <w:rPr>
                <w:rFonts w:ascii="宋体" w:hAnsi="宋体"/>
                <w:color w:val="000000"/>
                <w:sz w:val="24"/>
              </w:rPr>
              <w:t>6.05.01</w:t>
            </w:r>
          </w:p>
        </w:tc>
        <w:tc>
          <w:tcPr>
            <w:tcW w:w="5917" w:type="dxa"/>
            <w:gridSpan w:val="4"/>
            <w:shd w:val="clear" w:color="auto" w:fill="auto"/>
          </w:tcPr>
          <w:p w14:paraId="4C44B808" w14:textId="77777777" w:rsidR="00F602F3" w:rsidRPr="000B0FEF" w:rsidRDefault="00F602F3" w:rsidP="00A31B8F">
            <w:pPr>
              <w:widowControl/>
              <w:numPr>
                <w:ilvl w:val="0"/>
                <w:numId w:val="30"/>
              </w:numPr>
              <w:rPr>
                <w:rFonts w:ascii="宋体" w:hAnsi="宋体"/>
                <w:color w:val="000000"/>
                <w:sz w:val="24"/>
              </w:rPr>
            </w:pPr>
            <w:r w:rsidRPr="000B0FEF">
              <w:rPr>
                <w:rFonts w:ascii="宋体" w:hAnsi="宋体" w:hint="eastAsia"/>
                <w:color w:val="000000"/>
                <w:sz w:val="24"/>
              </w:rPr>
              <w:t>更换模板</w:t>
            </w:r>
          </w:p>
          <w:p w14:paraId="0354E25A" w14:textId="77777777" w:rsidR="00A31B8F" w:rsidRPr="002F0D70" w:rsidRDefault="00A31B8F" w:rsidP="00E05E03">
            <w:pPr>
              <w:widowControl/>
              <w:rPr>
                <w:rFonts w:ascii="宋体" w:hAnsi="宋体" w:hint="eastAsia"/>
                <w:color w:val="FF0000"/>
                <w:sz w:val="24"/>
              </w:rPr>
            </w:pPr>
          </w:p>
        </w:tc>
      </w:tr>
    </w:tbl>
    <w:p w14:paraId="3D10ED57" w14:textId="77777777" w:rsidR="00C23B02" w:rsidRDefault="00C23B02" w:rsidP="00C23B02">
      <w:pPr>
        <w:tabs>
          <w:tab w:val="left" w:pos="855"/>
        </w:tabs>
        <w:ind w:left="454"/>
        <w:rPr>
          <w:rFonts w:ascii="宋体" w:hAnsi="宋体"/>
          <w:sz w:val="22"/>
          <w:szCs w:val="22"/>
        </w:rPr>
      </w:pPr>
    </w:p>
    <w:p w14:paraId="4D6DFBD8" w14:textId="77777777" w:rsidR="008C120F" w:rsidRDefault="008C120F" w:rsidP="00C23B02">
      <w:pPr>
        <w:tabs>
          <w:tab w:val="left" w:pos="855"/>
        </w:tabs>
        <w:ind w:left="454"/>
        <w:rPr>
          <w:rFonts w:ascii="宋体" w:hAnsi="宋体"/>
          <w:sz w:val="22"/>
          <w:szCs w:val="22"/>
        </w:rPr>
      </w:pPr>
    </w:p>
    <w:p w14:paraId="0F637420" w14:textId="77777777" w:rsidR="008C120F" w:rsidRDefault="008C120F" w:rsidP="003811E3">
      <w:pPr>
        <w:tabs>
          <w:tab w:val="left" w:pos="855"/>
        </w:tabs>
        <w:rPr>
          <w:rFonts w:ascii="宋体" w:hAnsi="宋体"/>
          <w:sz w:val="22"/>
          <w:szCs w:val="22"/>
        </w:rPr>
      </w:pPr>
    </w:p>
    <w:p w14:paraId="756A9D41" w14:textId="77777777" w:rsidR="00661944" w:rsidRDefault="00661944" w:rsidP="003811E3">
      <w:pPr>
        <w:tabs>
          <w:tab w:val="left" w:pos="855"/>
        </w:tabs>
        <w:rPr>
          <w:rFonts w:ascii="宋体" w:hAnsi="宋体"/>
          <w:sz w:val="22"/>
          <w:szCs w:val="22"/>
        </w:rPr>
      </w:pPr>
    </w:p>
    <w:p w14:paraId="161FB835" w14:textId="77777777" w:rsidR="00903A25" w:rsidRDefault="00903A25" w:rsidP="003811E3">
      <w:pPr>
        <w:tabs>
          <w:tab w:val="left" w:pos="855"/>
        </w:tabs>
        <w:rPr>
          <w:rFonts w:ascii="宋体" w:hAnsi="宋体"/>
          <w:sz w:val="22"/>
          <w:szCs w:val="22"/>
        </w:rPr>
      </w:pPr>
    </w:p>
    <w:p w14:paraId="59EA8AD1" w14:textId="77777777" w:rsidR="00903A25" w:rsidRDefault="00903A25" w:rsidP="003811E3">
      <w:pPr>
        <w:tabs>
          <w:tab w:val="left" w:pos="855"/>
        </w:tabs>
        <w:rPr>
          <w:rFonts w:ascii="宋体" w:hAnsi="宋体"/>
          <w:sz w:val="22"/>
          <w:szCs w:val="22"/>
        </w:rPr>
      </w:pPr>
    </w:p>
    <w:p w14:paraId="15DC4B4C" w14:textId="77777777" w:rsidR="00903A25" w:rsidRDefault="00903A25" w:rsidP="003811E3">
      <w:pPr>
        <w:tabs>
          <w:tab w:val="left" w:pos="855"/>
        </w:tabs>
        <w:rPr>
          <w:rFonts w:ascii="宋体" w:hAnsi="宋体"/>
          <w:sz w:val="22"/>
          <w:szCs w:val="22"/>
        </w:rPr>
      </w:pPr>
    </w:p>
    <w:p w14:paraId="3F414E25" w14:textId="77777777" w:rsidR="00903A25" w:rsidRDefault="00903A25" w:rsidP="003811E3">
      <w:pPr>
        <w:tabs>
          <w:tab w:val="left" w:pos="855"/>
        </w:tabs>
        <w:rPr>
          <w:rFonts w:ascii="宋体" w:hAnsi="宋体"/>
          <w:sz w:val="22"/>
          <w:szCs w:val="22"/>
        </w:rPr>
      </w:pPr>
    </w:p>
    <w:p w14:paraId="475FA95F" w14:textId="77777777" w:rsidR="00903A25" w:rsidRDefault="00903A25" w:rsidP="003811E3">
      <w:pPr>
        <w:tabs>
          <w:tab w:val="left" w:pos="855"/>
        </w:tabs>
        <w:rPr>
          <w:rFonts w:ascii="宋体" w:hAnsi="宋体"/>
          <w:sz w:val="22"/>
          <w:szCs w:val="22"/>
        </w:rPr>
      </w:pPr>
    </w:p>
    <w:p w14:paraId="3BF189BD" w14:textId="77777777" w:rsidR="00595E09" w:rsidRDefault="00595E09" w:rsidP="003811E3">
      <w:pPr>
        <w:tabs>
          <w:tab w:val="left" w:pos="855"/>
        </w:tabs>
        <w:rPr>
          <w:rFonts w:ascii="宋体" w:hAnsi="宋体"/>
          <w:sz w:val="22"/>
          <w:szCs w:val="22"/>
        </w:rPr>
      </w:pPr>
    </w:p>
    <w:p w14:paraId="3C3DE48A" w14:textId="77777777" w:rsidR="00021633" w:rsidRDefault="00021633" w:rsidP="003811E3">
      <w:pPr>
        <w:tabs>
          <w:tab w:val="left" w:pos="855"/>
        </w:tabs>
        <w:rPr>
          <w:rFonts w:ascii="宋体" w:hAnsi="宋体"/>
          <w:sz w:val="22"/>
          <w:szCs w:val="22"/>
        </w:rPr>
      </w:pPr>
    </w:p>
    <w:p w14:paraId="2D75438C" w14:textId="77777777" w:rsidR="00021633" w:rsidRDefault="00021633" w:rsidP="003811E3">
      <w:pPr>
        <w:tabs>
          <w:tab w:val="left" w:pos="855"/>
        </w:tabs>
        <w:rPr>
          <w:rFonts w:ascii="宋体" w:hAnsi="宋体"/>
          <w:sz w:val="22"/>
          <w:szCs w:val="22"/>
        </w:rPr>
      </w:pPr>
    </w:p>
    <w:p w14:paraId="06AD1B4B" w14:textId="77777777" w:rsidR="00021633" w:rsidRDefault="00021633" w:rsidP="003811E3">
      <w:pPr>
        <w:tabs>
          <w:tab w:val="left" w:pos="855"/>
        </w:tabs>
        <w:rPr>
          <w:rFonts w:ascii="宋体" w:hAnsi="宋体"/>
          <w:sz w:val="22"/>
          <w:szCs w:val="22"/>
        </w:rPr>
      </w:pPr>
    </w:p>
    <w:p w14:paraId="39FCC006" w14:textId="77777777" w:rsidR="00021633" w:rsidRDefault="00021633" w:rsidP="003811E3">
      <w:pPr>
        <w:tabs>
          <w:tab w:val="left" w:pos="855"/>
        </w:tabs>
        <w:rPr>
          <w:rFonts w:ascii="宋体" w:hAnsi="宋体"/>
          <w:sz w:val="22"/>
          <w:szCs w:val="22"/>
        </w:rPr>
      </w:pPr>
    </w:p>
    <w:p w14:paraId="305F6D5D" w14:textId="77777777" w:rsidR="00021633" w:rsidRDefault="00021633" w:rsidP="003811E3">
      <w:pPr>
        <w:tabs>
          <w:tab w:val="left" w:pos="855"/>
        </w:tabs>
        <w:rPr>
          <w:rFonts w:ascii="宋体" w:hAnsi="宋体"/>
          <w:sz w:val="22"/>
          <w:szCs w:val="22"/>
        </w:rPr>
      </w:pPr>
    </w:p>
    <w:p w14:paraId="57F351B0" w14:textId="77777777" w:rsidR="00021633" w:rsidRDefault="00021633" w:rsidP="003811E3">
      <w:pPr>
        <w:tabs>
          <w:tab w:val="left" w:pos="855"/>
        </w:tabs>
        <w:rPr>
          <w:rFonts w:ascii="宋体" w:hAnsi="宋体"/>
          <w:sz w:val="22"/>
          <w:szCs w:val="22"/>
        </w:rPr>
      </w:pPr>
    </w:p>
    <w:p w14:paraId="2C91C307" w14:textId="77777777" w:rsidR="00021633" w:rsidRDefault="00021633" w:rsidP="003811E3">
      <w:pPr>
        <w:tabs>
          <w:tab w:val="left" w:pos="855"/>
        </w:tabs>
        <w:rPr>
          <w:rFonts w:ascii="宋体" w:hAnsi="宋体"/>
          <w:sz w:val="22"/>
          <w:szCs w:val="22"/>
        </w:rPr>
      </w:pPr>
    </w:p>
    <w:p w14:paraId="6EF3A135" w14:textId="77777777" w:rsidR="008C120F" w:rsidRPr="00C23B02" w:rsidRDefault="008C120F" w:rsidP="007E18F1">
      <w:pPr>
        <w:tabs>
          <w:tab w:val="left" w:pos="855"/>
        </w:tabs>
        <w:rPr>
          <w:rFonts w:ascii="宋体" w:hAnsi="宋体" w:hint="eastAsia"/>
          <w:sz w:val="22"/>
          <w:szCs w:val="22"/>
        </w:rPr>
      </w:pPr>
    </w:p>
    <w:p w14:paraId="137C5AE7" w14:textId="77777777" w:rsidR="00005A87" w:rsidRPr="00DE00D4" w:rsidRDefault="00005A87" w:rsidP="003640EF">
      <w:pPr>
        <w:numPr>
          <w:ilvl w:val="0"/>
          <w:numId w:val="2"/>
        </w:numPr>
        <w:tabs>
          <w:tab w:val="left" w:pos="855"/>
        </w:tabs>
        <w:rPr>
          <w:rFonts w:ascii="宋体" w:hAnsi="宋体"/>
          <w:sz w:val="22"/>
          <w:szCs w:val="22"/>
        </w:rPr>
      </w:pPr>
      <w:r w:rsidRPr="00DE00D4">
        <w:rPr>
          <w:rFonts w:ascii="宋体" w:hAnsi="宋体"/>
          <w:b/>
          <w:sz w:val="22"/>
          <w:szCs w:val="22"/>
        </w:rPr>
        <w:lastRenderedPageBreak/>
        <w:t>目的</w:t>
      </w:r>
    </w:p>
    <w:p w14:paraId="24B81215" w14:textId="77777777" w:rsidR="00F22529" w:rsidRPr="00CC4736" w:rsidRDefault="00F22529" w:rsidP="00F22529">
      <w:pPr>
        <w:numPr>
          <w:ilvl w:val="1"/>
          <w:numId w:val="2"/>
        </w:numPr>
        <w:jc w:val="left"/>
        <w:rPr>
          <w:rFonts w:hAnsi="宋体" w:cs="Arial" w:hint="eastAsia"/>
          <w:sz w:val="22"/>
          <w:szCs w:val="22"/>
        </w:rPr>
      </w:pPr>
      <w:r w:rsidRPr="00BA1893">
        <w:rPr>
          <w:rFonts w:hAnsi="宋体" w:cs="Arial" w:hint="eastAsia"/>
          <w:sz w:val="22"/>
          <w:szCs w:val="22"/>
        </w:rPr>
        <w:t>为确保</w:t>
      </w:r>
      <w:r>
        <w:rPr>
          <w:rFonts w:hAnsi="宋体" w:cs="Arial" w:hint="eastAsia"/>
          <w:sz w:val="22"/>
          <w:szCs w:val="22"/>
        </w:rPr>
        <w:t>设备全生命周期安全运行，</w:t>
      </w:r>
      <w:r w:rsidRPr="00BA1893">
        <w:rPr>
          <w:rFonts w:hAnsi="宋体" w:cs="Arial" w:hint="eastAsia"/>
          <w:sz w:val="22"/>
          <w:szCs w:val="22"/>
        </w:rPr>
        <w:t>关键设备、配套设施及相关技术资料齐全完整</w:t>
      </w:r>
      <w:r>
        <w:rPr>
          <w:rFonts w:hAnsi="宋体" w:cs="Arial" w:hint="eastAsia"/>
          <w:sz w:val="22"/>
          <w:szCs w:val="22"/>
        </w:rPr>
        <w:t>，</w:t>
      </w:r>
      <w:r w:rsidRPr="00BA1893">
        <w:rPr>
          <w:rFonts w:hAnsi="宋体" w:cs="Arial" w:hint="eastAsia"/>
          <w:sz w:val="22"/>
          <w:szCs w:val="22"/>
        </w:rPr>
        <w:t>始终满足生产安全、平稳要求</w:t>
      </w:r>
      <w:r>
        <w:rPr>
          <w:rFonts w:hAnsi="宋体" w:cs="Arial" w:hint="eastAsia"/>
          <w:sz w:val="22"/>
          <w:szCs w:val="22"/>
        </w:rPr>
        <w:t>，从设备上保障过程安全，避免事故发生，</w:t>
      </w:r>
      <w:r w:rsidRPr="00BA1893">
        <w:rPr>
          <w:rFonts w:hAnsi="宋体" w:cs="Arial" w:hint="eastAsia"/>
          <w:sz w:val="22"/>
          <w:szCs w:val="22"/>
        </w:rPr>
        <w:t>特制定本</w:t>
      </w:r>
      <w:r>
        <w:rPr>
          <w:rFonts w:hAnsi="宋体" w:cs="Arial" w:hint="eastAsia"/>
          <w:sz w:val="22"/>
          <w:szCs w:val="22"/>
        </w:rPr>
        <w:t>规定。</w:t>
      </w:r>
    </w:p>
    <w:p w14:paraId="449A7204" w14:textId="77777777" w:rsidR="00005A87" w:rsidRPr="00F22529" w:rsidRDefault="00005A87" w:rsidP="00005A87">
      <w:pPr>
        <w:rPr>
          <w:rFonts w:ascii="宋体" w:hAnsi="宋体"/>
          <w:sz w:val="22"/>
          <w:szCs w:val="22"/>
        </w:rPr>
      </w:pPr>
    </w:p>
    <w:p w14:paraId="7414DABE" w14:textId="77777777" w:rsidR="00005A87" w:rsidRPr="00DE00D4" w:rsidRDefault="00005A87" w:rsidP="003640EF">
      <w:pPr>
        <w:numPr>
          <w:ilvl w:val="0"/>
          <w:numId w:val="2"/>
        </w:numPr>
        <w:tabs>
          <w:tab w:val="left" w:pos="855"/>
        </w:tabs>
        <w:rPr>
          <w:rFonts w:ascii="宋体" w:hAnsi="宋体"/>
          <w:sz w:val="22"/>
          <w:szCs w:val="22"/>
        </w:rPr>
      </w:pPr>
      <w:r w:rsidRPr="00DE00D4">
        <w:rPr>
          <w:rFonts w:ascii="宋体" w:hAnsi="宋体"/>
          <w:b/>
          <w:sz w:val="22"/>
          <w:szCs w:val="22"/>
        </w:rPr>
        <w:t>范围</w:t>
      </w:r>
    </w:p>
    <w:p w14:paraId="5F189C50" w14:textId="77777777" w:rsidR="00F22529" w:rsidRPr="00AC2AA0" w:rsidRDefault="00F22529" w:rsidP="00F22529">
      <w:pPr>
        <w:numPr>
          <w:ilvl w:val="1"/>
          <w:numId w:val="2"/>
        </w:numPr>
        <w:jc w:val="left"/>
        <w:rPr>
          <w:rFonts w:cs="Arial"/>
          <w:sz w:val="22"/>
          <w:szCs w:val="22"/>
        </w:rPr>
      </w:pPr>
      <w:r w:rsidRPr="00AC2AA0">
        <w:rPr>
          <w:rFonts w:hAnsi="宋体" w:cs="Arial"/>
          <w:sz w:val="22"/>
          <w:szCs w:val="22"/>
        </w:rPr>
        <w:t>本规定适用于</w:t>
      </w:r>
      <w:r>
        <w:rPr>
          <w:rFonts w:hAnsi="宋体" w:cs="Arial" w:hint="eastAsia"/>
          <w:sz w:val="22"/>
          <w:szCs w:val="22"/>
        </w:rPr>
        <w:t>所有与生产工艺有关的关键工艺机械和设备的各个过程，即从设计、制造、安装、使用和维护，直至报废。</w:t>
      </w:r>
    </w:p>
    <w:p w14:paraId="4E319B7A" w14:textId="77777777" w:rsidR="00005A87" w:rsidRPr="00F22529" w:rsidRDefault="00005A87" w:rsidP="00005A87">
      <w:pPr>
        <w:tabs>
          <w:tab w:val="left" w:pos="855"/>
        </w:tabs>
        <w:ind w:left="851"/>
        <w:rPr>
          <w:rFonts w:ascii="宋体" w:hAnsi="宋体"/>
          <w:sz w:val="22"/>
          <w:szCs w:val="22"/>
        </w:rPr>
      </w:pPr>
    </w:p>
    <w:p w14:paraId="60267F2B" w14:textId="77777777" w:rsidR="00005A87" w:rsidRPr="00DE00D4" w:rsidRDefault="00005A87" w:rsidP="003640EF">
      <w:pPr>
        <w:numPr>
          <w:ilvl w:val="0"/>
          <w:numId w:val="2"/>
        </w:numPr>
        <w:tabs>
          <w:tab w:val="left" w:pos="855"/>
        </w:tabs>
        <w:rPr>
          <w:rFonts w:ascii="宋体" w:hAnsi="宋体" w:hint="eastAsia"/>
          <w:sz w:val="22"/>
          <w:szCs w:val="22"/>
        </w:rPr>
      </w:pPr>
      <w:r w:rsidRPr="00DE00D4">
        <w:rPr>
          <w:rFonts w:ascii="宋体" w:hAnsi="宋体"/>
          <w:b/>
          <w:sz w:val="22"/>
          <w:szCs w:val="22"/>
        </w:rPr>
        <w:t>职责</w:t>
      </w:r>
    </w:p>
    <w:p w14:paraId="3FE98B62" w14:textId="77777777" w:rsidR="00F22529" w:rsidRPr="00725455" w:rsidRDefault="00F22529" w:rsidP="00F22529">
      <w:pPr>
        <w:numPr>
          <w:ilvl w:val="1"/>
          <w:numId w:val="2"/>
        </w:numPr>
        <w:jc w:val="left"/>
        <w:rPr>
          <w:rFonts w:cs="Arial" w:hint="eastAsia"/>
          <w:sz w:val="22"/>
          <w:szCs w:val="22"/>
        </w:rPr>
      </w:pPr>
      <w:r>
        <w:rPr>
          <w:rFonts w:hAnsi="宋体" w:cs="Arial" w:hint="eastAsia"/>
          <w:sz w:val="22"/>
          <w:szCs w:val="22"/>
        </w:rPr>
        <w:t>工程装备部：</w:t>
      </w:r>
    </w:p>
    <w:p w14:paraId="7D95049E" w14:textId="77777777" w:rsidR="00F22529" w:rsidRPr="00F22529" w:rsidRDefault="00F22529" w:rsidP="00F22529">
      <w:pPr>
        <w:numPr>
          <w:ilvl w:val="2"/>
          <w:numId w:val="2"/>
        </w:numPr>
        <w:jc w:val="left"/>
        <w:rPr>
          <w:rFonts w:cs="Arial" w:hint="eastAsia"/>
          <w:sz w:val="22"/>
          <w:szCs w:val="22"/>
        </w:rPr>
      </w:pPr>
      <w:r>
        <w:rPr>
          <w:rFonts w:hAnsi="宋体" w:cs="Arial" w:hint="eastAsia"/>
          <w:sz w:val="22"/>
          <w:szCs w:val="22"/>
        </w:rPr>
        <w:t>工程装备部是工艺机械、设备的职能管理部门，负责机械和设备的完整性的安全管理和安全装置附件的检查、检验、校正、监测等管理。</w:t>
      </w:r>
    </w:p>
    <w:p w14:paraId="58DF0F51" w14:textId="77777777" w:rsidR="00F22529" w:rsidRPr="00F22529" w:rsidRDefault="00F22529" w:rsidP="00F22529">
      <w:pPr>
        <w:numPr>
          <w:ilvl w:val="2"/>
          <w:numId w:val="2"/>
        </w:numPr>
        <w:jc w:val="left"/>
        <w:rPr>
          <w:rFonts w:hint="eastAsia"/>
          <w:b/>
          <w:sz w:val="22"/>
          <w:szCs w:val="22"/>
        </w:rPr>
      </w:pPr>
      <w:r>
        <w:rPr>
          <w:rFonts w:hAnsi="宋体" w:cs="Arial" w:hint="eastAsia"/>
          <w:sz w:val="22"/>
          <w:szCs w:val="22"/>
        </w:rPr>
        <w:t>工程装</w:t>
      </w:r>
      <w:r w:rsidRPr="000A4808">
        <w:rPr>
          <w:rFonts w:hAnsi="宋体" w:cs="Arial" w:hint="eastAsia"/>
          <w:sz w:val="22"/>
          <w:szCs w:val="22"/>
        </w:rPr>
        <w:t>备部组织相关部门做好材料与备品备件使用前的质量检查与确认</w:t>
      </w:r>
      <w:r>
        <w:rPr>
          <w:rFonts w:hAnsi="宋体" w:cs="Arial" w:hint="eastAsia"/>
          <w:sz w:val="22"/>
          <w:szCs w:val="22"/>
        </w:rPr>
        <w:t>，制定工艺机械、设备采购验收标准，并对采购的的机械、设备进行验收。</w:t>
      </w:r>
    </w:p>
    <w:p w14:paraId="005B8240" w14:textId="77777777" w:rsidR="00F22529" w:rsidRPr="00F22529" w:rsidRDefault="00F22529" w:rsidP="00F22529">
      <w:pPr>
        <w:numPr>
          <w:ilvl w:val="2"/>
          <w:numId w:val="2"/>
        </w:numPr>
        <w:jc w:val="left"/>
        <w:rPr>
          <w:rFonts w:hint="eastAsia"/>
          <w:b/>
          <w:sz w:val="22"/>
          <w:szCs w:val="22"/>
        </w:rPr>
      </w:pPr>
      <w:r>
        <w:rPr>
          <w:rFonts w:hAnsi="宋体" w:cs="Arial" w:hint="eastAsia"/>
          <w:sz w:val="22"/>
          <w:szCs w:val="22"/>
        </w:rPr>
        <w:t>工程装</w:t>
      </w:r>
      <w:r w:rsidRPr="000A4808">
        <w:rPr>
          <w:rFonts w:hAnsi="宋体" w:cs="Arial" w:hint="eastAsia"/>
          <w:sz w:val="22"/>
          <w:szCs w:val="22"/>
        </w:rPr>
        <w:t>备部应组织相关部门实施监测与检查，对发现的设备缺陷及时采取相应的措施</w:t>
      </w:r>
      <w:r>
        <w:rPr>
          <w:rFonts w:hAnsi="宋体" w:cs="Arial" w:hint="eastAsia"/>
          <w:sz w:val="22"/>
          <w:szCs w:val="22"/>
        </w:rPr>
        <w:t>确保设备安全运行。选择有相关资质的单位或人员进行设备安装、检验和测试。</w:t>
      </w:r>
    </w:p>
    <w:p w14:paraId="51A09356" w14:textId="77777777" w:rsidR="00F22529" w:rsidRPr="00F22529" w:rsidRDefault="00F22529" w:rsidP="00F22529">
      <w:pPr>
        <w:numPr>
          <w:ilvl w:val="1"/>
          <w:numId w:val="2"/>
        </w:numPr>
        <w:jc w:val="left"/>
        <w:rPr>
          <w:rFonts w:cs="Arial" w:hint="eastAsia"/>
          <w:sz w:val="22"/>
          <w:szCs w:val="22"/>
        </w:rPr>
      </w:pPr>
      <w:r w:rsidRPr="00AC2AA0">
        <w:rPr>
          <w:rFonts w:cs="Arial"/>
          <w:sz w:val="22"/>
          <w:szCs w:val="22"/>
        </w:rPr>
        <w:t>EHS</w:t>
      </w:r>
      <w:r>
        <w:rPr>
          <w:rFonts w:cs="Arial" w:hint="eastAsia"/>
          <w:sz w:val="22"/>
          <w:szCs w:val="22"/>
        </w:rPr>
        <w:t>管理</w:t>
      </w:r>
      <w:r w:rsidRPr="00AC2AA0">
        <w:rPr>
          <w:rFonts w:hAnsi="宋体" w:cs="Arial"/>
          <w:sz w:val="22"/>
          <w:szCs w:val="22"/>
        </w:rPr>
        <w:t>部：</w:t>
      </w:r>
      <w:r>
        <w:rPr>
          <w:rFonts w:hAnsi="宋体" w:cs="Arial" w:hint="eastAsia"/>
          <w:sz w:val="22"/>
          <w:szCs w:val="22"/>
        </w:rPr>
        <w:t>负责机械和设备完整性检修和维护过程的安全监督管理。</w:t>
      </w:r>
    </w:p>
    <w:p w14:paraId="18412C07" w14:textId="77777777" w:rsidR="00F22529" w:rsidRPr="00F22529" w:rsidRDefault="00F22529" w:rsidP="00F22529">
      <w:pPr>
        <w:numPr>
          <w:ilvl w:val="1"/>
          <w:numId w:val="2"/>
        </w:numPr>
        <w:jc w:val="left"/>
        <w:rPr>
          <w:rFonts w:cs="Arial" w:hint="eastAsia"/>
          <w:sz w:val="22"/>
          <w:szCs w:val="22"/>
        </w:rPr>
      </w:pPr>
      <w:r>
        <w:rPr>
          <w:rFonts w:cs="Arial" w:hint="eastAsia"/>
          <w:sz w:val="22"/>
          <w:szCs w:val="22"/>
        </w:rPr>
        <w:t>供应链管理部：</w:t>
      </w:r>
      <w:r w:rsidRPr="000A4808">
        <w:rPr>
          <w:rFonts w:hAnsi="宋体" w:cs="Arial" w:hint="eastAsia"/>
          <w:sz w:val="22"/>
          <w:szCs w:val="22"/>
        </w:rPr>
        <w:t>落实材料与备品备件的采购、入库验收、保存等各环节的质量控制</w:t>
      </w:r>
      <w:r>
        <w:rPr>
          <w:rFonts w:hAnsi="宋体" w:cs="Arial" w:hint="eastAsia"/>
          <w:sz w:val="22"/>
          <w:szCs w:val="22"/>
        </w:rPr>
        <w:t>。</w:t>
      </w:r>
    </w:p>
    <w:p w14:paraId="1742CBFB" w14:textId="77777777" w:rsidR="00F22529" w:rsidRPr="00F22529" w:rsidRDefault="00F22529" w:rsidP="00F22529">
      <w:pPr>
        <w:numPr>
          <w:ilvl w:val="1"/>
          <w:numId w:val="2"/>
        </w:numPr>
        <w:jc w:val="left"/>
        <w:rPr>
          <w:rFonts w:cs="Arial" w:hint="eastAsia"/>
          <w:sz w:val="22"/>
          <w:szCs w:val="22"/>
        </w:rPr>
      </w:pPr>
      <w:r>
        <w:rPr>
          <w:rFonts w:cs="Arial" w:hint="eastAsia"/>
          <w:sz w:val="22"/>
          <w:szCs w:val="22"/>
        </w:rPr>
        <w:t>使用区域：负责日常维护和检查，执行此规定。</w:t>
      </w:r>
    </w:p>
    <w:p w14:paraId="789821F0" w14:textId="77777777" w:rsidR="00F22529" w:rsidRDefault="00F22529" w:rsidP="00F22529">
      <w:pPr>
        <w:numPr>
          <w:ilvl w:val="1"/>
          <w:numId w:val="2"/>
        </w:numPr>
        <w:jc w:val="left"/>
        <w:rPr>
          <w:rFonts w:cs="Arial" w:hint="eastAsia"/>
          <w:sz w:val="22"/>
          <w:szCs w:val="22"/>
        </w:rPr>
      </w:pPr>
      <w:r>
        <w:rPr>
          <w:rFonts w:cs="Arial" w:hint="eastAsia"/>
          <w:sz w:val="22"/>
          <w:szCs w:val="22"/>
        </w:rPr>
        <w:t>员工：</w:t>
      </w:r>
      <w:r w:rsidRPr="003F0D7F">
        <w:rPr>
          <w:rFonts w:hAnsi="宋体" w:cs="Arial" w:hint="eastAsia"/>
          <w:sz w:val="22"/>
          <w:szCs w:val="22"/>
        </w:rPr>
        <w:t>公司员工有权利和义务接受机械完整性管理的培训，执行机械完整性管理程序，并提出改进建议</w:t>
      </w:r>
      <w:r>
        <w:rPr>
          <w:rFonts w:hAnsi="宋体" w:cs="Arial" w:hint="eastAsia"/>
          <w:sz w:val="22"/>
          <w:szCs w:val="22"/>
        </w:rPr>
        <w:t>。</w:t>
      </w:r>
    </w:p>
    <w:p w14:paraId="7F5AF882" w14:textId="77777777" w:rsidR="00005A87" w:rsidRPr="00F22529" w:rsidRDefault="00005A87" w:rsidP="00005A87">
      <w:pPr>
        <w:rPr>
          <w:rFonts w:ascii="宋体" w:hAnsi="宋体"/>
          <w:sz w:val="22"/>
          <w:szCs w:val="22"/>
        </w:rPr>
      </w:pPr>
    </w:p>
    <w:p w14:paraId="5FFC8B09" w14:textId="77777777" w:rsidR="00005A87" w:rsidRPr="001B743F" w:rsidRDefault="00005A87" w:rsidP="003640EF">
      <w:pPr>
        <w:numPr>
          <w:ilvl w:val="0"/>
          <w:numId w:val="2"/>
        </w:numPr>
        <w:tabs>
          <w:tab w:val="left" w:pos="855"/>
        </w:tabs>
        <w:rPr>
          <w:rFonts w:ascii="宋体" w:hAnsi="宋体"/>
          <w:sz w:val="22"/>
          <w:szCs w:val="22"/>
        </w:rPr>
      </w:pPr>
      <w:r w:rsidRPr="00DE00D4">
        <w:rPr>
          <w:rFonts w:ascii="宋体" w:hAnsi="宋体"/>
          <w:b/>
          <w:sz w:val="22"/>
          <w:szCs w:val="22"/>
        </w:rPr>
        <w:t>参考文件</w:t>
      </w:r>
    </w:p>
    <w:p w14:paraId="766EC330" w14:textId="77777777" w:rsidR="00153626" w:rsidRPr="00153626" w:rsidRDefault="00153626" w:rsidP="00153626">
      <w:pPr>
        <w:numPr>
          <w:ilvl w:val="1"/>
          <w:numId w:val="2"/>
        </w:numPr>
        <w:jc w:val="left"/>
        <w:rPr>
          <w:rFonts w:hint="eastAsia"/>
          <w:sz w:val="22"/>
          <w:szCs w:val="22"/>
        </w:rPr>
      </w:pPr>
      <w:r>
        <w:rPr>
          <w:rFonts w:hint="eastAsia"/>
          <w:sz w:val="22"/>
          <w:szCs w:val="22"/>
        </w:rPr>
        <w:t>《</w:t>
      </w:r>
      <w:r w:rsidRPr="009B380A">
        <w:rPr>
          <w:rFonts w:hint="eastAsia"/>
          <w:sz w:val="22"/>
          <w:szCs w:val="22"/>
        </w:rPr>
        <w:t>化工</w:t>
      </w:r>
      <w:r>
        <w:rPr>
          <w:rFonts w:hint="eastAsia"/>
          <w:sz w:val="22"/>
          <w:szCs w:val="22"/>
        </w:rPr>
        <w:t>过程安全管理</w:t>
      </w:r>
      <w:r w:rsidRPr="009B380A">
        <w:rPr>
          <w:rFonts w:hint="eastAsia"/>
          <w:sz w:val="22"/>
          <w:szCs w:val="22"/>
        </w:rPr>
        <w:t>导则</w:t>
      </w:r>
      <w:r>
        <w:rPr>
          <w:rFonts w:hint="eastAsia"/>
          <w:sz w:val="22"/>
          <w:szCs w:val="22"/>
        </w:rPr>
        <w:t>》</w:t>
      </w:r>
      <w:r w:rsidRPr="009B380A">
        <w:rPr>
          <w:rFonts w:hint="eastAsia"/>
          <w:sz w:val="22"/>
          <w:szCs w:val="22"/>
        </w:rPr>
        <w:t>AQ</w:t>
      </w:r>
      <w:r>
        <w:rPr>
          <w:rFonts w:hint="eastAsia"/>
          <w:sz w:val="22"/>
          <w:szCs w:val="22"/>
        </w:rPr>
        <w:t>/</w:t>
      </w:r>
      <w:r w:rsidRPr="009B380A">
        <w:rPr>
          <w:rFonts w:hint="eastAsia"/>
          <w:sz w:val="22"/>
          <w:szCs w:val="22"/>
        </w:rPr>
        <w:t>T 3034-20</w:t>
      </w:r>
      <w:r>
        <w:rPr>
          <w:sz w:val="22"/>
          <w:szCs w:val="22"/>
        </w:rPr>
        <w:t>22</w:t>
      </w:r>
    </w:p>
    <w:p w14:paraId="1243105C" w14:textId="77777777" w:rsidR="00005A87" w:rsidRPr="002119A4" w:rsidRDefault="00005A87" w:rsidP="00E45A9B">
      <w:pPr>
        <w:ind w:left="851"/>
        <w:jc w:val="left"/>
        <w:rPr>
          <w:rFonts w:ascii="宋体" w:hAnsi="宋体"/>
          <w:sz w:val="22"/>
          <w:szCs w:val="22"/>
        </w:rPr>
      </w:pPr>
    </w:p>
    <w:p w14:paraId="31D76015" w14:textId="77777777" w:rsidR="00C36E16" w:rsidRDefault="00C36E16" w:rsidP="003640EF">
      <w:pPr>
        <w:numPr>
          <w:ilvl w:val="0"/>
          <w:numId w:val="2"/>
        </w:numPr>
        <w:tabs>
          <w:tab w:val="left" w:pos="855"/>
        </w:tabs>
        <w:rPr>
          <w:rFonts w:ascii="宋体" w:hAnsi="宋体"/>
          <w:b/>
          <w:sz w:val="22"/>
          <w:szCs w:val="22"/>
        </w:rPr>
      </w:pPr>
      <w:r w:rsidRPr="00EF0D96">
        <w:rPr>
          <w:rFonts w:ascii="宋体" w:hAnsi="宋体" w:hint="eastAsia"/>
          <w:b/>
          <w:sz w:val="22"/>
          <w:szCs w:val="22"/>
        </w:rPr>
        <w:t>定义</w:t>
      </w:r>
    </w:p>
    <w:p w14:paraId="2E8DC41F" w14:textId="77777777" w:rsidR="00153626" w:rsidRPr="005446C7" w:rsidRDefault="00153626" w:rsidP="005446C7">
      <w:pPr>
        <w:numPr>
          <w:ilvl w:val="1"/>
          <w:numId w:val="2"/>
        </w:numPr>
        <w:jc w:val="left"/>
        <w:rPr>
          <w:rFonts w:cs="Arial" w:hint="eastAsia"/>
          <w:sz w:val="22"/>
          <w:szCs w:val="22"/>
        </w:rPr>
      </w:pPr>
      <w:r>
        <w:rPr>
          <w:rFonts w:cs="Arial" w:hint="eastAsia"/>
          <w:sz w:val="22"/>
          <w:szCs w:val="22"/>
        </w:rPr>
        <w:t>机械完整性：指采取技术措施和管理措施相结合的方式，保障整个装置中关键设备的完好性，</w:t>
      </w:r>
      <w:r w:rsidRPr="00BA1893">
        <w:rPr>
          <w:rFonts w:cs="Arial" w:hint="eastAsia"/>
          <w:sz w:val="22"/>
          <w:szCs w:val="22"/>
        </w:rPr>
        <w:t>机械完整性贯穿了装置从初始安装直至停止服务和拆除的寿命期。机械完整性着重于在整个装置寿命期内保持机械设备、配套设施及相关技术资料齐全完整，以及持续改进，设备始终满足生产安全、平稳要求</w:t>
      </w:r>
      <w:r>
        <w:rPr>
          <w:rFonts w:cs="Arial" w:hint="eastAsia"/>
          <w:sz w:val="22"/>
          <w:szCs w:val="22"/>
        </w:rPr>
        <w:t>。</w:t>
      </w:r>
    </w:p>
    <w:p w14:paraId="0FA99F79" w14:textId="77777777" w:rsidR="00565A52" w:rsidRPr="00153626" w:rsidRDefault="00153626" w:rsidP="00153626">
      <w:pPr>
        <w:numPr>
          <w:ilvl w:val="1"/>
          <w:numId w:val="2"/>
        </w:numPr>
        <w:jc w:val="left"/>
        <w:rPr>
          <w:rFonts w:cs="Arial"/>
          <w:sz w:val="22"/>
          <w:szCs w:val="22"/>
        </w:rPr>
      </w:pPr>
      <w:r>
        <w:rPr>
          <w:rFonts w:cs="Arial" w:hint="eastAsia"/>
          <w:sz w:val="22"/>
          <w:szCs w:val="22"/>
        </w:rPr>
        <w:t>关键设备：指</w:t>
      </w:r>
      <w:r w:rsidRPr="00BA1893">
        <w:rPr>
          <w:rFonts w:cs="Arial" w:hint="eastAsia"/>
          <w:sz w:val="22"/>
          <w:szCs w:val="22"/>
        </w:rPr>
        <w:t>某些部件、设备或系统，它们的失效会造成或促进足够量的危害性物质、能量的释放或泄漏，从而造成死亡、不可恢复的健康影响、大量的财产损失或重大的环境影响</w:t>
      </w:r>
      <w:r>
        <w:rPr>
          <w:rFonts w:cs="Arial" w:hint="eastAsia"/>
          <w:sz w:val="22"/>
          <w:szCs w:val="22"/>
        </w:rPr>
        <w:t>。</w:t>
      </w:r>
    </w:p>
    <w:p w14:paraId="79579FFF" w14:textId="77777777" w:rsidR="00EF0D96" w:rsidRPr="00EA0414" w:rsidRDefault="00EF0D96" w:rsidP="005446C7">
      <w:pPr>
        <w:tabs>
          <w:tab w:val="left" w:pos="855"/>
        </w:tabs>
        <w:rPr>
          <w:rFonts w:ascii="宋体" w:hAnsi="宋体" w:hint="eastAsia"/>
          <w:b/>
          <w:sz w:val="22"/>
          <w:szCs w:val="22"/>
        </w:rPr>
      </w:pPr>
    </w:p>
    <w:p w14:paraId="31A1FEEF" w14:textId="77777777" w:rsidR="0073427E" w:rsidRPr="000D31C6" w:rsidRDefault="00005A87" w:rsidP="000D31C6">
      <w:pPr>
        <w:numPr>
          <w:ilvl w:val="0"/>
          <w:numId w:val="2"/>
        </w:numPr>
        <w:tabs>
          <w:tab w:val="left" w:pos="855"/>
        </w:tabs>
        <w:rPr>
          <w:rFonts w:ascii="宋体" w:hAnsi="宋体" w:hint="eastAsia"/>
          <w:sz w:val="22"/>
          <w:szCs w:val="22"/>
        </w:rPr>
      </w:pPr>
      <w:r w:rsidRPr="00DE00D4">
        <w:rPr>
          <w:rFonts w:ascii="宋体" w:hAnsi="宋体"/>
          <w:b/>
          <w:sz w:val="22"/>
          <w:szCs w:val="22"/>
        </w:rPr>
        <w:t>运行程序</w:t>
      </w:r>
    </w:p>
    <w:p w14:paraId="2EBDF60F" w14:textId="77777777" w:rsidR="005446C7" w:rsidRPr="00AE40A3" w:rsidRDefault="005446C7" w:rsidP="005446C7">
      <w:pPr>
        <w:numPr>
          <w:ilvl w:val="1"/>
          <w:numId w:val="2"/>
        </w:numPr>
        <w:jc w:val="left"/>
        <w:rPr>
          <w:rFonts w:hint="eastAsia"/>
          <w:b/>
          <w:sz w:val="22"/>
          <w:szCs w:val="22"/>
        </w:rPr>
      </w:pPr>
      <w:r>
        <w:rPr>
          <w:rFonts w:hAnsi="宋体" w:cs="Arial" w:hint="eastAsia"/>
          <w:sz w:val="22"/>
          <w:szCs w:val="22"/>
        </w:rPr>
        <w:t>本规定所说的关键工艺机械和设备范围包括但不限于以下设备：</w:t>
      </w:r>
    </w:p>
    <w:p w14:paraId="4895721E" w14:textId="77777777" w:rsidR="005446C7" w:rsidRPr="005446C7" w:rsidRDefault="005446C7" w:rsidP="005446C7">
      <w:pPr>
        <w:numPr>
          <w:ilvl w:val="2"/>
          <w:numId w:val="2"/>
        </w:numPr>
        <w:jc w:val="left"/>
        <w:rPr>
          <w:rFonts w:hint="eastAsia"/>
          <w:b/>
          <w:sz w:val="22"/>
          <w:szCs w:val="22"/>
        </w:rPr>
      </w:pPr>
      <w:r>
        <w:rPr>
          <w:rFonts w:hAnsi="宋体" w:cs="Arial" w:hint="eastAsia"/>
          <w:sz w:val="22"/>
          <w:szCs w:val="22"/>
        </w:rPr>
        <w:t>压力容器和贮罐</w:t>
      </w:r>
    </w:p>
    <w:p w14:paraId="2847CC7B" w14:textId="77777777" w:rsidR="005446C7" w:rsidRPr="005446C7" w:rsidRDefault="005446C7" w:rsidP="005446C7">
      <w:pPr>
        <w:numPr>
          <w:ilvl w:val="2"/>
          <w:numId w:val="2"/>
        </w:numPr>
        <w:jc w:val="left"/>
        <w:rPr>
          <w:rFonts w:hint="eastAsia"/>
          <w:b/>
          <w:color w:val="000000"/>
          <w:sz w:val="22"/>
          <w:szCs w:val="22"/>
        </w:rPr>
      </w:pPr>
      <w:r w:rsidRPr="00166817">
        <w:rPr>
          <w:rFonts w:hAnsi="宋体" w:cs="Arial" w:hint="eastAsia"/>
          <w:color w:val="000000"/>
          <w:sz w:val="22"/>
          <w:szCs w:val="22"/>
        </w:rPr>
        <w:t>工艺管道</w:t>
      </w:r>
    </w:p>
    <w:p w14:paraId="657C4D85" w14:textId="77777777" w:rsidR="005446C7" w:rsidRPr="005446C7" w:rsidRDefault="005446C7" w:rsidP="005446C7">
      <w:pPr>
        <w:numPr>
          <w:ilvl w:val="2"/>
          <w:numId w:val="2"/>
        </w:numPr>
        <w:jc w:val="left"/>
        <w:rPr>
          <w:rFonts w:hint="eastAsia"/>
          <w:b/>
          <w:color w:val="000000"/>
          <w:sz w:val="22"/>
          <w:szCs w:val="22"/>
        </w:rPr>
      </w:pPr>
      <w:r w:rsidRPr="00166817">
        <w:rPr>
          <w:rFonts w:hAnsi="宋体" w:cs="Arial" w:hint="eastAsia"/>
          <w:color w:val="000000"/>
          <w:sz w:val="22"/>
          <w:szCs w:val="22"/>
        </w:rPr>
        <w:t>泵</w:t>
      </w:r>
    </w:p>
    <w:p w14:paraId="6CB6C20D" w14:textId="77777777" w:rsidR="005446C7" w:rsidRPr="005446C7" w:rsidRDefault="005446C7" w:rsidP="005446C7">
      <w:pPr>
        <w:numPr>
          <w:ilvl w:val="2"/>
          <w:numId w:val="2"/>
        </w:numPr>
        <w:jc w:val="left"/>
        <w:rPr>
          <w:rFonts w:hint="eastAsia"/>
          <w:b/>
          <w:color w:val="000000"/>
          <w:sz w:val="22"/>
          <w:szCs w:val="22"/>
        </w:rPr>
      </w:pPr>
      <w:r w:rsidRPr="00166817">
        <w:rPr>
          <w:rFonts w:hAnsi="宋体" w:cs="Arial" w:hint="eastAsia"/>
          <w:color w:val="000000"/>
          <w:sz w:val="22"/>
          <w:szCs w:val="22"/>
        </w:rPr>
        <w:t>仪表与自控</w:t>
      </w:r>
    </w:p>
    <w:p w14:paraId="3A3F6BA7" w14:textId="77777777" w:rsidR="005446C7" w:rsidRPr="005446C7" w:rsidRDefault="005446C7" w:rsidP="005446C7">
      <w:pPr>
        <w:numPr>
          <w:ilvl w:val="2"/>
          <w:numId w:val="2"/>
        </w:numPr>
        <w:jc w:val="left"/>
        <w:rPr>
          <w:rFonts w:hint="eastAsia"/>
          <w:b/>
          <w:color w:val="000000"/>
          <w:sz w:val="22"/>
          <w:szCs w:val="22"/>
        </w:rPr>
      </w:pPr>
      <w:r w:rsidRPr="00166817">
        <w:rPr>
          <w:rFonts w:hAnsi="宋体" w:cs="Arial" w:hint="eastAsia"/>
          <w:color w:val="000000"/>
          <w:sz w:val="22"/>
          <w:szCs w:val="22"/>
        </w:rPr>
        <w:t>电气设备</w:t>
      </w:r>
    </w:p>
    <w:p w14:paraId="2E11B41F" w14:textId="77777777" w:rsidR="005446C7" w:rsidRPr="005446C7" w:rsidRDefault="005446C7" w:rsidP="005446C7">
      <w:pPr>
        <w:numPr>
          <w:ilvl w:val="2"/>
          <w:numId w:val="2"/>
        </w:numPr>
        <w:jc w:val="left"/>
        <w:rPr>
          <w:rFonts w:hint="eastAsia"/>
          <w:b/>
          <w:color w:val="000000"/>
          <w:sz w:val="22"/>
          <w:szCs w:val="22"/>
        </w:rPr>
      </w:pPr>
      <w:r w:rsidRPr="00166817">
        <w:rPr>
          <w:rFonts w:hAnsi="宋体" w:cs="Arial" w:hint="eastAsia"/>
          <w:color w:val="000000"/>
          <w:sz w:val="22"/>
          <w:szCs w:val="22"/>
        </w:rPr>
        <w:t>泄压和放空系统</w:t>
      </w:r>
    </w:p>
    <w:p w14:paraId="7837C38E" w14:textId="77777777" w:rsidR="005446C7" w:rsidRPr="005446C7" w:rsidRDefault="005446C7" w:rsidP="005446C7">
      <w:pPr>
        <w:numPr>
          <w:ilvl w:val="2"/>
          <w:numId w:val="2"/>
        </w:numPr>
        <w:jc w:val="left"/>
        <w:rPr>
          <w:rFonts w:hint="eastAsia"/>
          <w:b/>
          <w:color w:val="000000"/>
          <w:sz w:val="22"/>
          <w:szCs w:val="22"/>
        </w:rPr>
      </w:pPr>
      <w:r w:rsidRPr="00166817">
        <w:rPr>
          <w:rFonts w:hAnsi="宋体" w:cs="Arial" w:hint="eastAsia"/>
          <w:color w:val="000000"/>
          <w:sz w:val="22"/>
          <w:szCs w:val="22"/>
        </w:rPr>
        <w:t>紧急停车系</w:t>
      </w:r>
    </w:p>
    <w:p w14:paraId="0E560491" w14:textId="77777777" w:rsidR="005446C7" w:rsidRPr="005446C7" w:rsidRDefault="005446C7" w:rsidP="005446C7">
      <w:pPr>
        <w:numPr>
          <w:ilvl w:val="2"/>
          <w:numId w:val="2"/>
        </w:numPr>
        <w:jc w:val="left"/>
        <w:rPr>
          <w:rFonts w:hint="eastAsia"/>
          <w:b/>
          <w:color w:val="000000"/>
          <w:sz w:val="22"/>
          <w:szCs w:val="22"/>
        </w:rPr>
      </w:pPr>
      <w:r w:rsidRPr="00166817">
        <w:rPr>
          <w:rFonts w:hAnsi="宋体" w:cs="Arial" w:hint="eastAsia"/>
          <w:color w:val="000000"/>
          <w:sz w:val="22"/>
          <w:szCs w:val="22"/>
        </w:rPr>
        <w:t>安全设施（如静电接地装置、警报系统、联锁系统、阻火器、检测探头等）</w:t>
      </w:r>
    </w:p>
    <w:p w14:paraId="14F9EA66" w14:textId="77777777" w:rsidR="005446C7" w:rsidRPr="005446C7" w:rsidRDefault="005446C7" w:rsidP="005446C7">
      <w:pPr>
        <w:numPr>
          <w:ilvl w:val="2"/>
          <w:numId w:val="2"/>
        </w:numPr>
        <w:jc w:val="left"/>
        <w:rPr>
          <w:rFonts w:hint="eastAsia"/>
          <w:b/>
          <w:color w:val="000000"/>
          <w:sz w:val="22"/>
          <w:szCs w:val="22"/>
        </w:rPr>
      </w:pPr>
      <w:r w:rsidRPr="00166817">
        <w:rPr>
          <w:rFonts w:hAnsi="宋体" w:cs="Arial" w:hint="eastAsia"/>
          <w:color w:val="000000"/>
          <w:sz w:val="22"/>
          <w:szCs w:val="22"/>
        </w:rPr>
        <w:t>其他转动设备</w:t>
      </w:r>
    </w:p>
    <w:p w14:paraId="52A1F59D" w14:textId="77777777" w:rsidR="005446C7" w:rsidRPr="00166817" w:rsidRDefault="005446C7" w:rsidP="005446C7">
      <w:pPr>
        <w:numPr>
          <w:ilvl w:val="1"/>
          <w:numId w:val="2"/>
        </w:numPr>
        <w:jc w:val="left"/>
        <w:rPr>
          <w:rFonts w:hint="eastAsia"/>
          <w:b/>
          <w:color w:val="000000"/>
          <w:sz w:val="22"/>
          <w:szCs w:val="22"/>
        </w:rPr>
      </w:pPr>
      <w:r w:rsidRPr="00166817">
        <w:rPr>
          <w:rFonts w:hAnsi="宋体" w:cs="Arial" w:hint="eastAsia"/>
          <w:color w:val="000000"/>
          <w:sz w:val="22"/>
          <w:szCs w:val="22"/>
        </w:rPr>
        <w:t>一般规定</w:t>
      </w:r>
    </w:p>
    <w:p w14:paraId="2A586878" w14:textId="77777777" w:rsidR="005446C7" w:rsidRPr="005446C7" w:rsidRDefault="005446C7" w:rsidP="005446C7">
      <w:pPr>
        <w:numPr>
          <w:ilvl w:val="2"/>
          <w:numId w:val="2"/>
        </w:numPr>
        <w:jc w:val="left"/>
        <w:rPr>
          <w:rFonts w:hAnsi="宋体" w:cs="Arial" w:hint="eastAsia"/>
          <w:color w:val="000000"/>
          <w:sz w:val="22"/>
          <w:szCs w:val="22"/>
        </w:rPr>
      </w:pPr>
      <w:r w:rsidRPr="00166817">
        <w:rPr>
          <w:rFonts w:hAnsi="宋体" w:cs="Arial" w:hint="eastAsia"/>
          <w:color w:val="000000"/>
          <w:sz w:val="22"/>
          <w:szCs w:val="22"/>
        </w:rPr>
        <w:t>公司机械设备的主管部门为工程装备部，设有专人管理各场所的设备和专人管理特种设备。</w:t>
      </w:r>
    </w:p>
    <w:p w14:paraId="1CAC94AB" w14:textId="77777777" w:rsidR="005446C7" w:rsidRPr="005446C7" w:rsidRDefault="005446C7" w:rsidP="005446C7">
      <w:pPr>
        <w:numPr>
          <w:ilvl w:val="2"/>
          <w:numId w:val="2"/>
        </w:numPr>
        <w:jc w:val="left"/>
        <w:rPr>
          <w:rFonts w:hAnsi="宋体" w:cs="Arial" w:hint="eastAsia"/>
          <w:color w:val="000000"/>
          <w:sz w:val="22"/>
          <w:szCs w:val="22"/>
        </w:rPr>
      </w:pPr>
      <w:r>
        <w:rPr>
          <w:rFonts w:hAnsi="宋体" w:cs="Arial" w:hint="eastAsia"/>
          <w:color w:val="000000"/>
          <w:sz w:val="22"/>
          <w:szCs w:val="22"/>
        </w:rPr>
        <w:t>公司应要求设计单位做好本质安全设计，根据风险评估结果合理悬着设备和管道的材质、设备规格，关键设备应留有足够的安全裕量，为装备长周期运行提供基础保障。</w:t>
      </w:r>
    </w:p>
    <w:p w14:paraId="23D02C21" w14:textId="77777777" w:rsidR="005446C7" w:rsidRPr="005446C7" w:rsidRDefault="005446C7" w:rsidP="005446C7">
      <w:pPr>
        <w:numPr>
          <w:ilvl w:val="2"/>
          <w:numId w:val="2"/>
        </w:numPr>
        <w:jc w:val="left"/>
        <w:rPr>
          <w:rFonts w:hAnsi="宋体" w:cs="Arial" w:hint="eastAsia"/>
          <w:color w:val="000000"/>
          <w:sz w:val="22"/>
          <w:szCs w:val="22"/>
        </w:rPr>
      </w:pPr>
      <w:r w:rsidRPr="00166817">
        <w:rPr>
          <w:rFonts w:hAnsi="宋体" w:cs="Arial" w:hint="eastAsia"/>
          <w:color w:val="000000"/>
          <w:sz w:val="22"/>
          <w:szCs w:val="22"/>
        </w:rPr>
        <w:t>公司对各类设备分类管理</w:t>
      </w:r>
      <w:r>
        <w:rPr>
          <w:rFonts w:hAnsi="宋体" w:cs="Arial" w:hint="eastAsia"/>
          <w:color w:val="000000"/>
          <w:sz w:val="22"/>
          <w:szCs w:val="22"/>
        </w:rPr>
        <w:t>并建立设备管理台账</w:t>
      </w:r>
      <w:r w:rsidRPr="00166817">
        <w:rPr>
          <w:rFonts w:hAnsi="宋体" w:cs="Arial" w:hint="eastAsia"/>
          <w:color w:val="000000"/>
          <w:sz w:val="22"/>
          <w:szCs w:val="22"/>
        </w:rPr>
        <w:t>。</w:t>
      </w:r>
    </w:p>
    <w:p w14:paraId="0439B6D3" w14:textId="77777777" w:rsidR="005446C7" w:rsidRPr="005446C7" w:rsidRDefault="005446C7" w:rsidP="005446C7">
      <w:pPr>
        <w:numPr>
          <w:ilvl w:val="2"/>
          <w:numId w:val="2"/>
        </w:numPr>
        <w:jc w:val="left"/>
        <w:rPr>
          <w:rFonts w:hAnsi="宋体" w:cs="Arial" w:hint="eastAsia"/>
          <w:color w:val="000000"/>
          <w:sz w:val="22"/>
          <w:szCs w:val="22"/>
        </w:rPr>
      </w:pPr>
      <w:r w:rsidRPr="00166817">
        <w:rPr>
          <w:rFonts w:hAnsi="宋体" w:cs="Arial" w:hint="eastAsia"/>
          <w:color w:val="000000"/>
          <w:sz w:val="22"/>
          <w:szCs w:val="22"/>
        </w:rPr>
        <w:t>公司各部门严格执行设备的安全管理制度，保证机械设备从购买、安装、使用、维护时的完整性，落实材料与备品备件的采购、入库验收、保存等各环节的质量控制。</w:t>
      </w:r>
    </w:p>
    <w:p w14:paraId="35275F0C" w14:textId="77777777" w:rsidR="005446C7" w:rsidRPr="005446C7" w:rsidRDefault="005446C7" w:rsidP="005446C7">
      <w:pPr>
        <w:numPr>
          <w:ilvl w:val="2"/>
          <w:numId w:val="2"/>
        </w:numPr>
        <w:jc w:val="left"/>
        <w:rPr>
          <w:rFonts w:hint="eastAsia"/>
          <w:b/>
          <w:color w:val="000000"/>
          <w:sz w:val="22"/>
          <w:szCs w:val="22"/>
        </w:rPr>
      </w:pPr>
      <w:r w:rsidRPr="00166817">
        <w:rPr>
          <w:rFonts w:hAnsi="宋体" w:cs="Arial" w:hint="eastAsia"/>
          <w:color w:val="000000"/>
          <w:sz w:val="22"/>
          <w:szCs w:val="22"/>
        </w:rPr>
        <w:t>供应链管理部负责按照本程序规定规范采购工作，包括供应商的选择、供应商资质的确认、收集资料档案，并提供给相关部门、协调监造验收等工作。</w:t>
      </w:r>
    </w:p>
    <w:p w14:paraId="42761126" w14:textId="77777777" w:rsidR="005446C7" w:rsidRPr="005446C7" w:rsidRDefault="005446C7" w:rsidP="005446C7">
      <w:pPr>
        <w:numPr>
          <w:ilvl w:val="2"/>
          <w:numId w:val="2"/>
        </w:numPr>
        <w:jc w:val="left"/>
        <w:rPr>
          <w:rFonts w:hint="eastAsia"/>
          <w:b/>
          <w:color w:val="000000"/>
          <w:sz w:val="22"/>
          <w:szCs w:val="22"/>
        </w:rPr>
      </w:pPr>
      <w:r w:rsidRPr="00166817">
        <w:rPr>
          <w:rFonts w:hAnsi="宋体" w:cs="Arial" w:hint="eastAsia"/>
          <w:color w:val="000000"/>
          <w:sz w:val="22"/>
          <w:szCs w:val="22"/>
        </w:rPr>
        <w:t>各使用车间负责设备的日常运行和管理工作，包括设备的日常巡检、润滑保养、变更申请、档案资料的及时更新与记录等。</w:t>
      </w:r>
    </w:p>
    <w:p w14:paraId="467CA4B6" w14:textId="77777777" w:rsidR="005446C7" w:rsidRPr="00166817" w:rsidRDefault="005446C7" w:rsidP="005446C7">
      <w:pPr>
        <w:numPr>
          <w:ilvl w:val="1"/>
          <w:numId w:val="2"/>
        </w:numPr>
        <w:jc w:val="left"/>
        <w:rPr>
          <w:rFonts w:hAnsi="宋体" w:cs="Arial" w:hint="eastAsia"/>
          <w:color w:val="000000"/>
          <w:sz w:val="22"/>
          <w:szCs w:val="22"/>
        </w:rPr>
      </w:pPr>
      <w:r>
        <w:rPr>
          <w:rFonts w:hAnsi="宋体" w:cs="Arial" w:hint="eastAsia"/>
          <w:color w:val="000000"/>
          <w:sz w:val="22"/>
          <w:szCs w:val="22"/>
        </w:rPr>
        <w:t>采购、制造、安装</w:t>
      </w:r>
      <w:r w:rsidRPr="00166817">
        <w:rPr>
          <w:rFonts w:hAnsi="宋体" w:cs="Arial" w:hint="eastAsia"/>
          <w:color w:val="000000"/>
          <w:sz w:val="22"/>
          <w:szCs w:val="22"/>
        </w:rPr>
        <w:t>质量控制</w:t>
      </w:r>
    </w:p>
    <w:p w14:paraId="36C7C604" w14:textId="77777777" w:rsidR="005446C7" w:rsidRPr="00166817" w:rsidRDefault="005446C7" w:rsidP="005446C7">
      <w:pPr>
        <w:numPr>
          <w:ilvl w:val="2"/>
          <w:numId w:val="2"/>
        </w:numPr>
        <w:jc w:val="left"/>
        <w:rPr>
          <w:rFonts w:hAnsi="宋体" w:cs="Arial"/>
          <w:color w:val="000000"/>
          <w:sz w:val="22"/>
          <w:szCs w:val="22"/>
        </w:rPr>
      </w:pPr>
      <w:r w:rsidRPr="00166817">
        <w:rPr>
          <w:rFonts w:hAnsi="宋体" w:cs="Arial" w:hint="eastAsia"/>
          <w:color w:val="000000"/>
          <w:sz w:val="22"/>
          <w:szCs w:val="22"/>
        </w:rPr>
        <w:t>采购计划</w:t>
      </w:r>
    </w:p>
    <w:p w14:paraId="29045083" w14:textId="77777777" w:rsidR="005446C7" w:rsidRPr="005446C7" w:rsidRDefault="005446C7" w:rsidP="005446C7">
      <w:pPr>
        <w:widowControl/>
        <w:numPr>
          <w:ilvl w:val="3"/>
          <w:numId w:val="2"/>
        </w:numPr>
        <w:tabs>
          <w:tab w:val="left" w:pos="1920"/>
        </w:tabs>
        <w:jc w:val="left"/>
        <w:rPr>
          <w:rFonts w:hint="eastAsia"/>
          <w:sz w:val="22"/>
        </w:rPr>
      </w:pPr>
      <w:r w:rsidRPr="00FF7213">
        <w:rPr>
          <w:rFonts w:ascii="宋体" w:hAnsi="宋体" w:cs="Arial" w:hint="eastAsia"/>
          <w:sz w:val="22"/>
          <w:szCs w:val="22"/>
        </w:rPr>
        <w:t>各车间应根据现场工艺文件、维修记录及生产商、供应商、采购人员提供的信息，准确申报材料与备件申购计划。供应链管理部制定相应的规则要求，</w:t>
      </w:r>
      <w:r>
        <w:rPr>
          <w:rFonts w:ascii="宋体" w:hAnsi="宋体" w:cs="Arial" w:hint="eastAsia"/>
          <w:sz w:val="22"/>
          <w:szCs w:val="22"/>
        </w:rPr>
        <w:t>明确采购和验收标准，</w:t>
      </w:r>
      <w:r w:rsidRPr="00FF7213">
        <w:rPr>
          <w:rFonts w:ascii="宋体" w:hAnsi="宋体" w:cs="Arial" w:hint="eastAsia"/>
          <w:sz w:val="22"/>
          <w:szCs w:val="22"/>
        </w:rPr>
        <w:t>筛选合格的供应商并按计划进行日常采购。</w:t>
      </w:r>
      <w:r w:rsidRPr="00722017">
        <w:rPr>
          <w:rFonts w:ascii="宋体" w:hAnsi="宋体" w:cs="Arial" w:hint="eastAsia"/>
          <w:sz w:val="22"/>
          <w:szCs w:val="22"/>
        </w:rPr>
        <w:t>对于</w:t>
      </w:r>
      <w:r>
        <w:rPr>
          <w:rFonts w:ascii="宋体" w:hAnsi="宋体" w:cs="Arial" w:hint="eastAsia"/>
          <w:sz w:val="22"/>
          <w:szCs w:val="22"/>
        </w:rPr>
        <w:t>关键设备或有特殊质量要求的设备，应派代表现场监督制造质量。</w:t>
      </w:r>
    </w:p>
    <w:p w14:paraId="259168E4" w14:textId="77777777" w:rsidR="005446C7" w:rsidRDefault="005446C7" w:rsidP="005446C7">
      <w:pPr>
        <w:numPr>
          <w:ilvl w:val="2"/>
          <w:numId w:val="2"/>
        </w:numPr>
        <w:jc w:val="left"/>
        <w:rPr>
          <w:rFonts w:hAnsi="宋体" w:cs="Arial"/>
          <w:color w:val="000000"/>
          <w:sz w:val="22"/>
          <w:szCs w:val="22"/>
        </w:rPr>
      </w:pPr>
      <w:r>
        <w:rPr>
          <w:rFonts w:hAnsi="宋体" w:cs="Arial" w:hint="eastAsia"/>
          <w:color w:val="000000"/>
          <w:sz w:val="22"/>
          <w:szCs w:val="22"/>
        </w:rPr>
        <w:t>安装</w:t>
      </w:r>
    </w:p>
    <w:p w14:paraId="5671A840" w14:textId="77777777" w:rsidR="005446C7" w:rsidRPr="005446C7" w:rsidRDefault="005446C7" w:rsidP="005446C7">
      <w:pPr>
        <w:widowControl/>
        <w:numPr>
          <w:ilvl w:val="3"/>
          <w:numId w:val="2"/>
        </w:numPr>
        <w:tabs>
          <w:tab w:val="left" w:pos="1920"/>
        </w:tabs>
        <w:jc w:val="left"/>
        <w:rPr>
          <w:rFonts w:ascii="宋体" w:hAnsi="宋体" w:cs="Arial" w:hint="eastAsia"/>
          <w:sz w:val="22"/>
          <w:szCs w:val="22"/>
        </w:rPr>
      </w:pPr>
      <w:r w:rsidRPr="00CC4736">
        <w:rPr>
          <w:rFonts w:ascii="宋体" w:hAnsi="宋体" w:cs="Arial" w:hint="eastAsia"/>
          <w:sz w:val="22"/>
          <w:szCs w:val="22"/>
        </w:rPr>
        <w:t>车间应依据设计标准和制造商提供的安装指南正确安装设备，并进行初始检查、检验和测试，形成报告并保存。设备安装、检查、检验和测试过程及人员资质应符合法律法规要求。</w:t>
      </w:r>
    </w:p>
    <w:p w14:paraId="61508CA5" w14:textId="77777777" w:rsidR="005446C7" w:rsidRPr="00166817" w:rsidRDefault="005446C7" w:rsidP="005446C7">
      <w:pPr>
        <w:numPr>
          <w:ilvl w:val="2"/>
          <w:numId w:val="2"/>
        </w:numPr>
        <w:jc w:val="left"/>
        <w:rPr>
          <w:rFonts w:hAnsi="宋体" w:cs="Arial" w:hint="eastAsia"/>
          <w:color w:val="000000"/>
          <w:sz w:val="22"/>
          <w:szCs w:val="22"/>
        </w:rPr>
      </w:pPr>
      <w:r w:rsidRPr="00166817">
        <w:rPr>
          <w:rFonts w:hAnsi="宋体" w:cs="Arial" w:hint="eastAsia"/>
          <w:color w:val="000000"/>
          <w:sz w:val="22"/>
          <w:szCs w:val="22"/>
        </w:rPr>
        <w:t>验收</w:t>
      </w:r>
    </w:p>
    <w:p w14:paraId="6A307745" w14:textId="77777777" w:rsidR="005446C7" w:rsidRPr="005446C7" w:rsidRDefault="005446C7" w:rsidP="005446C7">
      <w:pPr>
        <w:widowControl/>
        <w:numPr>
          <w:ilvl w:val="3"/>
          <w:numId w:val="2"/>
        </w:numPr>
        <w:tabs>
          <w:tab w:val="left" w:pos="1920"/>
        </w:tabs>
        <w:jc w:val="left"/>
        <w:rPr>
          <w:rFonts w:ascii="宋体" w:hAnsi="宋体" w:cs="Arial" w:hint="eastAsia"/>
          <w:sz w:val="22"/>
          <w:szCs w:val="22"/>
        </w:rPr>
      </w:pPr>
      <w:r w:rsidRPr="002E15FC">
        <w:rPr>
          <w:rFonts w:ascii="宋体" w:hAnsi="宋体" w:cs="Arial" w:hint="eastAsia"/>
          <w:sz w:val="22"/>
          <w:szCs w:val="22"/>
        </w:rPr>
        <w:t>工程装备部应制定材料与备件验收程序，并根据程序进行验收。装备部应明确验收质量标准、验收人员，供应链管理部负责合格品标记、不合格品处理、信息反馈等。</w:t>
      </w:r>
    </w:p>
    <w:p w14:paraId="605C9065" w14:textId="77777777" w:rsidR="005446C7" w:rsidRPr="00166817" w:rsidRDefault="005446C7" w:rsidP="005446C7">
      <w:pPr>
        <w:numPr>
          <w:ilvl w:val="2"/>
          <w:numId w:val="2"/>
        </w:numPr>
        <w:jc w:val="left"/>
        <w:rPr>
          <w:rFonts w:hAnsi="宋体" w:cs="Arial" w:hint="eastAsia"/>
          <w:color w:val="000000"/>
          <w:sz w:val="22"/>
          <w:szCs w:val="22"/>
        </w:rPr>
      </w:pPr>
      <w:r w:rsidRPr="00166817">
        <w:rPr>
          <w:rFonts w:hAnsi="宋体" w:cs="Arial" w:hint="eastAsia"/>
          <w:color w:val="000000"/>
          <w:sz w:val="22"/>
          <w:szCs w:val="22"/>
        </w:rPr>
        <w:t>储存</w:t>
      </w:r>
    </w:p>
    <w:p w14:paraId="5A1C55F8" w14:textId="77777777" w:rsidR="005446C7" w:rsidRPr="005446C7" w:rsidRDefault="005446C7" w:rsidP="005446C7">
      <w:pPr>
        <w:widowControl/>
        <w:numPr>
          <w:ilvl w:val="3"/>
          <w:numId w:val="2"/>
        </w:numPr>
        <w:tabs>
          <w:tab w:val="left" w:pos="1920"/>
        </w:tabs>
        <w:jc w:val="left"/>
        <w:rPr>
          <w:rFonts w:ascii="宋体" w:hAnsi="宋体" w:cs="Arial" w:hint="eastAsia"/>
          <w:sz w:val="22"/>
          <w:szCs w:val="22"/>
        </w:rPr>
      </w:pPr>
      <w:r w:rsidRPr="00FF7213">
        <w:rPr>
          <w:rFonts w:ascii="宋体" w:hAnsi="宋体" w:cs="Arial" w:hint="eastAsia"/>
          <w:sz w:val="22"/>
          <w:szCs w:val="22"/>
        </w:rPr>
        <w:t>工程装备部与供应链管理部根据供应商、生产商提供的信息以及相关标准，制定本</w:t>
      </w:r>
      <w:r w:rsidRPr="002E15FC">
        <w:rPr>
          <w:rFonts w:ascii="宋体" w:hAnsi="宋体" w:cs="Arial" w:hint="eastAsia"/>
          <w:sz w:val="22"/>
          <w:szCs w:val="22"/>
        </w:rPr>
        <w:t>公司</w:t>
      </w:r>
      <w:r w:rsidRPr="00FF7213">
        <w:rPr>
          <w:rFonts w:ascii="宋体" w:hAnsi="宋体" w:cs="Arial" w:hint="eastAsia"/>
          <w:sz w:val="22"/>
          <w:szCs w:val="22"/>
        </w:rPr>
        <w:t>标准和保管措施，保证材料与备件安全可靠储存，主要包括储存期限、保护措施、检查等。</w:t>
      </w:r>
    </w:p>
    <w:p w14:paraId="0C1AFEC9" w14:textId="77777777" w:rsidR="005446C7" w:rsidRPr="00166817" w:rsidRDefault="005446C7" w:rsidP="005446C7">
      <w:pPr>
        <w:numPr>
          <w:ilvl w:val="2"/>
          <w:numId w:val="2"/>
        </w:numPr>
        <w:jc w:val="left"/>
        <w:rPr>
          <w:rFonts w:hAnsi="宋体" w:cs="Arial" w:hint="eastAsia"/>
          <w:color w:val="000000"/>
          <w:sz w:val="22"/>
          <w:szCs w:val="22"/>
        </w:rPr>
      </w:pPr>
      <w:r w:rsidRPr="00166817">
        <w:rPr>
          <w:rFonts w:hAnsi="宋体" w:cs="Arial" w:hint="eastAsia"/>
          <w:color w:val="000000"/>
          <w:sz w:val="22"/>
          <w:szCs w:val="22"/>
        </w:rPr>
        <w:t>使用前现场检验</w:t>
      </w:r>
    </w:p>
    <w:p w14:paraId="02AD29E2" w14:textId="77777777" w:rsidR="005446C7" w:rsidRPr="005446C7" w:rsidRDefault="005446C7" w:rsidP="005446C7">
      <w:pPr>
        <w:widowControl/>
        <w:numPr>
          <w:ilvl w:val="3"/>
          <w:numId w:val="2"/>
        </w:numPr>
        <w:tabs>
          <w:tab w:val="left" w:pos="1920"/>
        </w:tabs>
        <w:jc w:val="left"/>
        <w:rPr>
          <w:rFonts w:ascii="宋体" w:hAnsi="宋体" w:cs="Arial" w:hint="eastAsia"/>
          <w:sz w:val="22"/>
          <w:szCs w:val="22"/>
        </w:rPr>
      </w:pPr>
      <w:r w:rsidRPr="00FF7213">
        <w:rPr>
          <w:rFonts w:ascii="宋体" w:hAnsi="宋体" w:cs="Arial" w:hint="eastAsia"/>
          <w:sz w:val="22"/>
          <w:szCs w:val="22"/>
        </w:rPr>
        <w:t>必须经</w:t>
      </w:r>
      <w:r w:rsidRPr="002E15FC">
        <w:rPr>
          <w:rFonts w:ascii="宋体" w:hAnsi="宋体" w:cs="Arial" w:hint="eastAsia"/>
          <w:sz w:val="22"/>
          <w:szCs w:val="22"/>
        </w:rPr>
        <w:t>维修</w:t>
      </w:r>
      <w:r w:rsidRPr="00FF7213">
        <w:rPr>
          <w:rFonts w:ascii="宋体" w:hAnsi="宋体" w:cs="Arial" w:hint="eastAsia"/>
          <w:sz w:val="22"/>
          <w:szCs w:val="22"/>
        </w:rPr>
        <w:t>人员或技术人员进行最终检验，确认准确无误后，才能安装使用，任何不相符的情况要及时书面报告。</w:t>
      </w:r>
    </w:p>
    <w:p w14:paraId="482C73CE" w14:textId="77777777" w:rsidR="005446C7" w:rsidRPr="00166817" w:rsidRDefault="005446C7" w:rsidP="005446C7">
      <w:pPr>
        <w:numPr>
          <w:ilvl w:val="2"/>
          <w:numId w:val="2"/>
        </w:numPr>
        <w:jc w:val="left"/>
        <w:rPr>
          <w:rFonts w:hAnsi="宋体" w:cs="Arial" w:hint="eastAsia"/>
          <w:color w:val="000000"/>
          <w:sz w:val="22"/>
          <w:szCs w:val="22"/>
        </w:rPr>
      </w:pPr>
      <w:r w:rsidRPr="00166817">
        <w:rPr>
          <w:rFonts w:hAnsi="宋体" w:cs="Arial" w:hint="eastAsia"/>
          <w:color w:val="000000"/>
          <w:sz w:val="22"/>
          <w:szCs w:val="22"/>
        </w:rPr>
        <w:t>维修与变更</w:t>
      </w:r>
    </w:p>
    <w:p w14:paraId="6C638239" w14:textId="77777777" w:rsidR="005446C7" w:rsidRPr="005446C7" w:rsidRDefault="005446C7" w:rsidP="005446C7">
      <w:pPr>
        <w:widowControl/>
        <w:numPr>
          <w:ilvl w:val="3"/>
          <w:numId w:val="2"/>
        </w:numPr>
        <w:tabs>
          <w:tab w:val="left" w:pos="1920"/>
        </w:tabs>
        <w:jc w:val="left"/>
        <w:rPr>
          <w:rFonts w:ascii="宋体" w:hAnsi="宋体" w:cs="Arial" w:hint="eastAsia"/>
          <w:sz w:val="22"/>
          <w:szCs w:val="22"/>
        </w:rPr>
      </w:pPr>
      <w:r w:rsidRPr="00FF7213">
        <w:rPr>
          <w:rFonts w:ascii="宋体" w:hAnsi="宋体" w:cs="Arial" w:hint="eastAsia"/>
          <w:sz w:val="22"/>
          <w:szCs w:val="22"/>
        </w:rPr>
        <w:t>工程装备部应组织相关部门依据测试与检查所判断的异常情况，制定相应的维修计划并编号，明确维修设备（部位）及其状况信息、维修措施、维修单位、维修周期及地点等。</w:t>
      </w:r>
    </w:p>
    <w:p w14:paraId="4087B420" w14:textId="77777777" w:rsidR="005446C7" w:rsidRPr="00166817" w:rsidRDefault="005446C7" w:rsidP="005446C7">
      <w:pPr>
        <w:numPr>
          <w:ilvl w:val="2"/>
          <w:numId w:val="2"/>
        </w:numPr>
        <w:jc w:val="left"/>
        <w:rPr>
          <w:rFonts w:hAnsi="宋体" w:cs="Arial" w:hint="eastAsia"/>
          <w:color w:val="000000"/>
          <w:sz w:val="22"/>
          <w:szCs w:val="22"/>
        </w:rPr>
      </w:pPr>
      <w:r w:rsidRPr="00166817">
        <w:rPr>
          <w:rFonts w:hAnsi="宋体" w:cs="Arial" w:hint="eastAsia"/>
          <w:color w:val="000000"/>
          <w:sz w:val="22"/>
          <w:szCs w:val="22"/>
        </w:rPr>
        <w:t>维修计划</w:t>
      </w:r>
    </w:p>
    <w:p w14:paraId="31160D5D" w14:textId="77777777" w:rsidR="005446C7" w:rsidRDefault="005446C7" w:rsidP="005446C7">
      <w:pPr>
        <w:widowControl/>
        <w:numPr>
          <w:ilvl w:val="3"/>
          <w:numId w:val="2"/>
        </w:numPr>
        <w:tabs>
          <w:tab w:val="left" w:pos="1920"/>
        </w:tabs>
        <w:jc w:val="left"/>
        <w:rPr>
          <w:rFonts w:ascii="宋体" w:hAnsi="宋体" w:cs="Arial"/>
          <w:sz w:val="22"/>
          <w:szCs w:val="22"/>
        </w:rPr>
      </w:pPr>
      <w:r>
        <w:rPr>
          <w:rFonts w:ascii="宋体" w:hAnsi="宋体" w:cs="Arial" w:hint="eastAsia"/>
          <w:sz w:val="22"/>
          <w:szCs w:val="22"/>
        </w:rPr>
        <w:t>工程装备部</w:t>
      </w:r>
      <w:r w:rsidRPr="00FF7213">
        <w:rPr>
          <w:rFonts w:ascii="宋体" w:hAnsi="宋体" w:cs="Arial" w:hint="eastAsia"/>
          <w:sz w:val="22"/>
          <w:szCs w:val="22"/>
        </w:rPr>
        <w:t>应考虑工作性质、安全措施、施工现场、合作单位、参与工作人员资格等因素，</w:t>
      </w:r>
      <w:r w:rsidRPr="002E15FC">
        <w:rPr>
          <w:rFonts w:ascii="宋体" w:hAnsi="宋体" w:cs="Arial" w:hint="eastAsia"/>
          <w:sz w:val="22"/>
          <w:szCs w:val="22"/>
        </w:rPr>
        <w:t>分解</w:t>
      </w:r>
      <w:r w:rsidRPr="00FF7213">
        <w:rPr>
          <w:rFonts w:ascii="宋体" w:hAnsi="宋体" w:cs="Arial" w:hint="eastAsia"/>
          <w:sz w:val="22"/>
          <w:szCs w:val="22"/>
        </w:rPr>
        <w:t>维修计划，参照维修指导书制定工作流程，进行维修。维修措施包括修理、替换、变更、重设参数等四种:</w:t>
      </w:r>
    </w:p>
    <w:p w14:paraId="360B652E" w14:textId="77777777" w:rsidR="005446C7" w:rsidRPr="009F5F54" w:rsidRDefault="005446C7" w:rsidP="005446C7">
      <w:pPr>
        <w:widowControl/>
        <w:numPr>
          <w:ilvl w:val="4"/>
          <w:numId w:val="2"/>
        </w:numPr>
        <w:tabs>
          <w:tab w:val="left" w:pos="1920"/>
        </w:tabs>
        <w:jc w:val="left"/>
        <w:rPr>
          <w:rFonts w:ascii="宋体" w:hAnsi="宋体" w:cs="Arial" w:hint="eastAsia"/>
          <w:sz w:val="22"/>
          <w:szCs w:val="22"/>
        </w:rPr>
      </w:pPr>
      <w:r w:rsidRPr="00166817">
        <w:rPr>
          <w:rFonts w:hint="eastAsia"/>
          <w:color w:val="000000"/>
          <w:sz w:val="22"/>
          <w:szCs w:val="22"/>
        </w:rPr>
        <w:t>修理措施：要将损坏的设备修复到原始设计状态所采取的必要措施。</w:t>
      </w:r>
    </w:p>
    <w:p w14:paraId="6E35589F" w14:textId="77777777" w:rsidR="005446C7" w:rsidRPr="00166817" w:rsidRDefault="005446C7" w:rsidP="005446C7">
      <w:pPr>
        <w:widowControl/>
        <w:numPr>
          <w:ilvl w:val="4"/>
          <w:numId w:val="2"/>
        </w:numPr>
        <w:tabs>
          <w:tab w:val="left" w:pos="1920"/>
        </w:tabs>
        <w:jc w:val="left"/>
        <w:rPr>
          <w:rFonts w:hint="eastAsia"/>
          <w:color w:val="000000"/>
          <w:sz w:val="22"/>
          <w:szCs w:val="22"/>
        </w:rPr>
      </w:pPr>
      <w:r w:rsidRPr="00166817">
        <w:rPr>
          <w:rFonts w:hint="eastAsia"/>
          <w:color w:val="000000"/>
          <w:sz w:val="22"/>
          <w:szCs w:val="22"/>
        </w:rPr>
        <w:t>替换措施：在符合原设计要求的前提下，用替换备件的方式达到设备完好的措施。</w:t>
      </w:r>
    </w:p>
    <w:p w14:paraId="0F95AD79" w14:textId="77777777" w:rsidR="005446C7" w:rsidRPr="00166817" w:rsidRDefault="005446C7" w:rsidP="005446C7">
      <w:pPr>
        <w:widowControl/>
        <w:numPr>
          <w:ilvl w:val="4"/>
          <w:numId w:val="2"/>
        </w:numPr>
        <w:tabs>
          <w:tab w:val="left" w:pos="1920"/>
        </w:tabs>
        <w:jc w:val="left"/>
        <w:rPr>
          <w:rFonts w:hint="eastAsia"/>
          <w:color w:val="000000"/>
          <w:sz w:val="22"/>
          <w:szCs w:val="22"/>
        </w:rPr>
      </w:pPr>
      <w:r w:rsidRPr="00166817">
        <w:rPr>
          <w:rFonts w:hint="eastAsia"/>
          <w:color w:val="000000"/>
          <w:sz w:val="22"/>
          <w:szCs w:val="22"/>
        </w:rPr>
        <w:t>变更措施：通过变更设备的材料、部件，使其符合新的设计要求的措施。变更应执行《变更管理程序》。</w:t>
      </w:r>
    </w:p>
    <w:p w14:paraId="7C2CA909" w14:textId="77777777" w:rsidR="005446C7" w:rsidRPr="005446C7" w:rsidRDefault="005446C7" w:rsidP="005446C7">
      <w:pPr>
        <w:widowControl/>
        <w:numPr>
          <w:ilvl w:val="4"/>
          <w:numId w:val="2"/>
        </w:numPr>
        <w:tabs>
          <w:tab w:val="left" w:pos="1920"/>
        </w:tabs>
        <w:jc w:val="left"/>
        <w:rPr>
          <w:rFonts w:hint="eastAsia"/>
          <w:color w:val="000000"/>
          <w:sz w:val="22"/>
          <w:szCs w:val="22"/>
        </w:rPr>
      </w:pPr>
      <w:r w:rsidRPr="00166817">
        <w:rPr>
          <w:rFonts w:hint="eastAsia"/>
          <w:color w:val="000000"/>
          <w:sz w:val="22"/>
          <w:szCs w:val="22"/>
        </w:rPr>
        <w:t>重设参数措施：在设备使用条件变化时，通过对压力容器、阀门、管道和储罐参数等计算或验证，变更其参数的有关措施。变更应执行《变更管理程序》。</w:t>
      </w:r>
    </w:p>
    <w:p w14:paraId="585DB34E" w14:textId="77777777" w:rsidR="005446C7" w:rsidRPr="00166817" w:rsidRDefault="005446C7" w:rsidP="005446C7">
      <w:pPr>
        <w:numPr>
          <w:ilvl w:val="2"/>
          <w:numId w:val="2"/>
        </w:numPr>
        <w:jc w:val="left"/>
        <w:rPr>
          <w:rFonts w:hAnsi="宋体" w:cs="Arial" w:hint="eastAsia"/>
          <w:color w:val="000000"/>
          <w:sz w:val="22"/>
          <w:szCs w:val="22"/>
        </w:rPr>
      </w:pPr>
      <w:r w:rsidRPr="00166817">
        <w:rPr>
          <w:rFonts w:hAnsi="宋体" w:cs="Arial" w:hint="eastAsia"/>
          <w:color w:val="000000"/>
          <w:sz w:val="22"/>
          <w:szCs w:val="22"/>
        </w:rPr>
        <w:t>跟踪维修措施</w:t>
      </w:r>
    </w:p>
    <w:p w14:paraId="1DB4AD0D" w14:textId="77777777" w:rsidR="005446C7" w:rsidRPr="005446C7" w:rsidRDefault="005446C7" w:rsidP="005446C7">
      <w:pPr>
        <w:widowControl/>
        <w:numPr>
          <w:ilvl w:val="3"/>
          <w:numId w:val="2"/>
        </w:numPr>
        <w:tabs>
          <w:tab w:val="left" w:pos="1920"/>
        </w:tabs>
        <w:jc w:val="left"/>
        <w:rPr>
          <w:rFonts w:ascii="宋体" w:hAnsi="宋体" w:cs="Arial" w:hint="eastAsia"/>
          <w:sz w:val="22"/>
          <w:szCs w:val="22"/>
        </w:rPr>
      </w:pPr>
      <w:r w:rsidRPr="00FF7213">
        <w:rPr>
          <w:rFonts w:ascii="宋体" w:hAnsi="宋体" w:cs="Arial" w:hint="eastAsia"/>
          <w:sz w:val="22"/>
          <w:szCs w:val="22"/>
        </w:rPr>
        <w:t>维修单位从维修工作开始直至完成，应进行全过程跟踪，确保维修按计划完成并达到预期目标，应指定专人进行跟踪并及时通报给设备管理部门、生产运行管理部门等，以便协调维修、安排生产等。</w:t>
      </w:r>
    </w:p>
    <w:p w14:paraId="375F8CE9" w14:textId="77777777" w:rsidR="005446C7" w:rsidRPr="00CC4736" w:rsidRDefault="005446C7" w:rsidP="005446C7">
      <w:pPr>
        <w:numPr>
          <w:ilvl w:val="1"/>
          <w:numId w:val="2"/>
        </w:numPr>
        <w:jc w:val="left"/>
        <w:rPr>
          <w:sz w:val="22"/>
          <w:szCs w:val="22"/>
        </w:rPr>
      </w:pPr>
      <w:r w:rsidRPr="00CC4736">
        <w:rPr>
          <w:rFonts w:hint="eastAsia"/>
          <w:sz w:val="22"/>
          <w:szCs w:val="22"/>
        </w:rPr>
        <w:t>运行维护</w:t>
      </w:r>
    </w:p>
    <w:p w14:paraId="67ADA188" w14:textId="77777777" w:rsidR="005446C7" w:rsidRPr="005446C7" w:rsidRDefault="005446C7" w:rsidP="005446C7">
      <w:pPr>
        <w:numPr>
          <w:ilvl w:val="2"/>
          <w:numId w:val="2"/>
        </w:numPr>
        <w:jc w:val="left"/>
        <w:rPr>
          <w:rFonts w:hint="eastAsia"/>
          <w:sz w:val="22"/>
          <w:szCs w:val="22"/>
        </w:rPr>
      </w:pPr>
      <w:r w:rsidRPr="00CC4736">
        <w:rPr>
          <w:rFonts w:hint="eastAsia"/>
          <w:sz w:val="22"/>
          <w:szCs w:val="22"/>
        </w:rPr>
        <w:t>公司应建立设备设施操作规程和检维修规程，按照规程要求正确操作、维修设备。</w:t>
      </w:r>
    </w:p>
    <w:p w14:paraId="0B1AC4E9" w14:textId="77777777" w:rsidR="005446C7" w:rsidRPr="005446C7" w:rsidRDefault="005446C7" w:rsidP="005446C7">
      <w:pPr>
        <w:numPr>
          <w:ilvl w:val="2"/>
          <w:numId w:val="2"/>
        </w:numPr>
        <w:jc w:val="left"/>
        <w:rPr>
          <w:rFonts w:hint="eastAsia"/>
          <w:sz w:val="22"/>
          <w:szCs w:val="22"/>
        </w:rPr>
      </w:pPr>
      <w:r w:rsidRPr="00CC4736">
        <w:rPr>
          <w:rFonts w:hint="eastAsia"/>
          <w:sz w:val="22"/>
          <w:szCs w:val="22"/>
        </w:rPr>
        <w:t>公司应建立</w:t>
      </w:r>
      <w:r>
        <w:rPr>
          <w:rFonts w:hint="eastAsia"/>
          <w:sz w:val="22"/>
          <w:szCs w:val="22"/>
        </w:rPr>
        <w:t>设备实施巡回检查管理制度明确操作、专业技术、管理等人员的定期检查要求，及时发现设备异常状况并进行分析、处理。</w:t>
      </w:r>
    </w:p>
    <w:p w14:paraId="1D00E4B4" w14:textId="77777777" w:rsidR="005446C7" w:rsidRPr="005446C7" w:rsidRDefault="005446C7" w:rsidP="005446C7">
      <w:pPr>
        <w:numPr>
          <w:ilvl w:val="2"/>
          <w:numId w:val="2"/>
        </w:numPr>
        <w:jc w:val="left"/>
        <w:rPr>
          <w:rFonts w:hAnsi="宋体" w:cs="Arial" w:hint="eastAsia"/>
          <w:color w:val="000000"/>
          <w:sz w:val="22"/>
          <w:szCs w:val="22"/>
        </w:rPr>
      </w:pPr>
      <w:r w:rsidRPr="00166817">
        <w:rPr>
          <w:rFonts w:hAnsi="宋体" w:cs="Arial" w:hint="eastAsia"/>
          <w:color w:val="000000"/>
          <w:sz w:val="22"/>
          <w:szCs w:val="22"/>
        </w:rPr>
        <w:t>机械和设备须定期进行维护保养，每年制定下一年的预防性维修维护计划，按计划执行。</w:t>
      </w:r>
    </w:p>
    <w:p w14:paraId="4652A0DC" w14:textId="77777777" w:rsidR="005446C7" w:rsidRPr="005446C7" w:rsidRDefault="005446C7" w:rsidP="005446C7">
      <w:pPr>
        <w:numPr>
          <w:ilvl w:val="2"/>
          <w:numId w:val="2"/>
        </w:numPr>
        <w:jc w:val="left"/>
        <w:rPr>
          <w:rFonts w:hint="eastAsia"/>
          <w:sz w:val="22"/>
          <w:szCs w:val="22"/>
        </w:rPr>
      </w:pPr>
      <w:r w:rsidRPr="00166817">
        <w:rPr>
          <w:rFonts w:hAnsi="宋体" w:cs="Arial" w:hint="eastAsia"/>
          <w:color w:val="000000"/>
          <w:sz w:val="22"/>
          <w:szCs w:val="22"/>
        </w:rPr>
        <w:t>机械和设备维护保养时须保证安全要求，维护过程涉及的各种许可证，严格遵照公司许可作业的规定。</w:t>
      </w:r>
    </w:p>
    <w:p w14:paraId="6AF1FF19" w14:textId="77777777" w:rsidR="005446C7" w:rsidRDefault="005446C7" w:rsidP="005446C7">
      <w:pPr>
        <w:numPr>
          <w:ilvl w:val="1"/>
          <w:numId w:val="2"/>
        </w:numPr>
        <w:jc w:val="left"/>
        <w:rPr>
          <w:sz w:val="22"/>
          <w:szCs w:val="22"/>
        </w:rPr>
      </w:pPr>
      <w:r w:rsidRPr="00CC4736">
        <w:rPr>
          <w:rFonts w:hint="eastAsia"/>
          <w:sz w:val="22"/>
          <w:szCs w:val="22"/>
        </w:rPr>
        <w:t>检验和测试</w:t>
      </w:r>
    </w:p>
    <w:p w14:paraId="60D4407D" w14:textId="77777777" w:rsidR="005446C7" w:rsidRPr="005446C7" w:rsidRDefault="005446C7" w:rsidP="005446C7">
      <w:pPr>
        <w:numPr>
          <w:ilvl w:val="2"/>
          <w:numId w:val="2"/>
        </w:numPr>
        <w:jc w:val="left"/>
        <w:rPr>
          <w:rFonts w:hAnsi="宋体" w:cs="Arial" w:hint="eastAsia"/>
          <w:color w:val="000000"/>
          <w:sz w:val="22"/>
          <w:szCs w:val="22"/>
        </w:rPr>
      </w:pPr>
      <w:r w:rsidRPr="00166817">
        <w:rPr>
          <w:rFonts w:hAnsi="宋体" w:cs="Arial" w:hint="eastAsia"/>
          <w:color w:val="000000"/>
          <w:sz w:val="22"/>
          <w:szCs w:val="22"/>
        </w:rPr>
        <w:t>特种设备，包括压力容器和泄压装置的管理严格准守国家相关规定，进行定期检验和检查。</w:t>
      </w:r>
    </w:p>
    <w:p w14:paraId="49BAF684" w14:textId="77777777" w:rsidR="005446C7" w:rsidRPr="00CC4736" w:rsidRDefault="005446C7" w:rsidP="005446C7">
      <w:pPr>
        <w:numPr>
          <w:ilvl w:val="1"/>
          <w:numId w:val="2"/>
        </w:numPr>
        <w:jc w:val="left"/>
        <w:rPr>
          <w:rFonts w:hAnsi="宋体" w:cs="Arial" w:hint="eastAsia"/>
          <w:color w:val="000000"/>
          <w:sz w:val="22"/>
          <w:szCs w:val="22"/>
        </w:rPr>
      </w:pPr>
      <w:r>
        <w:rPr>
          <w:rFonts w:hAnsi="宋体" w:cs="Arial" w:hint="eastAsia"/>
          <w:color w:val="000000"/>
          <w:sz w:val="22"/>
          <w:szCs w:val="22"/>
        </w:rPr>
        <w:t>预防性维护</w:t>
      </w:r>
    </w:p>
    <w:p w14:paraId="24901081" w14:textId="77777777" w:rsidR="005446C7" w:rsidRPr="005446C7" w:rsidRDefault="005446C7" w:rsidP="005446C7">
      <w:pPr>
        <w:numPr>
          <w:ilvl w:val="2"/>
          <w:numId w:val="2"/>
        </w:numPr>
        <w:jc w:val="left"/>
        <w:rPr>
          <w:rFonts w:hAnsi="宋体" w:cs="Arial" w:hint="eastAsia"/>
          <w:color w:val="000000"/>
          <w:sz w:val="22"/>
          <w:szCs w:val="22"/>
        </w:rPr>
      </w:pPr>
      <w:r>
        <w:rPr>
          <w:rFonts w:hAnsi="宋体" w:cs="Arial" w:hint="eastAsia"/>
          <w:color w:val="000000"/>
          <w:sz w:val="22"/>
          <w:szCs w:val="22"/>
        </w:rPr>
        <w:t>车间应及时对设备设施检验检测和故障数据进行分析、研究，根据结果调整设备设施预防性维护方案。</w:t>
      </w:r>
    </w:p>
    <w:p w14:paraId="45D5E394" w14:textId="77777777" w:rsidR="005446C7" w:rsidRPr="005446C7" w:rsidRDefault="005446C7" w:rsidP="005446C7">
      <w:pPr>
        <w:numPr>
          <w:ilvl w:val="2"/>
          <w:numId w:val="2"/>
        </w:numPr>
        <w:jc w:val="left"/>
        <w:rPr>
          <w:rFonts w:hAnsi="宋体" w:cs="Arial" w:hint="eastAsia"/>
          <w:color w:val="000000"/>
          <w:sz w:val="22"/>
          <w:szCs w:val="22"/>
        </w:rPr>
      </w:pPr>
      <w:r w:rsidRPr="00166817">
        <w:rPr>
          <w:rFonts w:hAnsi="宋体" w:cs="Arial" w:hint="eastAsia"/>
          <w:color w:val="000000"/>
          <w:sz w:val="22"/>
          <w:szCs w:val="22"/>
        </w:rPr>
        <w:t>安全设施须定期检查、校正和维护，组织相关部门实施监测与检查，对发现的设备缺陷及时采取相应的措施，确保设备安全运行。</w:t>
      </w:r>
    </w:p>
    <w:p w14:paraId="39887FE1" w14:textId="77777777" w:rsidR="005446C7" w:rsidRPr="005446C7" w:rsidRDefault="005446C7" w:rsidP="005446C7">
      <w:pPr>
        <w:numPr>
          <w:ilvl w:val="2"/>
          <w:numId w:val="2"/>
        </w:numPr>
        <w:jc w:val="left"/>
        <w:rPr>
          <w:rFonts w:hAnsi="宋体" w:cs="Arial" w:hint="eastAsia"/>
          <w:color w:val="000000"/>
          <w:sz w:val="22"/>
          <w:szCs w:val="22"/>
        </w:rPr>
      </w:pPr>
      <w:r>
        <w:rPr>
          <w:rFonts w:hAnsi="宋体" w:cs="Arial" w:hint="eastAsia"/>
          <w:color w:val="000000"/>
          <w:sz w:val="22"/>
          <w:szCs w:val="22"/>
        </w:rPr>
        <w:t>定期对检查、测试和设备预防性维护效果进行评估，动态更新设备检查、测试与预防性维护计划，不断提高设备预防性维护水平。</w:t>
      </w:r>
    </w:p>
    <w:p w14:paraId="449EAFC8" w14:textId="77777777" w:rsidR="005446C7" w:rsidRPr="007E744D" w:rsidRDefault="005446C7" w:rsidP="005446C7">
      <w:pPr>
        <w:numPr>
          <w:ilvl w:val="1"/>
          <w:numId w:val="2"/>
        </w:numPr>
        <w:jc w:val="left"/>
        <w:rPr>
          <w:rFonts w:hint="eastAsia"/>
          <w:b/>
          <w:sz w:val="22"/>
          <w:szCs w:val="22"/>
        </w:rPr>
      </w:pPr>
      <w:r>
        <w:rPr>
          <w:rFonts w:hAnsi="宋体" w:cs="Arial" w:hint="eastAsia"/>
          <w:sz w:val="22"/>
          <w:szCs w:val="22"/>
        </w:rPr>
        <w:t>设备缺陷管理</w:t>
      </w:r>
    </w:p>
    <w:p w14:paraId="16CA6BB8" w14:textId="77777777" w:rsidR="005446C7" w:rsidRDefault="005446C7" w:rsidP="005446C7">
      <w:pPr>
        <w:numPr>
          <w:ilvl w:val="2"/>
          <w:numId w:val="2"/>
        </w:numPr>
        <w:jc w:val="left"/>
        <w:rPr>
          <w:sz w:val="22"/>
          <w:szCs w:val="22"/>
        </w:rPr>
      </w:pPr>
      <w:r w:rsidRPr="00CC4736">
        <w:rPr>
          <w:rFonts w:hint="eastAsia"/>
          <w:sz w:val="22"/>
          <w:szCs w:val="22"/>
        </w:rPr>
        <w:t>公司应</w:t>
      </w:r>
      <w:r>
        <w:rPr>
          <w:rFonts w:hint="eastAsia"/>
          <w:sz w:val="22"/>
          <w:szCs w:val="22"/>
        </w:rPr>
        <w:t>建立设备设施缺陷的辨识、分析、报告、处理的闭环管理机制并持续改进，包括：</w:t>
      </w:r>
    </w:p>
    <w:p w14:paraId="6E932012" w14:textId="77777777" w:rsidR="005446C7" w:rsidRDefault="005446C7" w:rsidP="005446C7">
      <w:pPr>
        <w:widowControl/>
        <w:numPr>
          <w:ilvl w:val="3"/>
          <w:numId w:val="2"/>
        </w:numPr>
        <w:tabs>
          <w:tab w:val="left" w:pos="1920"/>
        </w:tabs>
        <w:jc w:val="left"/>
        <w:rPr>
          <w:sz w:val="22"/>
          <w:szCs w:val="22"/>
        </w:rPr>
      </w:pPr>
      <w:r>
        <w:rPr>
          <w:rFonts w:hint="eastAsia"/>
          <w:sz w:val="22"/>
          <w:szCs w:val="22"/>
        </w:rPr>
        <w:t>制定缺陷辨识标准，并根据标准对缺陷进行辨识，明确缺陷等级；</w:t>
      </w:r>
    </w:p>
    <w:p w14:paraId="1D425584" w14:textId="77777777" w:rsidR="005446C7" w:rsidRDefault="005446C7" w:rsidP="005446C7">
      <w:pPr>
        <w:widowControl/>
        <w:numPr>
          <w:ilvl w:val="3"/>
          <w:numId w:val="2"/>
        </w:numPr>
        <w:tabs>
          <w:tab w:val="left" w:pos="1920"/>
        </w:tabs>
        <w:jc w:val="left"/>
        <w:rPr>
          <w:sz w:val="22"/>
          <w:szCs w:val="22"/>
        </w:rPr>
      </w:pPr>
      <w:r>
        <w:rPr>
          <w:rFonts w:hint="eastAsia"/>
          <w:sz w:val="22"/>
          <w:szCs w:val="22"/>
        </w:rPr>
        <w:t>依据缺陷等级，建立缺陷响应程序，及时对缺陷进行处理；</w:t>
      </w:r>
    </w:p>
    <w:p w14:paraId="14D76FEA" w14:textId="77777777" w:rsidR="005446C7" w:rsidRPr="005446C7" w:rsidRDefault="005446C7" w:rsidP="005446C7">
      <w:pPr>
        <w:widowControl/>
        <w:numPr>
          <w:ilvl w:val="3"/>
          <w:numId w:val="2"/>
        </w:numPr>
        <w:tabs>
          <w:tab w:val="left" w:pos="1920"/>
        </w:tabs>
        <w:jc w:val="left"/>
        <w:rPr>
          <w:rFonts w:hint="eastAsia"/>
          <w:sz w:val="22"/>
          <w:szCs w:val="22"/>
        </w:rPr>
      </w:pPr>
      <w:r>
        <w:rPr>
          <w:rFonts w:hint="eastAsia"/>
          <w:sz w:val="22"/>
          <w:szCs w:val="22"/>
        </w:rPr>
        <w:t>建立缺陷修复验收准则，对缺陷修复情况进行评估，确认缺陷已消除。</w:t>
      </w:r>
    </w:p>
    <w:p w14:paraId="27ED1803" w14:textId="77777777" w:rsidR="005446C7" w:rsidRPr="005446C7" w:rsidRDefault="005446C7" w:rsidP="005446C7">
      <w:pPr>
        <w:numPr>
          <w:ilvl w:val="2"/>
          <w:numId w:val="2"/>
        </w:numPr>
        <w:jc w:val="left"/>
        <w:rPr>
          <w:rFonts w:hint="eastAsia"/>
          <w:b/>
          <w:sz w:val="22"/>
          <w:szCs w:val="22"/>
        </w:rPr>
      </w:pPr>
      <w:r>
        <w:rPr>
          <w:rFonts w:hAnsi="宋体" w:cs="Arial" w:hint="eastAsia"/>
          <w:sz w:val="22"/>
          <w:szCs w:val="22"/>
        </w:rPr>
        <w:t>当机械设备发生故障或超过寿命期时，应及时采取措施，进行修理或更换，办理变更或报销手续，保证设备安全操作。</w:t>
      </w:r>
    </w:p>
    <w:p w14:paraId="4DBEE0D0" w14:textId="77777777" w:rsidR="005446C7" w:rsidRPr="005446C7" w:rsidRDefault="005446C7" w:rsidP="005446C7">
      <w:pPr>
        <w:numPr>
          <w:ilvl w:val="2"/>
          <w:numId w:val="2"/>
        </w:numPr>
        <w:jc w:val="left"/>
        <w:rPr>
          <w:rFonts w:hAnsi="宋体" w:cs="Arial" w:hint="eastAsia"/>
          <w:sz w:val="22"/>
          <w:szCs w:val="22"/>
        </w:rPr>
      </w:pPr>
      <w:r>
        <w:rPr>
          <w:rFonts w:hAnsi="宋体" w:cs="Arial" w:hint="eastAsia"/>
          <w:sz w:val="22"/>
          <w:szCs w:val="22"/>
        </w:rPr>
        <w:t>发生事故时，使用部门应及时报告到主管部门和</w:t>
      </w:r>
      <w:r>
        <w:rPr>
          <w:rFonts w:hAnsi="宋体" w:cs="Arial" w:hint="eastAsia"/>
          <w:sz w:val="22"/>
          <w:szCs w:val="22"/>
        </w:rPr>
        <w:t>EHS</w:t>
      </w:r>
      <w:r>
        <w:rPr>
          <w:rFonts w:hAnsi="宋体" w:cs="Arial" w:hint="eastAsia"/>
          <w:sz w:val="22"/>
          <w:szCs w:val="22"/>
        </w:rPr>
        <w:t>管理部，及时采取有效的安全措施，避免事故进一步扩大。</w:t>
      </w:r>
    </w:p>
    <w:p w14:paraId="2EC36E78" w14:textId="77777777" w:rsidR="005446C7" w:rsidRPr="00CC4736" w:rsidRDefault="005446C7" w:rsidP="005446C7">
      <w:pPr>
        <w:numPr>
          <w:ilvl w:val="1"/>
          <w:numId w:val="2"/>
        </w:numPr>
        <w:jc w:val="left"/>
        <w:rPr>
          <w:sz w:val="22"/>
          <w:szCs w:val="22"/>
        </w:rPr>
      </w:pPr>
      <w:r w:rsidRPr="00CC4736">
        <w:rPr>
          <w:rFonts w:hint="eastAsia"/>
          <w:sz w:val="22"/>
          <w:szCs w:val="22"/>
        </w:rPr>
        <w:t>泄漏管理</w:t>
      </w:r>
    </w:p>
    <w:p w14:paraId="1A71C272" w14:textId="77777777" w:rsidR="005446C7" w:rsidRPr="005446C7" w:rsidRDefault="005446C7" w:rsidP="005446C7">
      <w:pPr>
        <w:numPr>
          <w:ilvl w:val="2"/>
          <w:numId w:val="2"/>
        </w:numPr>
        <w:jc w:val="left"/>
        <w:rPr>
          <w:rFonts w:hint="eastAsia"/>
          <w:sz w:val="22"/>
          <w:szCs w:val="22"/>
        </w:rPr>
      </w:pPr>
      <w:r w:rsidRPr="00CC4736">
        <w:rPr>
          <w:rFonts w:hint="eastAsia"/>
          <w:sz w:val="22"/>
          <w:szCs w:val="22"/>
        </w:rPr>
        <w:t>公司制定泄漏管理制度，</w:t>
      </w:r>
      <w:r>
        <w:rPr>
          <w:rFonts w:hint="eastAsia"/>
          <w:sz w:val="22"/>
          <w:szCs w:val="22"/>
        </w:rPr>
        <w:t>见</w:t>
      </w:r>
      <w:r>
        <w:rPr>
          <w:rFonts w:hint="eastAsia"/>
          <w:sz w:val="22"/>
          <w:szCs w:val="22"/>
        </w:rPr>
        <w:t>E</w:t>
      </w:r>
      <w:r>
        <w:rPr>
          <w:sz w:val="22"/>
          <w:szCs w:val="22"/>
        </w:rPr>
        <w:t>HSOP-S53</w:t>
      </w:r>
      <w:r>
        <w:rPr>
          <w:rFonts w:hint="eastAsia"/>
          <w:sz w:val="22"/>
          <w:szCs w:val="22"/>
        </w:rPr>
        <w:t>《防泄漏、防中毒安全管理规定》。</w:t>
      </w:r>
    </w:p>
    <w:p w14:paraId="193D4285" w14:textId="77777777" w:rsidR="005446C7" w:rsidRPr="005446C7" w:rsidRDefault="005446C7" w:rsidP="005446C7">
      <w:pPr>
        <w:numPr>
          <w:ilvl w:val="2"/>
          <w:numId w:val="2"/>
        </w:numPr>
        <w:jc w:val="left"/>
        <w:rPr>
          <w:rFonts w:hint="eastAsia"/>
          <w:sz w:val="22"/>
          <w:szCs w:val="22"/>
        </w:rPr>
      </w:pPr>
      <w:r>
        <w:rPr>
          <w:rFonts w:hint="eastAsia"/>
          <w:sz w:val="22"/>
          <w:szCs w:val="22"/>
        </w:rPr>
        <w:t>泄漏管理责任落实到人，保证资金投入；不断完善泄漏检测、报告、处理、消除的闭环管理流程，建立泄漏管理台账。</w:t>
      </w:r>
    </w:p>
    <w:p w14:paraId="5E2D9725" w14:textId="77777777" w:rsidR="005446C7" w:rsidRPr="005446C7" w:rsidRDefault="005446C7" w:rsidP="005446C7">
      <w:pPr>
        <w:numPr>
          <w:ilvl w:val="2"/>
          <w:numId w:val="2"/>
        </w:numPr>
        <w:jc w:val="left"/>
        <w:rPr>
          <w:rFonts w:hint="eastAsia"/>
          <w:sz w:val="22"/>
          <w:szCs w:val="22"/>
        </w:rPr>
      </w:pPr>
      <w:r>
        <w:rPr>
          <w:rFonts w:hint="eastAsia"/>
          <w:sz w:val="22"/>
          <w:szCs w:val="22"/>
        </w:rPr>
        <w:t>应全面辨识可能发生泄漏的部位，评估泄漏风险，建立静动密封点台账，重点关注毒性物料（硫化氢等急性毒性类别</w:t>
      </w:r>
      <w:r>
        <w:rPr>
          <w:rFonts w:hint="eastAsia"/>
          <w:sz w:val="22"/>
          <w:szCs w:val="22"/>
        </w:rPr>
        <w:t>1</w:t>
      </w:r>
      <w:r>
        <w:rPr>
          <w:rFonts w:hint="eastAsia"/>
          <w:sz w:val="22"/>
          <w:szCs w:val="22"/>
        </w:rPr>
        <w:t>和类别</w:t>
      </w:r>
      <w:r>
        <w:rPr>
          <w:rFonts w:hint="eastAsia"/>
          <w:sz w:val="22"/>
          <w:szCs w:val="22"/>
        </w:rPr>
        <w:t>2</w:t>
      </w:r>
      <w:r>
        <w:rPr>
          <w:rFonts w:hint="eastAsia"/>
          <w:sz w:val="22"/>
          <w:szCs w:val="22"/>
        </w:rPr>
        <w:t>的气体）、溶剂管道法兰密封、高温油泵密封、可燃气体的压力管线、装卸等泄漏风险，并明确具体防范措施。</w:t>
      </w:r>
    </w:p>
    <w:p w14:paraId="160C5470" w14:textId="77777777" w:rsidR="005446C7" w:rsidRDefault="005446C7" w:rsidP="005446C7">
      <w:pPr>
        <w:numPr>
          <w:ilvl w:val="2"/>
          <w:numId w:val="2"/>
        </w:numPr>
        <w:jc w:val="left"/>
        <w:rPr>
          <w:sz w:val="22"/>
          <w:szCs w:val="22"/>
        </w:rPr>
      </w:pPr>
      <w:r>
        <w:rPr>
          <w:rFonts w:hint="eastAsia"/>
          <w:sz w:val="22"/>
          <w:szCs w:val="22"/>
        </w:rPr>
        <w:t>公司应从源头采取防止泄漏的措施，包括：</w:t>
      </w:r>
    </w:p>
    <w:p w14:paraId="72101909" w14:textId="77777777" w:rsidR="005446C7" w:rsidRDefault="005446C7" w:rsidP="005446C7">
      <w:pPr>
        <w:widowControl/>
        <w:numPr>
          <w:ilvl w:val="3"/>
          <w:numId w:val="2"/>
        </w:numPr>
        <w:tabs>
          <w:tab w:val="left" w:pos="1920"/>
        </w:tabs>
        <w:jc w:val="left"/>
        <w:rPr>
          <w:rFonts w:ascii="宋体" w:hAnsi="宋体"/>
          <w:sz w:val="22"/>
          <w:szCs w:val="22"/>
        </w:rPr>
      </w:pPr>
      <w:r w:rsidRPr="00CC4736">
        <w:rPr>
          <w:rFonts w:ascii="宋体" w:hAnsi="宋体"/>
          <w:sz w:val="22"/>
          <w:szCs w:val="22"/>
        </w:rPr>
        <w:t>选用先进的工艺路线降低操作压力、温度等工艺条件，减少泄漏的可能性</w:t>
      </w:r>
      <w:r>
        <w:rPr>
          <w:rFonts w:ascii="宋体" w:hAnsi="宋体" w:hint="eastAsia"/>
          <w:sz w:val="22"/>
          <w:szCs w:val="22"/>
        </w:rPr>
        <w:t>；</w:t>
      </w:r>
    </w:p>
    <w:p w14:paraId="6E9D71FE" w14:textId="77777777" w:rsidR="005446C7" w:rsidRDefault="005446C7" w:rsidP="005446C7">
      <w:pPr>
        <w:widowControl/>
        <w:numPr>
          <w:ilvl w:val="3"/>
          <w:numId w:val="2"/>
        </w:numPr>
        <w:tabs>
          <w:tab w:val="left" w:pos="1920"/>
        </w:tabs>
        <w:jc w:val="left"/>
        <w:rPr>
          <w:rFonts w:ascii="宋体" w:hAnsi="宋体"/>
          <w:sz w:val="22"/>
          <w:szCs w:val="22"/>
        </w:rPr>
      </w:pPr>
      <w:r w:rsidRPr="00FA0BD2">
        <w:rPr>
          <w:rFonts w:ascii="宋体" w:hAnsi="宋体"/>
          <w:sz w:val="22"/>
          <w:szCs w:val="22"/>
        </w:rPr>
        <w:t>按照标准进行设备、</w:t>
      </w:r>
      <w:r>
        <w:rPr>
          <w:rFonts w:ascii="宋体" w:hAnsi="宋体" w:hint="eastAsia"/>
          <w:sz w:val="22"/>
          <w:szCs w:val="22"/>
        </w:rPr>
        <w:t>备</w:t>
      </w:r>
      <w:r w:rsidRPr="00FA0BD2">
        <w:rPr>
          <w:rFonts w:ascii="宋体" w:hAnsi="宋体"/>
          <w:sz w:val="22"/>
          <w:szCs w:val="22"/>
        </w:rPr>
        <w:t>件选型，采用合适的设备材质和密封型式，减少</w:t>
      </w:r>
      <w:r>
        <w:rPr>
          <w:rFonts w:ascii="宋体" w:hAnsi="宋体" w:hint="eastAsia"/>
          <w:sz w:val="22"/>
          <w:szCs w:val="22"/>
        </w:rPr>
        <w:t>设</w:t>
      </w:r>
      <w:r w:rsidRPr="00CC4736">
        <w:rPr>
          <w:rFonts w:ascii="宋体" w:hAnsi="宋体"/>
          <w:sz w:val="22"/>
          <w:szCs w:val="22"/>
        </w:rPr>
        <w:t>备密封、管道连接等易泄漏点；</w:t>
      </w:r>
    </w:p>
    <w:p w14:paraId="292B03B4" w14:textId="77777777" w:rsidR="005446C7" w:rsidRDefault="005446C7" w:rsidP="005446C7">
      <w:pPr>
        <w:widowControl/>
        <w:numPr>
          <w:ilvl w:val="3"/>
          <w:numId w:val="2"/>
        </w:numPr>
        <w:tabs>
          <w:tab w:val="left" w:pos="1920"/>
        </w:tabs>
        <w:jc w:val="left"/>
        <w:rPr>
          <w:rFonts w:ascii="宋体" w:hAnsi="宋体"/>
          <w:sz w:val="22"/>
          <w:szCs w:val="22"/>
        </w:rPr>
      </w:pPr>
      <w:r w:rsidRPr="00CC4736">
        <w:rPr>
          <w:rFonts w:ascii="宋体" w:hAnsi="宋体"/>
          <w:sz w:val="22"/>
          <w:szCs w:val="22"/>
        </w:rPr>
        <w:t>根据物料特性选用符合要求的优质垫片、金属软管等配件</w:t>
      </w:r>
      <w:r>
        <w:rPr>
          <w:rFonts w:ascii="宋体" w:hAnsi="宋体" w:hint="eastAsia"/>
          <w:sz w:val="22"/>
          <w:szCs w:val="22"/>
        </w:rPr>
        <w:t>，</w:t>
      </w:r>
      <w:r w:rsidRPr="00CC4736">
        <w:rPr>
          <w:rFonts w:ascii="宋体" w:hAnsi="宋体"/>
          <w:sz w:val="22"/>
          <w:szCs w:val="22"/>
        </w:rPr>
        <w:t>合理选择动设备的密封配件和密封介质；</w:t>
      </w:r>
    </w:p>
    <w:p w14:paraId="7239CF8D" w14:textId="77777777" w:rsidR="005446C7" w:rsidRDefault="005446C7" w:rsidP="005446C7">
      <w:pPr>
        <w:widowControl/>
        <w:numPr>
          <w:ilvl w:val="3"/>
          <w:numId w:val="2"/>
        </w:numPr>
        <w:tabs>
          <w:tab w:val="left" w:pos="1920"/>
        </w:tabs>
        <w:jc w:val="left"/>
        <w:rPr>
          <w:rFonts w:ascii="宋体" w:hAnsi="宋体"/>
          <w:sz w:val="22"/>
          <w:szCs w:val="22"/>
        </w:rPr>
      </w:pPr>
      <w:r w:rsidRPr="00CC4736">
        <w:rPr>
          <w:rFonts w:ascii="宋体" w:hAnsi="宋体"/>
          <w:sz w:val="22"/>
          <w:szCs w:val="22"/>
        </w:rPr>
        <w:t>制定防腐蚀管理制度，沙及腐蚀性介质的设备设施应采取适当的防腐蚀措施，加强检测。</w:t>
      </w:r>
    </w:p>
    <w:p w14:paraId="2EDC5926" w14:textId="77777777" w:rsidR="005446C7" w:rsidRDefault="005446C7" w:rsidP="005446C7">
      <w:pPr>
        <w:widowControl/>
        <w:numPr>
          <w:ilvl w:val="3"/>
          <w:numId w:val="2"/>
        </w:numPr>
        <w:tabs>
          <w:tab w:val="left" w:pos="1920"/>
        </w:tabs>
        <w:jc w:val="left"/>
        <w:rPr>
          <w:rFonts w:ascii="宋体" w:hAnsi="宋体"/>
          <w:sz w:val="22"/>
          <w:szCs w:val="22"/>
        </w:rPr>
      </w:pPr>
      <w:r w:rsidRPr="00CC4736">
        <w:rPr>
          <w:rFonts w:ascii="宋体" w:hAnsi="宋体"/>
          <w:sz w:val="22"/>
          <w:szCs w:val="22"/>
        </w:rPr>
        <w:t>应通过采用泄漏检测和修复</w:t>
      </w:r>
      <w:r w:rsidRPr="004F23A1">
        <w:rPr>
          <w:rFonts w:ascii="宋体" w:hAnsi="宋体"/>
          <w:sz w:val="22"/>
          <w:szCs w:val="22"/>
        </w:rPr>
        <w:t>LDAR</w:t>
      </w:r>
      <w:r w:rsidRPr="00CC4736">
        <w:rPr>
          <w:rFonts w:ascii="宋体" w:hAnsi="宋体"/>
          <w:sz w:val="22"/>
          <w:szCs w:val="22"/>
        </w:rPr>
        <w:t>技术等措施，不断查找泄漏源，对无组织排放实施控制。</w:t>
      </w:r>
    </w:p>
    <w:p w14:paraId="5654C345" w14:textId="77777777" w:rsidR="005446C7" w:rsidRDefault="005446C7" w:rsidP="005446C7">
      <w:pPr>
        <w:widowControl/>
        <w:numPr>
          <w:ilvl w:val="3"/>
          <w:numId w:val="2"/>
        </w:numPr>
        <w:tabs>
          <w:tab w:val="left" w:pos="1920"/>
        </w:tabs>
        <w:jc w:val="left"/>
        <w:rPr>
          <w:rFonts w:ascii="宋体" w:hAnsi="宋体"/>
          <w:sz w:val="22"/>
          <w:szCs w:val="22"/>
        </w:rPr>
      </w:pPr>
      <w:r w:rsidRPr="00CC4736">
        <w:rPr>
          <w:rFonts w:ascii="宋体" w:hAnsi="宋体"/>
          <w:sz w:val="22"/>
          <w:szCs w:val="22"/>
        </w:rPr>
        <w:t>涉及易燃易爆有毒有害介质的装置（设施），应在现场交装相关气体探测器，重点部位应安装视频监控设备，并定期标定各类泄漏检测报警仪表，确保仪表显示准确、有效。</w:t>
      </w:r>
    </w:p>
    <w:p w14:paraId="0CD41E50" w14:textId="77777777" w:rsidR="005446C7" w:rsidRDefault="005446C7" w:rsidP="005446C7">
      <w:pPr>
        <w:widowControl/>
        <w:numPr>
          <w:ilvl w:val="3"/>
          <w:numId w:val="2"/>
        </w:numPr>
        <w:tabs>
          <w:tab w:val="left" w:pos="1920"/>
        </w:tabs>
        <w:jc w:val="left"/>
        <w:rPr>
          <w:rFonts w:ascii="宋体" w:hAnsi="宋体"/>
          <w:sz w:val="22"/>
          <w:szCs w:val="22"/>
        </w:rPr>
      </w:pPr>
      <w:r w:rsidRPr="00CC4736">
        <w:rPr>
          <w:rFonts w:ascii="宋体" w:hAnsi="宋体"/>
          <w:sz w:val="22"/>
          <w:szCs w:val="22"/>
        </w:rPr>
        <w:t>应根据物料危险性和潜在泄漏量对设备泄漏风险进行分级管理，对泄漏后可能导致严</w:t>
      </w:r>
      <w:r w:rsidRPr="003C099A">
        <w:rPr>
          <w:rFonts w:ascii="宋体" w:hAnsi="宋体"/>
          <w:sz w:val="22"/>
          <w:szCs w:val="22"/>
        </w:rPr>
        <w:t>重后果的设备（如</w:t>
      </w:r>
      <w:r>
        <w:rPr>
          <w:rFonts w:ascii="宋体" w:hAnsi="宋体" w:hint="eastAsia"/>
          <w:sz w:val="22"/>
          <w:szCs w:val="22"/>
        </w:rPr>
        <w:t>溶剂</w:t>
      </w:r>
      <w:r w:rsidRPr="003C099A">
        <w:rPr>
          <w:rFonts w:ascii="宋体" w:hAnsi="宋体"/>
          <w:sz w:val="22"/>
          <w:szCs w:val="22"/>
        </w:rPr>
        <w:t>储罐等），采取技术措施第一时间切断泄漏源，并采取有效的防护措施。</w:t>
      </w:r>
    </w:p>
    <w:p w14:paraId="409B9A49" w14:textId="77777777" w:rsidR="005446C7" w:rsidRPr="005446C7" w:rsidRDefault="005446C7" w:rsidP="005446C7">
      <w:pPr>
        <w:widowControl/>
        <w:numPr>
          <w:ilvl w:val="3"/>
          <w:numId w:val="2"/>
        </w:numPr>
        <w:tabs>
          <w:tab w:val="left" w:pos="1920"/>
        </w:tabs>
        <w:jc w:val="left"/>
        <w:rPr>
          <w:rFonts w:ascii="宋体" w:hAnsi="宋体" w:hint="eastAsia"/>
          <w:sz w:val="22"/>
          <w:szCs w:val="22"/>
        </w:rPr>
      </w:pPr>
      <w:r w:rsidRPr="00CC4736">
        <w:rPr>
          <w:rFonts w:ascii="宋体" w:hAnsi="宋体"/>
          <w:sz w:val="22"/>
          <w:szCs w:val="22"/>
        </w:rPr>
        <w:t>在高风险的泄漏部位，应配备必要的现场应急处置设施和物资。</w:t>
      </w:r>
    </w:p>
    <w:p w14:paraId="2C7AB757" w14:textId="77777777" w:rsidR="005446C7" w:rsidRPr="00574959" w:rsidRDefault="005446C7" w:rsidP="005446C7">
      <w:pPr>
        <w:widowControl/>
        <w:numPr>
          <w:ilvl w:val="2"/>
          <w:numId w:val="2"/>
        </w:numPr>
        <w:tabs>
          <w:tab w:val="left" w:pos="1920"/>
        </w:tabs>
        <w:jc w:val="left"/>
        <w:rPr>
          <w:rFonts w:ascii="宋体" w:hAnsi="宋体"/>
          <w:sz w:val="22"/>
          <w:szCs w:val="22"/>
        </w:rPr>
      </w:pPr>
      <w:r w:rsidRPr="00574959">
        <w:rPr>
          <w:rFonts w:ascii="宋体" w:hAnsi="宋体" w:cs="Arial"/>
          <w:sz w:val="22"/>
          <w:szCs w:val="22"/>
        </w:rPr>
        <w:t>数据库管理</w:t>
      </w:r>
    </w:p>
    <w:p w14:paraId="7AD84FC1" w14:textId="77777777" w:rsidR="005446C7" w:rsidRPr="00CC4736" w:rsidRDefault="005446C7" w:rsidP="005446C7">
      <w:pPr>
        <w:widowControl/>
        <w:numPr>
          <w:ilvl w:val="3"/>
          <w:numId w:val="2"/>
        </w:numPr>
        <w:tabs>
          <w:tab w:val="left" w:pos="1920"/>
        </w:tabs>
        <w:jc w:val="left"/>
        <w:rPr>
          <w:rFonts w:hAnsi="宋体" w:cs="Arial"/>
          <w:color w:val="000000"/>
          <w:sz w:val="22"/>
          <w:szCs w:val="22"/>
        </w:rPr>
      </w:pPr>
      <w:r w:rsidRPr="00166817">
        <w:rPr>
          <w:rFonts w:hAnsi="宋体" w:cs="Arial" w:hint="eastAsia"/>
          <w:color w:val="000000"/>
          <w:sz w:val="22"/>
          <w:szCs w:val="22"/>
        </w:rPr>
        <w:t>工程装备部要组织相关部门补充完善关键设备清单和档案</w:t>
      </w:r>
      <w:r>
        <w:rPr>
          <w:rFonts w:hAnsi="宋体" w:cs="Arial" w:hint="eastAsia"/>
          <w:color w:val="000000"/>
          <w:sz w:val="22"/>
          <w:szCs w:val="22"/>
        </w:rPr>
        <w:t>等</w:t>
      </w:r>
      <w:r w:rsidRPr="002616FA">
        <w:rPr>
          <w:rFonts w:ascii="宋体" w:hAnsi="宋体"/>
          <w:sz w:val="22"/>
          <w:szCs w:val="22"/>
        </w:rPr>
        <w:t>与设备全生命周期管理相关的文件、档案、信息、数据</w:t>
      </w:r>
      <w:r w:rsidRPr="00166817">
        <w:rPr>
          <w:rFonts w:hAnsi="宋体" w:cs="Arial" w:hint="eastAsia"/>
          <w:color w:val="000000"/>
          <w:sz w:val="22"/>
          <w:szCs w:val="22"/>
        </w:rPr>
        <w:t>，</w:t>
      </w:r>
      <w:r>
        <w:rPr>
          <w:rFonts w:hAnsi="宋体" w:cs="Arial" w:hint="eastAsia"/>
          <w:color w:val="000000"/>
          <w:sz w:val="22"/>
          <w:szCs w:val="22"/>
        </w:rPr>
        <w:t>形成</w:t>
      </w:r>
      <w:r w:rsidRPr="00514FF0">
        <w:rPr>
          <w:rFonts w:ascii="宋体" w:hAnsi="宋体"/>
          <w:sz w:val="22"/>
          <w:szCs w:val="22"/>
        </w:rPr>
        <w:t>设备设施数据库</w:t>
      </w:r>
      <w:r>
        <w:rPr>
          <w:rFonts w:ascii="宋体" w:hAnsi="宋体" w:hint="eastAsia"/>
          <w:sz w:val="22"/>
          <w:szCs w:val="22"/>
        </w:rPr>
        <w:t>。</w:t>
      </w:r>
    </w:p>
    <w:p w14:paraId="5778A66F" w14:textId="77777777" w:rsidR="005446C7" w:rsidRPr="005446C7" w:rsidRDefault="005446C7" w:rsidP="005446C7">
      <w:pPr>
        <w:widowControl/>
        <w:numPr>
          <w:ilvl w:val="3"/>
          <w:numId w:val="2"/>
        </w:numPr>
        <w:tabs>
          <w:tab w:val="left" w:pos="1920"/>
        </w:tabs>
        <w:jc w:val="left"/>
        <w:rPr>
          <w:rFonts w:hAnsi="宋体" w:cs="Arial" w:hint="eastAsia"/>
          <w:color w:val="000000"/>
          <w:sz w:val="22"/>
          <w:szCs w:val="22"/>
        </w:rPr>
      </w:pPr>
      <w:r>
        <w:rPr>
          <w:rFonts w:hAnsi="宋体" w:cs="Arial" w:hint="eastAsia"/>
          <w:color w:val="000000"/>
          <w:sz w:val="22"/>
          <w:szCs w:val="22"/>
        </w:rPr>
        <w:t>工程装备部应</w:t>
      </w:r>
      <w:r w:rsidRPr="00166817">
        <w:rPr>
          <w:rFonts w:hAnsi="宋体" w:cs="Arial" w:hint="eastAsia"/>
          <w:color w:val="000000"/>
          <w:sz w:val="22"/>
          <w:szCs w:val="22"/>
        </w:rPr>
        <w:t>组织相关人员对关键设备资料的完整性、有效性等进行审查。</w:t>
      </w:r>
      <w:r w:rsidRPr="00DA37E7">
        <w:rPr>
          <w:rFonts w:ascii="宋体" w:hAnsi="宋体" w:hint="eastAsia"/>
          <w:sz w:val="22"/>
          <w:szCs w:val="22"/>
        </w:rPr>
        <w:t>定期对数据库中各项数据进行分析</w:t>
      </w:r>
      <w:r w:rsidRPr="00917C85">
        <w:rPr>
          <w:rFonts w:ascii="宋体" w:hAnsi="宋体" w:hint="eastAsia"/>
          <w:sz w:val="22"/>
          <w:szCs w:val="22"/>
        </w:rPr>
        <w:t>、研究，并根据分析研究结果指导设备的检验测试、预防性</w:t>
      </w:r>
      <w:r w:rsidRPr="00F80B6D">
        <w:rPr>
          <w:rFonts w:ascii="宋体" w:hAnsi="宋体" w:hint="eastAsia"/>
          <w:sz w:val="22"/>
          <w:szCs w:val="22"/>
        </w:rPr>
        <w:t>维修、缺陷管理等各项工作。</w:t>
      </w:r>
    </w:p>
    <w:p w14:paraId="4A95CBF6" w14:textId="77777777" w:rsidR="005446C7" w:rsidRPr="007E744D" w:rsidRDefault="005446C7" w:rsidP="005446C7">
      <w:pPr>
        <w:numPr>
          <w:ilvl w:val="1"/>
          <w:numId w:val="2"/>
        </w:numPr>
        <w:jc w:val="left"/>
        <w:rPr>
          <w:rFonts w:hint="eastAsia"/>
          <w:b/>
          <w:sz w:val="22"/>
          <w:szCs w:val="22"/>
        </w:rPr>
      </w:pPr>
      <w:r>
        <w:rPr>
          <w:rFonts w:hAnsi="宋体" w:cs="Arial" w:hint="eastAsia"/>
          <w:sz w:val="22"/>
          <w:szCs w:val="22"/>
        </w:rPr>
        <w:t>培训</w:t>
      </w:r>
    </w:p>
    <w:p w14:paraId="6FBE7BD3" w14:textId="77777777" w:rsidR="005446C7" w:rsidRPr="005446C7" w:rsidRDefault="005446C7" w:rsidP="005446C7">
      <w:pPr>
        <w:numPr>
          <w:ilvl w:val="2"/>
          <w:numId w:val="2"/>
        </w:numPr>
        <w:jc w:val="left"/>
        <w:rPr>
          <w:rFonts w:hint="eastAsia"/>
          <w:b/>
          <w:sz w:val="22"/>
          <w:szCs w:val="22"/>
        </w:rPr>
      </w:pPr>
      <w:r>
        <w:rPr>
          <w:rFonts w:hAnsi="宋体" w:cs="Arial" w:hint="eastAsia"/>
          <w:sz w:val="22"/>
          <w:szCs w:val="22"/>
        </w:rPr>
        <w:t>使用部门负责人应经常性对设备操作工和维修工进行设备使用和维护培训，培训内容包括：设备操作和维护规程，危险性、安全注意事项、应急措施等。</w:t>
      </w:r>
    </w:p>
    <w:p w14:paraId="79A13739" w14:textId="77777777" w:rsidR="00005A87" w:rsidRPr="005446C7" w:rsidRDefault="005446C7" w:rsidP="005446C7">
      <w:pPr>
        <w:widowControl/>
        <w:numPr>
          <w:ilvl w:val="2"/>
          <w:numId w:val="2"/>
        </w:numPr>
        <w:jc w:val="left"/>
        <w:rPr>
          <w:rFonts w:ascii="宋体" w:hAnsi="宋体"/>
          <w:sz w:val="22"/>
          <w:szCs w:val="22"/>
        </w:rPr>
      </w:pPr>
      <w:r>
        <w:rPr>
          <w:rFonts w:hAnsi="宋体" w:cs="Arial" w:hint="eastAsia"/>
          <w:sz w:val="22"/>
          <w:szCs w:val="22"/>
        </w:rPr>
        <w:t>特种设备作业人员应按国家有关规定，上岗前经有关部门培训、考核，合格后取得作业证方可上岗。</w:t>
      </w:r>
    </w:p>
    <w:p w14:paraId="38D0835D" w14:textId="77777777" w:rsidR="005446C7" w:rsidRPr="00921650" w:rsidRDefault="005446C7" w:rsidP="005446C7">
      <w:pPr>
        <w:widowControl/>
        <w:jc w:val="left"/>
        <w:rPr>
          <w:rFonts w:ascii="宋体" w:hAnsi="宋体" w:hint="eastAsia"/>
          <w:sz w:val="22"/>
          <w:szCs w:val="22"/>
        </w:rPr>
      </w:pPr>
    </w:p>
    <w:p w14:paraId="324C51CA" w14:textId="77777777" w:rsidR="00005A87" w:rsidRDefault="00005A87" w:rsidP="003640EF">
      <w:pPr>
        <w:numPr>
          <w:ilvl w:val="0"/>
          <w:numId w:val="2"/>
        </w:numPr>
        <w:tabs>
          <w:tab w:val="left" w:pos="855"/>
        </w:tabs>
        <w:rPr>
          <w:rFonts w:ascii="宋体" w:hAnsi="宋体"/>
          <w:b/>
          <w:sz w:val="22"/>
          <w:szCs w:val="22"/>
        </w:rPr>
      </w:pPr>
      <w:r w:rsidRPr="00DE00D4">
        <w:rPr>
          <w:rFonts w:ascii="宋体" w:hAnsi="宋体"/>
          <w:b/>
          <w:sz w:val="22"/>
          <w:szCs w:val="22"/>
        </w:rPr>
        <w:t>记录</w:t>
      </w:r>
    </w:p>
    <w:p w14:paraId="34EA8568" w14:textId="77777777" w:rsidR="005446C7" w:rsidRPr="005446C7" w:rsidRDefault="005446C7" w:rsidP="005446C7">
      <w:pPr>
        <w:widowControl/>
        <w:numPr>
          <w:ilvl w:val="1"/>
          <w:numId w:val="2"/>
        </w:numPr>
        <w:jc w:val="left"/>
        <w:rPr>
          <w:rFonts w:hint="eastAsia"/>
          <w:sz w:val="22"/>
          <w:szCs w:val="22"/>
        </w:rPr>
      </w:pPr>
      <w:r w:rsidRPr="007E744D">
        <w:rPr>
          <w:rFonts w:hint="eastAsia"/>
          <w:sz w:val="22"/>
          <w:szCs w:val="22"/>
        </w:rPr>
        <w:t>设备年度维护计划</w:t>
      </w:r>
    </w:p>
    <w:p w14:paraId="240CA426" w14:textId="77777777" w:rsidR="005446C7" w:rsidRPr="005446C7" w:rsidRDefault="005446C7" w:rsidP="005446C7">
      <w:pPr>
        <w:widowControl/>
        <w:numPr>
          <w:ilvl w:val="1"/>
          <w:numId w:val="2"/>
        </w:numPr>
        <w:jc w:val="left"/>
        <w:rPr>
          <w:rFonts w:hint="eastAsia"/>
          <w:sz w:val="22"/>
          <w:szCs w:val="22"/>
        </w:rPr>
      </w:pPr>
      <w:r w:rsidRPr="007E744D">
        <w:rPr>
          <w:rFonts w:hint="eastAsia"/>
          <w:sz w:val="22"/>
          <w:szCs w:val="22"/>
        </w:rPr>
        <w:t>各种设备定期维护保养记录</w:t>
      </w:r>
    </w:p>
    <w:p w14:paraId="14021695" w14:textId="77777777" w:rsidR="005446C7" w:rsidRPr="005446C7" w:rsidRDefault="005446C7" w:rsidP="005446C7">
      <w:pPr>
        <w:widowControl/>
        <w:numPr>
          <w:ilvl w:val="1"/>
          <w:numId w:val="2"/>
        </w:numPr>
        <w:jc w:val="left"/>
        <w:rPr>
          <w:rFonts w:hint="eastAsia"/>
          <w:sz w:val="22"/>
          <w:szCs w:val="22"/>
        </w:rPr>
      </w:pPr>
      <w:r w:rsidRPr="007E744D">
        <w:rPr>
          <w:rFonts w:hint="eastAsia"/>
          <w:sz w:val="22"/>
          <w:szCs w:val="22"/>
        </w:rPr>
        <w:t>特种设备检测和校验记录</w:t>
      </w:r>
    </w:p>
    <w:p w14:paraId="2F28FE43" w14:textId="77777777" w:rsidR="005446C7" w:rsidRPr="005446C7" w:rsidRDefault="005446C7" w:rsidP="005446C7">
      <w:pPr>
        <w:widowControl/>
        <w:numPr>
          <w:ilvl w:val="1"/>
          <w:numId w:val="2"/>
        </w:numPr>
        <w:jc w:val="left"/>
        <w:rPr>
          <w:rFonts w:hint="eastAsia"/>
          <w:sz w:val="22"/>
          <w:szCs w:val="22"/>
        </w:rPr>
      </w:pPr>
      <w:r w:rsidRPr="007E744D">
        <w:rPr>
          <w:rFonts w:hint="eastAsia"/>
          <w:sz w:val="22"/>
          <w:szCs w:val="22"/>
        </w:rPr>
        <w:t>日常设备维护、检查记录</w:t>
      </w:r>
    </w:p>
    <w:p w14:paraId="52AF29A7" w14:textId="77777777" w:rsidR="002B4466" w:rsidRPr="00A31B8F" w:rsidRDefault="002B4466" w:rsidP="002B4466">
      <w:pPr>
        <w:ind w:left="851"/>
        <w:rPr>
          <w:rFonts w:ascii="宋体" w:hAnsi="宋体" w:hint="eastAsia"/>
          <w:sz w:val="22"/>
          <w:szCs w:val="22"/>
        </w:rPr>
      </w:pPr>
    </w:p>
    <w:p w14:paraId="24DDD94A" w14:textId="77777777" w:rsidR="00005A87" w:rsidRDefault="00005A87" w:rsidP="003640EF">
      <w:pPr>
        <w:numPr>
          <w:ilvl w:val="0"/>
          <w:numId w:val="2"/>
        </w:numPr>
        <w:tabs>
          <w:tab w:val="left" w:pos="855"/>
        </w:tabs>
        <w:rPr>
          <w:rFonts w:ascii="宋体" w:hAnsi="宋体"/>
          <w:b/>
          <w:sz w:val="22"/>
          <w:szCs w:val="22"/>
        </w:rPr>
      </w:pPr>
      <w:r w:rsidRPr="00DE00D4">
        <w:rPr>
          <w:rFonts w:ascii="宋体" w:hAnsi="宋体"/>
          <w:b/>
          <w:sz w:val="22"/>
          <w:szCs w:val="22"/>
        </w:rPr>
        <w:t>附录</w:t>
      </w:r>
    </w:p>
    <w:p w14:paraId="6DE5BBC1" w14:textId="77777777" w:rsidR="003B2C5D" w:rsidRPr="005446C7" w:rsidRDefault="005446C7" w:rsidP="003B2C5D">
      <w:pPr>
        <w:numPr>
          <w:ilvl w:val="1"/>
          <w:numId w:val="2"/>
        </w:numPr>
        <w:rPr>
          <w:rFonts w:ascii="宋体" w:hAnsi="宋体"/>
          <w:b/>
          <w:sz w:val="22"/>
          <w:szCs w:val="22"/>
        </w:rPr>
      </w:pPr>
      <w:r>
        <w:rPr>
          <w:rFonts w:ascii="宋体" w:hAnsi="宋体" w:hint="eastAsia"/>
          <w:sz w:val="22"/>
          <w:szCs w:val="22"/>
        </w:rPr>
        <w:t>无。</w:t>
      </w:r>
    </w:p>
    <w:p w14:paraId="2160CD15" w14:textId="77777777" w:rsidR="00E84E05" w:rsidRPr="00F25CF7" w:rsidRDefault="00E84E05" w:rsidP="00CA750E">
      <w:pPr>
        <w:rPr>
          <w:rFonts w:hint="eastAsia"/>
        </w:rPr>
      </w:pPr>
    </w:p>
    <w:sectPr w:rsidR="00E84E05" w:rsidRPr="00F25CF7" w:rsidSect="003B2C5D">
      <w:headerReference w:type="default" r:id="rId8"/>
      <w:pgSz w:w="11907" w:h="16840"/>
      <w:pgMar w:top="1440" w:right="1134" w:bottom="1440" w:left="1729" w:header="720" w:footer="720" w:gutter="0"/>
      <w:cols w:space="720"/>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1E28A02" w14:textId="77777777" w:rsidR="00A967E9" w:rsidRDefault="00A967E9">
      <w:r>
        <w:separator/>
      </w:r>
    </w:p>
  </w:endnote>
  <w:endnote w:type="continuationSeparator" w:id="0">
    <w:p w14:paraId="64CEE304" w14:textId="77777777" w:rsidR="00A967E9" w:rsidRDefault="00A967E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汉鼎简新艺体">
    <w:charset w:val="86"/>
    <w:family w:val="modern"/>
    <w:pitch w:val="fixed"/>
    <w:sig w:usb0="00000001" w:usb1="080E0000" w:usb2="00000010" w:usb3="00000000" w:csb0="00040000" w:csb1="00000000"/>
  </w:font>
  <w:font w:name="Wingdings">
    <w:panose1 w:val="05000000000000000000"/>
    <w:charset w:val="02"/>
    <w:family w:val="auto"/>
    <w:pitch w:val="variable"/>
    <w:sig w:usb0="00000000" w:usb1="10000000" w:usb2="00000000" w:usb3="00000000" w:csb0="80000000" w:csb1="00000000"/>
  </w:font>
  <w:font w:name="宋体">
    <w:altName w:val="SimSun"/>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Arial Unicode MS">
    <w:altName w:val="Arial"/>
    <w:panose1 w:val="020B0604020202020204"/>
    <w:charset w:val="00"/>
    <w:family w:val="roman"/>
    <w:pitch w:val="variable"/>
    <w:sig w:usb0="00000003" w:usb1="00000000" w:usb2="00000000" w:usb3="00000000" w:csb0="00000001" w:csb1="00000000"/>
  </w:font>
  <w:font w:name="等线 Light">
    <w:panose1 w:val="02010600030101010101"/>
    <w:charset w:val="86"/>
    <w:family w:val="auto"/>
    <w:pitch w:val="variable"/>
    <w:sig w:usb0="A00002BF" w:usb1="38CF7CFA" w:usb2="00000016" w:usb3="00000000" w:csb0="0004000F" w:csb1="00000000"/>
  </w:font>
  <w:font w:name="等线">
    <w:altName w:val="DengXian"/>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9A85CBF" w14:textId="77777777" w:rsidR="00A967E9" w:rsidRDefault="00A967E9">
      <w:r>
        <w:separator/>
      </w:r>
    </w:p>
  </w:footnote>
  <w:footnote w:type="continuationSeparator" w:id="0">
    <w:p w14:paraId="33CEAF8C" w14:textId="77777777" w:rsidR="00A967E9" w:rsidRDefault="00A967E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27DE99B" w14:textId="77777777" w:rsidR="003317C3" w:rsidRDefault="003317C3" w:rsidP="00B6733F">
    <w:pPr>
      <w:rPr>
        <w:rFonts w:hint="eastAsia"/>
      </w:rPr>
    </w:pPr>
  </w:p>
  <w:p w14:paraId="23779FAD" w14:textId="77777777" w:rsidR="003317C3" w:rsidRDefault="003317C3" w:rsidP="00B6733F">
    <w:pPr>
      <w:rPr>
        <w:rFonts w:hint="eastAsia"/>
      </w:rPr>
    </w:pPr>
  </w:p>
  <w:p w14:paraId="3F356473" w14:textId="77777777" w:rsidR="003317C3" w:rsidRDefault="003317C3" w:rsidP="00B6733F">
    <w:pPr>
      <w:rPr>
        <w:rFonts w:hint="eastAsia"/>
      </w:rPr>
    </w:pPr>
  </w:p>
  <w:tbl>
    <w:tblPr>
      <w:tblW w:w="9324" w:type="dxa"/>
      <w:tblBorders>
        <w:top w:val="single" w:sz="12" w:space="0" w:color="auto"/>
        <w:left w:val="single" w:sz="12" w:space="0" w:color="auto"/>
        <w:bottom w:val="single" w:sz="12" w:space="0" w:color="auto"/>
        <w:right w:val="single" w:sz="12" w:space="0" w:color="auto"/>
      </w:tblBorders>
      <w:tblLayout w:type="fixed"/>
      <w:tblLook w:val="0000" w:firstRow="0" w:lastRow="0" w:firstColumn="0" w:lastColumn="0" w:noHBand="0" w:noVBand="0"/>
    </w:tblPr>
    <w:tblGrid>
      <w:gridCol w:w="2367"/>
      <w:gridCol w:w="3814"/>
      <w:gridCol w:w="1129"/>
      <w:gridCol w:w="2014"/>
    </w:tblGrid>
    <w:tr w:rsidR="003317C3" w:rsidRPr="00A22788" w14:paraId="5D65F1EE" w14:textId="77777777" w:rsidTr="003B2C5D">
      <w:tblPrEx>
        <w:tblCellMar>
          <w:top w:w="0" w:type="dxa"/>
          <w:bottom w:w="0" w:type="dxa"/>
        </w:tblCellMar>
      </w:tblPrEx>
      <w:trPr>
        <w:cantSplit/>
        <w:trHeight w:val="257"/>
      </w:trPr>
      <w:tc>
        <w:tcPr>
          <w:tcW w:w="2367" w:type="dxa"/>
          <w:vMerge w:val="restart"/>
          <w:tcBorders>
            <w:top w:val="single" w:sz="12" w:space="0" w:color="auto"/>
            <w:left w:val="single" w:sz="12" w:space="0" w:color="auto"/>
            <w:right w:val="single" w:sz="6" w:space="0" w:color="auto"/>
          </w:tcBorders>
          <w:vAlign w:val="center"/>
        </w:tcPr>
        <w:p w14:paraId="7E5B56E1" w14:textId="77777777" w:rsidR="003317C3" w:rsidRPr="00A22788" w:rsidRDefault="003317C3" w:rsidP="00D67ABB">
          <w:r w:rsidRPr="00A22788">
            <w:rPr>
              <w:rFonts w:hint="eastAsia"/>
            </w:rPr>
            <w:t xml:space="preserve"> </w:t>
          </w:r>
          <w:r w:rsidRPr="00A22788">
            <w:t xml:space="preserve"> </w:t>
          </w:r>
          <w:r w:rsidRPr="00A22788">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105pt;height:58pt">
                <v:imagedata r:id="rId1" o:title="logo1"/>
              </v:shape>
            </w:pict>
          </w:r>
        </w:p>
      </w:tc>
      <w:tc>
        <w:tcPr>
          <w:tcW w:w="3814" w:type="dxa"/>
          <w:vMerge w:val="restart"/>
          <w:tcBorders>
            <w:top w:val="single" w:sz="12" w:space="0" w:color="auto"/>
            <w:left w:val="single" w:sz="6" w:space="0" w:color="auto"/>
            <w:right w:val="single" w:sz="6" w:space="0" w:color="auto"/>
          </w:tcBorders>
          <w:vAlign w:val="center"/>
        </w:tcPr>
        <w:p w14:paraId="11210468" w14:textId="77777777" w:rsidR="003317C3" w:rsidRDefault="003317C3" w:rsidP="00F65C0D">
          <w:pPr>
            <w:jc w:val="center"/>
            <w:rPr>
              <w:rFonts w:hint="eastAsia"/>
              <w:b/>
              <w:bCs/>
              <w:sz w:val="18"/>
              <w:szCs w:val="18"/>
            </w:rPr>
          </w:pPr>
          <w:r w:rsidRPr="00E51969">
            <w:rPr>
              <w:rFonts w:ascii="Arial" w:hAnsi="Arial" w:cs="Arial" w:hint="eastAsia"/>
              <w:b/>
              <w:bCs/>
              <w:sz w:val="36"/>
              <w:szCs w:val="36"/>
            </w:rPr>
            <w:t>运行程序</w:t>
          </w:r>
        </w:p>
        <w:p w14:paraId="3AB2B743" w14:textId="77777777" w:rsidR="003317C3" w:rsidRPr="00703BB1" w:rsidRDefault="003317C3" w:rsidP="00E51969">
          <w:pPr>
            <w:keepNext/>
            <w:jc w:val="center"/>
            <w:outlineLvl w:val="5"/>
            <w:rPr>
              <w:rFonts w:ascii="Arial" w:hAnsi="Arial" w:cs="Arial"/>
              <w:b/>
              <w:bCs/>
              <w:sz w:val="24"/>
            </w:rPr>
          </w:pPr>
          <w:r w:rsidRPr="00F65C0D">
            <w:rPr>
              <w:rFonts w:ascii="Arial" w:hAnsi="Arial" w:cs="Arial" w:hint="eastAsia"/>
              <w:b/>
              <w:bCs/>
              <w:sz w:val="24"/>
            </w:rPr>
            <w:t xml:space="preserve">OPERATIONAL </w:t>
          </w:r>
          <w:r w:rsidRPr="00F65C0D">
            <w:rPr>
              <w:rFonts w:ascii="Arial" w:hAnsi="Arial" w:cs="Arial"/>
              <w:b/>
              <w:bCs/>
              <w:sz w:val="24"/>
            </w:rPr>
            <w:t>PROCEDURE</w:t>
          </w:r>
        </w:p>
      </w:tc>
      <w:tc>
        <w:tcPr>
          <w:tcW w:w="1129" w:type="dxa"/>
          <w:tcBorders>
            <w:top w:val="single" w:sz="12" w:space="0" w:color="auto"/>
            <w:left w:val="single" w:sz="6" w:space="0" w:color="auto"/>
            <w:bottom w:val="single" w:sz="4" w:space="0" w:color="auto"/>
            <w:right w:val="single" w:sz="4" w:space="0" w:color="auto"/>
          </w:tcBorders>
          <w:vAlign w:val="center"/>
        </w:tcPr>
        <w:p w14:paraId="752D68FE" w14:textId="77777777" w:rsidR="003317C3" w:rsidRPr="00A22788" w:rsidRDefault="003317C3" w:rsidP="00D67ABB">
          <w:pPr>
            <w:keepNext/>
            <w:keepLines/>
            <w:jc w:val="left"/>
            <w:outlineLvl w:val="6"/>
            <w:rPr>
              <w:rFonts w:ascii="Arial" w:hAnsi="Arial" w:cs="Arial"/>
              <w:b/>
              <w:sz w:val="24"/>
            </w:rPr>
          </w:pPr>
          <w:r w:rsidRPr="00A22788">
            <w:rPr>
              <w:rFonts w:ascii="Arial" w:hAnsi="宋体" w:cs="Arial"/>
              <w:b/>
              <w:sz w:val="24"/>
            </w:rPr>
            <w:t>编号</w:t>
          </w:r>
        </w:p>
        <w:p w14:paraId="6A21C870" w14:textId="77777777" w:rsidR="003317C3" w:rsidRPr="00A22788" w:rsidRDefault="003317C3" w:rsidP="00D67ABB">
          <w:pPr>
            <w:keepNext/>
            <w:keepLines/>
            <w:jc w:val="left"/>
            <w:outlineLvl w:val="6"/>
            <w:rPr>
              <w:rFonts w:ascii="Arial" w:hAnsi="Arial" w:cs="Arial"/>
              <w:b/>
              <w:bCs/>
              <w:sz w:val="24"/>
            </w:rPr>
          </w:pPr>
          <w:r w:rsidRPr="00A22788">
            <w:rPr>
              <w:rFonts w:ascii="Arial" w:hAnsi="Arial" w:cs="Arial"/>
              <w:b/>
              <w:sz w:val="24"/>
            </w:rPr>
            <w:t>No.</w:t>
          </w:r>
        </w:p>
      </w:tc>
      <w:tc>
        <w:tcPr>
          <w:tcW w:w="2014" w:type="dxa"/>
          <w:tcBorders>
            <w:top w:val="single" w:sz="12" w:space="0" w:color="auto"/>
            <w:left w:val="single" w:sz="4" w:space="0" w:color="auto"/>
            <w:bottom w:val="single" w:sz="4" w:space="0" w:color="auto"/>
            <w:right w:val="single" w:sz="12" w:space="0" w:color="auto"/>
          </w:tcBorders>
          <w:vAlign w:val="center"/>
        </w:tcPr>
        <w:p w14:paraId="2D136DBF" w14:textId="77777777" w:rsidR="003317C3" w:rsidRPr="00A22788" w:rsidRDefault="003317C3" w:rsidP="00ED1B1D">
          <w:pPr>
            <w:widowControl/>
            <w:snapToGrid w:val="0"/>
            <w:jc w:val="center"/>
            <w:rPr>
              <w:rFonts w:ascii="Arial" w:hAnsi="Arial" w:cs="Arial" w:hint="eastAsia"/>
              <w:bCs/>
              <w:sz w:val="24"/>
            </w:rPr>
          </w:pPr>
          <w:r w:rsidRPr="00AB7AD6">
            <w:rPr>
              <w:rFonts w:ascii="Arial" w:hAnsi="Arial" w:cs="Arial"/>
              <w:b/>
              <w:bCs/>
              <w:sz w:val="24"/>
            </w:rPr>
            <w:t>EHS</w:t>
          </w:r>
          <w:r>
            <w:rPr>
              <w:rFonts w:ascii="Arial" w:hAnsi="Arial" w:cs="Arial"/>
              <w:b/>
              <w:bCs/>
              <w:sz w:val="24"/>
            </w:rPr>
            <w:t>OP</w:t>
          </w:r>
          <w:r w:rsidRPr="00463F10">
            <w:rPr>
              <w:rFonts w:hint="eastAsia"/>
              <w:b/>
              <w:bCs/>
              <w:sz w:val="24"/>
            </w:rPr>
            <w:t>-</w:t>
          </w:r>
          <w:r>
            <w:rPr>
              <w:b/>
              <w:bCs/>
              <w:sz w:val="24"/>
            </w:rPr>
            <w:t>S</w:t>
          </w:r>
          <w:r w:rsidR="00DD64C7">
            <w:rPr>
              <w:b/>
              <w:bCs/>
              <w:sz w:val="24"/>
            </w:rPr>
            <w:t>3</w:t>
          </w:r>
          <w:r w:rsidR="009802AE">
            <w:rPr>
              <w:b/>
              <w:bCs/>
              <w:sz w:val="24"/>
            </w:rPr>
            <w:t>2</w:t>
          </w:r>
        </w:p>
      </w:tc>
    </w:tr>
    <w:tr w:rsidR="003317C3" w:rsidRPr="00A22788" w14:paraId="31CC6D57" w14:textId="77777777" w:rsidTr="003B2C5D">
      <w:tblPrEx>
        <w:tblCellMar>
          <w:top w:w="0" w:type="dxa"/>
          <w:bottom w:w="0" w:type="dxa"/>
        </w:tblCellMar>
      </w:tblPrEx>
      <w:trPr>
        <w:cantSplit/>
        <w:trHeight w:val="569"/>
      </w:trPr>
      <w:tc>
        <w:tcPr>
          <w:tcW w:w="2367" w:type="dxa"/>
          <w:vMerge/>
          <w:tcBorders>
            <w:left w:val="single" w:sz="12" w:space="0" w:color="auto"/>
            <w:right w:val="single" w:sz="6" w:space="0" w:color="auto"/>
          </w:tcBorders>
          <w:vAlign w:val="center"/>
        </w:tcPr>
        <w:p w14:paraId="2AFF247C" w14:textId="77777777" w:rsidR="003317C3" w:rsidRPr="00A22788" w:rsidRDefault="003317C3" w:rsidP="00D67ABB">
          <w:pPr>
            <w:spacing w:line="312" w:lineRule="atLeast"/>
            <w:ind w:leftChars="-51" w:rightChars="-309" w:right="-649" w:hangingChars="51" w:hanging="107"/>
            <w:jc w:val="left"/>
            <w:rPr>
              <w:rFonts w:ascii="Arial" w:hAnsi="Arial" w:cs="Arial"/>
              <w:noProof/>
              <w:szCs w:val="20"/>
            </w:rPr>
          </w:pPr>
        </w:p>
      </w:tc>
      <w:tc>
        <w:tcPr>
          <w:tcW w:w="3814" w:type="dxa"/>
          <w:vMerge/>
          <w:tcBorders>
            <w:left w:val="single" w:sz="6" w:space="0" w:color="auto"/>
            <w:right w:val="single" w:sz="6" w:space="0" w:color="auto"/>
          </w:tcBorders>
          <w:vAlign w:val="center"/>
        </w:tcPr>
        <w:p w14:paraId="1927678A" w14:textId="77777777" w:rsidR="003317C3" w:rsidRPr="00A22788" w:rsidRDefault="003317C3" w:rsidP="00D67ABB">
          <w:pPr>
            <w:keepNext/>
            <w:numPr>
              <w:ilvl w:val="6"/>
              <w:numId w:val="0"/>
            </w:numPr>
            <w:tabs>
              <w:tab w:val="num" w:pos="1800"/>
            </w:tabs>
            <w:snapToGrid w:val="0"/>
            <w:spacing w:line="360" w:lineRule="auto"/>
            <w:ind w:left="1800" w:hanging="1800"/>
            <w:jc w:val="left"/>
            <w:outlineLvl w:val="5"/>
            <w:rPr>
              <w:rFonts w:ascii="Arial" w:hAnsi="Arial" w:cs="Arial"/>
              <w:b/>
              <w:sz w:val="36"/>
              <w:szCs w:val="36"/>
            </w:rPr>
          </w:pPr>
        </w:p>
      </w:tc>
      <w:tc>
        <w:tcPr>
          <w:tcW w:w="1129" w:type="dxa"/>
          <w:tcBorders>
            <w:top w:val="single" w:sz="4" w:space="0" w:color="auto"/>
            <w:left w:val="single" w:sz="6" w:space="0" w:color="auto"/>
            <w:bottom w:val="single" w:sz="4" w:space="0" w:color="auto"/>
            <w:right w:val="single" w:sz="4" w:space="0" w:color="auto"/>
          </w:tcBorders>
          <w:vAlign w:val="center"/>
        </w:tcPr>
        <w:p w14:paraId="17BBDF58" w14:textId="77777777" w:rsidR="003317C3" w:rsidRPr="00A22788" w:rsidRDefault="003317C3" w:rsidP="00D67ABB">
          <w:pPr>
            <w:widowControl/>
            <w:jc w:val="left"/>
            <w:rPr>
              <w:rFonts w:ascii="Arial" w:hAnsi="Arial" w:cs="Arial"/>
              <w:b/>
              <w:bCs/>
              <w:sz w:val="24"/>
            </w:rPr>
          </w:pPr>
          <w:r w:rsidRPr="00A22788">
            <w:rPr>
              <w:rFonts w:ascii="Arial" w:hAnsi="宋体" w:cs="Arial"/>
              <w:b/>
              <w:bCs/>
              <w:sz w:val="24"/>
            </w:rPr>
            <w:t>版本号</w:t>
          </w:r>
        </w:p>
        <w:p w14:paraId="1D73EE04" w14:textId="77777777" w:rsidR="003317C3" w:rsidRPr="00A22788" w:rsidRDefault="003317C3" w:rsidP="00D67ABB">
          <w:pPr>
            <w:widowControl/>
            <w:jc w:val="left"/>
            <w:rPr>
              <w:rFonts w:ascii="Arial" w:hAnsi="Arial" w:cs="Arial"/>
              <w:b/>
              <w:bCs/>
              <w:sz w:val="24"/>
            </w:rPr>
          </w:pPr>
          <w:r w:rsidRPr="00A22788">
            <w:rPr>
              <w:rFonts w:ascii="Arial" w:hAnsi="Arial" w:cs="Arial"/>
              <w:b/>
              <w:bCs/>
              <w:sz w:val="24"/>
            </w:rPr>
            <w:t>Version</w:t>
          </w:r>
        </w:p>
      </w:tc>
      <w:tc>
        <w:tcPr>
          <w:tcW w:w="2014" w:type="dxa"/>
          <w:tcBorders>
            <w:top w:val="single" w:sz="4" w:space="0" w:color="auto"/>
            <w:left w:val="single" w:sz="4" w:space="0" w:color="auto"/>
            <w:bottom w:val="single" w:sz="4" w:space="0" w:color="auto"/>
            <w:right w:val="single" w:sz="12" w:space="0" w:color="auto"/>
          </w:tcBorders>
          <w:vAlign w:val="center"/>
        </w:tcPr>
        <w:p w14:paraId="037EC807" w14:textId="77777777" w:rsidR="003317C3" w:rsidRPr="00A22788" w:rsidRDefault="003317C3" w:rsidP="00ED1B1D">
          <w:pPr>
            <w:widowControl/>
            <w:snapToGrid w:val="0"/>
            <w:spacing w:line="360" w:lineRule="auto"/>
            <w:jc w:val="center"/>
            <w:rPr>
              <w:rFonts w:ascii="Arial" w:hAnsi="Arial" w:cs="Arial" w:hint="eastAsia"/>
              <w:b/>
              <w:bCs/>
              <w:sz w:val="24"/>
            </w:rPr>
          </w:pPr>
          <w:r w:rsidRPr="00A22788">
            <w:rPr>
              <w:rFonts w:ascii="Arial" w:hAnsi="Arial" w:cs="Arial" w:hint="eastAsia"/>
              <w:b/>
              <w:bCs/>
              <w:sz w:val="24"/>
            </w:rPr>
            <w:t>0</w:t>
          </w:r>
          <w:r w:rsidR="009802AE">
            <w:rPr>
              <w:rFonts w:ascii="Arial" w:hAnsi="Arial" w:cs="Arial"/>
              <w:b/>
              <w:bCs/>
              <w:sz w:val="24"/>
            </w:rPr>
            <w:t>5</w:t>
          </w:r>
        </w:p>
      </w:tc>
    </w:tr>
    <w:tr w:rsidR="003317C3" w:rsidRPr="00A22788" w14:paraId="3DDD2337" w14:textId="77777777" w:rsidTr="003B2C5D">
      <w:tblPrEx>
        <w:tblCellMar>
          <w:top w:w="0" w:type="dxa"/>
          <w:bottom w:w="0" w:type="dxa"/>
        </w:tblCellMar>
      </w:tblPrEx>
      <w:trPr>
        <w:cantSplit/>
        <w:trHeight w:val="904"/>
      </w:trPr>
      <w:tc>
        <w:tcPr>
          <w:tcW w:w="6181" w:type="dxa"/>
          <w:gridSpan w:val="2"/>
          <w:tcBorders>
            <w:top w:val="single" w:sz="4" w:space="0" w:color="auto"/>
            <w:left w:val="single" w:sz="12" w:space="0" w:color="auto"/>
            <w:bottom w:val="single" w:sz="12" w:space="0" w:color="auto"/>
            <w:right w:val="single" w:sz="6" w:space="0" w:color="auto"/>
          </w:tcBorders>
          <w:vAlign w:val="center"/>
        </w:tcPr>
        <w:p w14:paraId="0A8B704F" w14:textId="77777777" w:rsidR="003317C3" w:rsidRPr="0005520C" w:rsidRDefault="003317C3" w:rsidP="0005520C">
          <w:pPr>
            <w:ind w:right="252" w:firstLineChars="100" w:firstLine="237"/>
            <w:jc w:val="center"/>
            <w:rPr>
              <w:rFonts w:ascii="Arial" w:hAnsi="Arial" w:cs="Arial"/>
              <w:b/>
              <w:spacing w:val="-2"/>
              <w:sz w:val="24"/>
            </w:rPr>
          </w:pPr>
        </w:p>
        <w:p w14:paraId="2260480A" w14:textId="77777777" w:rsidR="009802AE" w:rsidRPr="009802AE" w:rsidRDefault="009802AE" w:rsidP="009802AE">
          <w:pPr>
            <w:jc w:val="center"/>
            <w:rPr>
              <w:rFonts w:ascii="Arial" w:hAnsi="Arial" w:cs="Arial" w:hint="eastAsia"/>
              <w:b/>
              <w:spacing w:val="-2"/>
              <w:sz w:val="24"/>
            </w:rPr>
          </w:pPr>
          <w:r w:rsidRPr="009802AE">
            <w:rPr>
              <w:rFonts w:ascii="Arial" w:hAnsi="Arial" w:cs="Arial" w:hint="eastAsia"/>
              <w:b/>
              <w:spacing w:val="-2"/>
              <w:sz w:val="24"/>
            </w:rPr>
            <w:t>机械完整性管理规定</w:t>
          </w:r>
        </w:p>
        <w:p w14:paraId="62B86A18" w14:textId="77777777" w:rsidR="009802AE" w:rsidRDefault="009802AE" w:rsidP="009802AE">
          <w:pPr>
            <w:jc w:val="center"/>
            <w:rPr>
              <w:rFonts w:ascii="Arial" w:hAnsi="Arial" w:cs="Arial"/>
              <w:b/>
              <w:spacing w:val="-2"/>
              <w:sz w:val="24"/>
            </w:rPr>
          </w:pPr>
          <w:r w:rsidRPr="009802AE">
            <w:rPr>
              <w:rFonts w:ascii="Arial" w:hAnsi="Arial" w:cs="Arial" w:hint="eastAsia"/>
              <w:b/>
              <w:spacing w:val="-2"/>
              <w:sz w:val="24"/>
            </w:rPr>
            <w:t>MECHANICAL  INTEGRITY  PROCEDURE</w:t>
          </w:r>
        </w:p>
        <w:p w14:paraId="57CAF8FA" w14:textId="77777777" w:rsidR="003317C3" w:rsidRPr="00036D6F" w:rsidRDefault="003317C3" w:rsidP="00013513">
          <w:pPr>
            <w:ind w:right="252" w:firstLineChars="100" w:firstLine="237"/>
            <w:jc w:val="center"/>
            <w:rPr>
              <w:rFonts w:ascii="Arial" w:hAnsi="Arial" w:cs="Arial" w:hint="eastAsia"/>
              <w:b/>
              <w:spacing w:val="-2"/>
              <w:sz w:val="24"/>
            </w:rPr>
          </w:pPr>
        </w:p>
      </w:tc>
      <w:tc>
        <w:tcPr>
          <w:tcW w:w="1129" w:type="dxa"/>
          <w:tcBorders>
            <w:top w:val="single" w:sz="6" w:space="0" w:color="auto"/>
            <w:left w:val="single" w:sz="6" w:space="0" w:color="auto"/>
            <w:bottom w:val="single" w:sz="12" w:space="0" w:color="auto"/>
            <w:right w:val="single" w:sz="4" w:space="0" w:color="auto"/>
          </w:tcBorders>
          <w:vAlign w:val="center"/>
        </w:tcPr>
        <w:p w14:paraId="20BE7BFE" w14:textId="77777777" w:rsidR="003317C3" w:rsidRPr="00A22788" w:rsidRDefault="003317C3" w:rsidP="00D67ABB">
          <w:pPr>
            <w:snapToGrid w:val="0"/>
            <w:spacing w:line="360" w:lineRule="auto"/>
            <w:jc w:val="left"/>
            <w:rPr>
              <w:rFonts w:ascii="Arial" w:hAnsi="Arial" w:cs="Arial"/>
              <w:b/>
              <w:bCs/>
              <w:sz w:val="24"/>
            </w:rPr>
          </w:pPr>
          <w:r w:rsidRPr="00A22788">
            <w:rPr>
              <w:rFonts w:ascii="Arial" w:hAnsi="宋体" w:cs="Arial"/>
              <w:b/>
              <w:bCs/>
              <w:sz w:val="24"/>
            </w:rPr>
            <w:t>页码</w:t>
          </w:r>
        </w:p>
        <w:p w14:paraId="46A78BB3" w14:textId="77777777" w:rsidR="003317C3" w:rsidRPr="00A22788" w:rsidRDefault="003317C3" w:rsidP="00D67ABB">
          <w:pPr>
            <w:snapToGrid w:val="0"/>
            <w:spacing w:line="360" w:lineRule="auto"/>
            <w:jc w:val="left"/>
            <w:rPr>
              <w:rFonts w:ascii="Arial" w:hAnsi="Arial" w:cs="Arial"/>
              <w:b/>
              <w:bCs/>
              <w:sz w:val="24"/>
            </w:rPr>
          </w:pPr>
          <w:r w:rsidRPr="00A22788">
            <w:rPr>
              <w:rFonts w:ascii="Arial" w:hAnsi="Arial" w:cs="Arial"/>
              <w:b/>
              <w:bCs/>
              <w:sz w:val="24"/>
            </w:rPr>
            <w:t>Page</w:t>
          </w:r>
        </w:p>
      </w:tc>
      <w:tc>
        <w:tcPr>
          <w:tcW w:w="2014" w:type="dxa"/>
          <w:tcBorders>
            <w:top w:val="single" w:sz="6" w:space="0" w:color="auto"/>
            <w:left w:val="single" w:sz="4" w:space="0" w:color="auto"/>
            <w:bottom w:val="single" w:sz="12" w:space="0" w:color="auto"/>
            <w:right w:val="single" w:sz="12" w:space="0" w:color="auto"/>
          </w:tcBorders>
          <w:vAlign w:val="center"/>
        </w:tcPr>
        <w:p w14:paraId="24A7365C" w14:textId="77777777" w:rsidR="003317C3" w:rsidRPr="00A22788" w:rsidRDefault="003317C3" w:rsidP="00426D59">
          <w:pPr>
            <w:snapToGrid w:val="0"/>
            <w:spacing w:line="312" w:lineRule="atLeast"/>
            <w:jc w:val="center"/>
            <w:rPr>
              <w:rFonts w:ascii="Arial" w:hAnsi="Arial" w:cs="Arial"/>
              <w:b/>
              <w:sz w:val="24"/>
            </w:rPr>
          </w:pPr>
          <w:r w:rsidRPr="0036329E">
            <w:rPr>
              <w:rFonts w:ascii="Arial" w:hAnsi="Arial" w:cs="Arial"/>
              <w:b/>
              <w:sz w:val="24"/>
            </w:rPr>
            <w:fldChar w:fldCharType="begin"/>
          </w:r>
          <w:r w:rsidRPr="0036329E">
            <w:rPr>
              <w:rFonts w:ascii="Arial" w:hAnsi="Arial" w:cs="Arial"/>
              <w:b/>
              <w:sz w:val="24"/>
            </w:rPr>
            <w:instrText xml:space="preserve"> PAGE </w:instrText>
          </w:r>
          <w:r w:rsidRPr="0036329E">
            <w:rPr>
              <w:rFonts w:ascii="Arial" w:hAnsi="Arial" w:cs="Arial"/>
              <w:b/>
              <w:sz w:val="24"/>
            </w:rPr>
            <w:fldChar w:fldCharType="separate"/>
          </w:r>
          <w:r w:rsidR="00E05E03">
            <w:rPr>
              <w:rFonts w:ascii="Arial" w:hAnsi="Arial" w:cs="Arial"/>
              <w:b/>
              <w:noProof/>
              <w:sz w:val="24"/>
            </w:rPr>
            <w:t>2</w:t>
          </w:r>
          <w:r w:rsidRPr="0036329E">
            <w:rPr>
              <w:rFonts w:ascii="Arial" w:hAnsi="Arial" w:cs="Arial"/>
              <w:b/>
              <w:sz w:val="24"/>
            </w:rPr>
            <w:fldChar w:fldCharType="end"/>
          </w:r>
          <w:r w:rsidRPr="0036329E">
            <w:rPr>
              <w:rFonts w:ascii="Arial" w:hAnsi="Arial" w:cs="Arial"/>
              <w:b/>
              <w:sz w:val="24"/>
            </w:rPr>
            <w:t xml:space="preserve"> of </w:t>
          </w:r>
          <w:r w:rsidR="005446C7">
            <w:rPr>
              <w:rFonts w:ascii="Arial" w:hAnsi="Arial" w:cs="Arial"/>
              <w:b/>
              <w:sz w:val="24"/>
            </w:rPr>
            <w:t>7</w:t>
          </w:r>
        </w:p>
      </w:tc>
    </w:tr>
  </w:tbl>
  <w:p w14:paraId="679CCCDF" w14:textId="77777777" w:rsidR="003317C3" w:rsidRDefault="003317C3" w:rsidP="00B6733F">
    <w:pPr>
      <w:rPr>
        <w:rFonts w:hint="eastAsia"/>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5942E1B"/>
    <w:multiLevelType w:val="hybridMultilevel"/>
    <w:tmpl w:val="1C508734"/>
    <w:lvl w:ilvl="0" w:tplc="0409000F">
      <w:start w:val="1"/>
      <w:numFmt w:val="decimal"/>
      <w:lvlText w:val="%1."/>
      <w:lvlJc w:val="left"/>
      <w:pPr>
        <w:tabs>
          <w:tab w:val="num" w:pos="420"/>
        </w:tabs>
        <w:ind w:left="420" w:hanging="420"/>
      </w:pPr>
    </w:lvl>
    <w:lvl w:ilvl="1" w:tplc="04090019" w:tentative="1">
      <w:start w:val="1"/>
      <w:numFmt w:val="lowerLetter"/>
      <w:lvlText w:val="%2)"/>
      <w:lvlJc w:val="left"/>
      <w:pPr>
        <w:tabs>
          <w:tab w:val="num" w:pos="840"/>
        </w:tabs>
        <w:ind w:left="840" w:hanging="420"/>
      </w:p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1" w15:restartNumberingAfterBreak="0">
    <w:nsid w:val="05D85A4C"/>
    <w:multiLevelType w:val="multilevel"/>
    <w:tmpl w:val="AEB25290"/>
    <w:lvl w:ilvl="0">
      <w:start w:val="1"/>
      <w:numFmt w:val="decimal"/>
      <w:lvlText w:val="%1."/>
      <w:lvlJc w:val="left"/>
      <w:pPr>
        <w:tabs>
          <w:tab w:val="num" w:pos="432"/>
        </w:tabs>
        <w:ind w:left="432" w:hanging="432"/>
      </w:pPr>
      <w:rPr>
        <w:rFonts w:hint="eastAsia"/>
      </w:rPr>
    </w:lvl>
    <w:lvl w:ilvl="1">
      <w:start w:val="1"/>
      <w:numFmt w:val="decimal"/>
      <w:lvlText w:val="%1.%2."/>
      <w:lvlJc w:val="left"/>
      <w:pPr>
        <w:tabs>
          <w:tab w:val="num" w:pos="964"/>
        </w:tabs>
        <w:ind w:left="964" w:hanging="532"/>
      </w:pPr>
      <w:rPr>
        <w:rFonts w:hint="eastAsia"/>
        <w:b w:val="0"/>
      </w:rPr>
    </w:lvl>
    <w:lvl w:ilvl="2">
      <w:start w:val="1"/>
      <w:numFmt w:val="decimal"/>
      <w:lvlText w:val="%1.%2.%3."/>
      <w:lvlJc w:val="left"/>
      <w:pPr>
        <w:tabs>
          <w:tab w:val="num" w:pos="1588"/>
        </w:tabs>
        <w:ind w:left="1588" w:hanging="624"/>
      </w:pPr>
      <w:rPr>
        <w:rFonts w:ascii="Times New Roman" w:hAnsi="Times New Roman" w:cs="Times New Roman" w:hint="default"/>
        <w:b w:val="0"/>
      </w:rPr>
    </w:lvl>
    <w:lvl w:ilvl="3">
      <w:start w:val="1"/>
      <w:numFmt w:val="lowerLetter"/>
      <w:lvlText w:val="%4)."/>
      <w:lvlJc w:val="left"/>
      <w:pPr>
        <w:tabs>
          <w:tab w:val="num" w:pos="1701"/>
        </w:tabs>
        <w:ind w:left="1701" w:hanging="113"/>
      </w:pPr>
      <w:rPr>
        <w:rFonts w:hint="eastAsia"/>
        <w:b w:val="0"/>
        <w:color w:val="000000"/>
      </w:rPr>
    </w:lvl>
    <w:lvl w:ilvl="4">
      <w:start w:val="1"/>
      <w:numFmt w:val="bullet"/>
      <w:lvlText w:val=""/>
      <w:lvlJc w:val="left"/>
      <w:pPr>
        <w:tabs>
          <w:tab w:val="num" w:pos="2304"/>
        </w:tabs>
        <w:ind w:left="2304" w:hanging="504"/>
      </w:pPr>
      <w:rPr>
        <w:rFonts w:ascii="Symbol" w:hAnsi="Symbol" w:hint="default"/>
        <w:color w:val="auto"/>
      </w:rPr>
    </w:lvl>
    <w:lvl w:ilvl="5">
      <w:start w:val="1"/>
      <w:numFmt w:val="bullet"/>
      <w:lvlText w:val=""/>
      <w:lvlJc w:val="left"/>
      <w:pPr>
        <w:tabs>
          <w:tab w:val="num" w:pos="2736"/>
        </w:tabs>
        <w:ind w:left="2736" w:hanging="504"/>
      </w:pPr>
      <w:rPr>
        <w:rFonts w:ascii="Symbol" w:hAnsi="Symbol" w:hint="default"/>
        <w:color w:val="auto"/>
      </w:rPr>
    </w:lvl>
    <w:lvl w:ilvl="6">
      <w:start w:val="1"/>
      <w:numFmt w:val="decimal"/>
      <w:lvlText w:val="%1.%2.%3.%4.%5.%6.%7."/>
      <w:lvlJc w:val="left"/>
      <w:pPr>
        <w:tabs>
          <w:tab w:val="num" w:pos="3960"/>
        </w:tabs>
        <w:ind w:left="3240" w:hanging="1080"/>
      </w:pPr>
      <w:rPr>
        <w:rFonts w:hint="eastAsia"/>
      </w:rPr>
    </w:lvl>
    <w:lvl w:ilvl="7">
      <w:start w:val="1"/>
      <w:numFmt w:val="decimal"/>
      <w:lvlText w:val="%1.%2.%3.%4.%5.%6.%7.%8."/>
      <w:lvlJc w:val="left"/>
      <w:pPr>
        <w:tabs>
          <w:tab w:val="num" w:pos="4320"/>
        </w:tabs>
        <w:ind w:left="3744" w:hanging="1224"/>
      </w:pPr>
      <w:rPr>
        <w:rFonts w:hint="eastAsia"/>
      </w:rPr>
    </w:lvl>
    <w:lvl w:ilvl="8">
      <w:start w:val="1"/>
      <w:numFmt w:val="decimal"/>
      <w:lvlText w:val="%1.%2.%3.%4.%5.%6.%7.%8.%9."/>
      <w:lvlJc w:val="left"/>
      <w:pPr>
        <w:tabs>
          <w:tab w:val="num" w:pos="5040"/>
        </w:tabs>
        <w:ind w:left="4320" w:hanging="1440"/>
      </w:pPr>
      <w:rPr>
        <w:rFonts w:hint="eastAsia"/>
      </w:rPr>
    </w:lvl>
  </w:abstractNum>
  <w:abstractNum w:abstractNumId="2" w15:restartNumberingAfterBreak="0">
    <w:nsid w:val="0640677A"/>
    <w:multiLevelType w:val="hybridMultilevel"/>
    <w:tmpl w:val="004E30D4"/>
    <w:lvl w:ilvl="0" w:tplc="0409000F">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 w15:restartNumberingAfterBreak="0">
    <w:nsid w:val="067569CE"/>
    <w:multiLevelType w:val="multilevel"/>
    <w:tmpl w:val="2AB83A2E"/>
    <w:lvl w:ilvl="0">
      <w:start w:val="1"/>
      <w:numFmt w:val="decimal"/>
      <w:lvlText w:val="%1."/>
      <w:lvlJc w:val="left"/>
      <w:pPr>
        <w:tabs>
          <w:tab w:val="num" w:pos="432"/>
        </w:tabs>
        <w:ind w:left="432" w:hanging="432"/>
      </w:pPr>
      <w:rPr>
        <w:rFonts w:hint="eastAsia"/>
      </w:rPr>
    </w:lvl>
    <w:lvl w:ilvl="1">
      <w:start w:val="1"/>
      <w:numFmt w:val="decimal"/>
      <w:lvlText w:val="%1.%2."/>
      <w:lvlJc w:val="left"/>
      <w:pPr>
        <w:tabs>
          <w:tab w:val="num" w:pos="907"/>
        </w:tabs>
        <w:ind w:left="907" w:hanging="475"/>
      </w:pPr>
      <w:rPr>
        <w:rFonts w:ascii="Times New Roman" w:hAnsi="Times New Roman" w:cs="Times New Roman" w:hint="default"/>
      </w:rPr>
    </w:lvl>
    <w:lvl w:ilvl="2">
      <w:start w:val="1"/>
      <w:numFmt w:val="decimal"/>
      <w:lvlText w:val="%1.%2.%3."/>
      <w:lvlJc w:val="left"/>
      <w:pPr>
        <w:tabs>
          <w:tab w:val="num" w:pos="1531"/>
        </w:tabs>
        <w:ind w:left="1531" w:hanging="624"/>
      </w:pPr>
      <w:rPr>
        <w:rFonts w:hint="eastAsia"/>
      </w:rPr>
    </w:lvl>
    <w:lvl w:ilvl="3">
      <w:start w:val="1"/>
      <w:numFmt w:val="lowerLetter"/>
      <w:lvlText w:val="%4)."/>
      <w:lvlJc w:val="left"/>
      <w:pPr>
        <w:tabs>
          <w:tab w:val="num" w:pos="1644"/>
        </w:tabs>
        <w:ind w:left="1644" w:hanging="113"/>
      </w:pPr>
      <w:rPr>
        <w:rFonts w:hint="eastAsia"/>
      </w:rPr>
    </w:lvl>
    <w:lvl w:ilvl="4">
      <w:start w:val="1"/>
      <w:numFmt w:val="bullet"/>
      <w:lvlText w:val=""/>
      <w:lvlJc w:val="left"/>
      <w:pPr>
        <w:tabs>
          <w:tab w:val="num" w:pos="2304"/>
        </w:tabs>
        <w:ind w:left="2304" w:hanging="504"/>
      </w:pPr>
      <w:rPr>
        <w:rFonts w:ascii="Symbol" w:hAnsi="Symbol" w:hint="default"/>
        <w:color w:val="auto"/>
      </w:rPr>
    </w:lvl>
    <w:lvl w:ilvl="5">
      <w:start w:val="1"/>
      <w:numFmt w:val="bullet"/>
      <w:lvlText w:val=""/>
      <w:lvlJc w:val="left"/>
      <w:pPr>
        <w:tabs>
          <w:tab w:val="num" w:pos="2736"/>
        </w:tabs>
        <w:ind w:left="2736" w:hanging="504"/>
      </w:pPr>
      <w:rPr>
        <w:rFonts w:ascii="Symbol" w:hAnsi="Symbol" w:hint="default"/>
        <w:color w:val="auto"/>
      </w:rPr>
    </w:lvl>
    <w:lvl w:ilvl="6">
      <w:start w:val="1"/>
      <w:numFmt w:val="decimal"/>
      <w:lvlText w:val="%1.%2.%3.%4.%5.%6.%7."/>
      <w:lvlJc w:val="left"/>
      <w:pPr>
        <w:tabs>
          <w:tab w:val="num" w:pos="3960"/>
        </w:tabs>
        <w:ind w:left="3240" w:hanging="1080"/>
      </w:pPr>
      <w:rPr>
        <w:rFonts w:hint="eastAsia"/>
      </w:rPr>
    </w:lvl>
    <w:lvl w:ilvl="7">
      <w:start w:val="1"/>
      <w:numFmt w:val="decimal"/>
      <w:lvlText w:val="%1.%2.%3.%4.%5.%6.%7.%8."/>
      <w:lvlJc w:val="left"/>
      <w:pPr>
        <w:tabs>
          <w:tab w:val="num" w:pos="4320"/>
        </w:tabs>
        <w:ind w:left="3744" w:hanging="1224"/>
      </w:pPr>
      <w:rPr>
        <w:rFonts w:hint="eastAsia"/>
      </w:rPr>
    </w:lvl>
    <w:lvl w:ilvl="8">
      <w:start w:val="1"/>
      <w:numFmt w:val="decimal"/>
      <w:lvlText w:val="%1.%2.%3.%4.%5.%6.%7.%8.%9."/>
      <w:lvlJc w:val="left"/>
      <w:pPr>
        <w:tabs>
          <w:tab w:val="num" w:pos="5040"/>
        </w:tabs>
        <w:ind w:left="4320" w:hanging="1440"/>
      </w:pPr>
      <w:rPr>
        <w:rFonts w:hint="eastAsia"/>
      </w:rPr>
    </w:lvl>
  </w:abstractNum>
  <w:abstractNum w:abstractNumId="4" w15:restartNumberingAfterBreak="0">
    <w:nsid w:val="07BE32FF"/>
    <w:multiLevelType w:val="hybridMultilevel"/>
    <w:tmpl w:val="1C508734"/>
    <w:lvl w:ilvl="0" w:tplc="0409000F">
      <w:start w:val="1"/>
      <w:numFmt w:val="decimal"/>
      <w:lvlText w:val="%1."/>
      <w:lvlJc w:val="left"/>
      <w:pPr>
        <w:tabs>
          <w:tab w:val="num" w:pos="420"/>
        </w:tabs>
        <w:ind w:left="420" w:hanging="420"/>
      </w:pPr>
    </w:lvl>
    <w:lvl w:ilvl="1" w:tplc="04090019" w:tentative="1">
      <w:start w:val="1"/>
      <w:numFmt w:val="lowerLetter"/>
      <w:lvlText w:val="%2)"/>
      <w:lvlJc w:val="left"/>
      <w:pPr>
        <w:tabs>
          <w:tab w:val="num" w:pos="840"/>
        </w:tabs>
        <w:ind w:left="840" w:hanging="420"/>
      </w:p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5" w15:restartNumberingAfterBreak="0">
    <w:nsid w:val="0B515FCB"/>
    <w:multiLevelType w:val="hybridMultilevel"/>
    <w:tmpl w:val="4FEC77B0"/>
    <w:lvl w:ilvl="0" w:tplc="0409000F">
      <w:start w:val="1"/>
      <w:numFmt w:val="decimal"/>
      <w:lvlText w:val="%1."/>
      <w:lvlJc w:val="left"/>
      <w:pPr>
        <w:tabs>
          <w:tab w:val="num" w:pos="1872"/>
        </w:tabs>
        <w:ind w:left="1872" w:hanging="360"/>
      </w:pPr>
    </w:lvl>
    <w:lvl w:ilvl="1" w:tplc="04090019" w:tentative="1">
      <w:start w:val="1"/>
      <w:numFmt w:val="lowerLetter"/>
      <w:lvlText w:val="%2."/>
      <w:lvlJc w:val="left"/>
      <w:pPr>
        <w:tabs>
          <w:tab w:val="num" w:pos="2592"/>
        </w:tabs>
        <w:ind w:left="2592" w:hanging="360"/>
      </w:pPr>
    </w:lvl>
    <w:lvl w:ilvl="2" w:tplc="0409001B" w:tentative="1">
      <w:start w:val="1"/>
      <w:numFmt w:val="lowerRoman"/>
      <w:lvlText w:val="%3."/>
      <w:lvlJc w:val="right"/>
      <w:pPr>
        <w:tabs>
          <w:tab w:val="num" w:pos="3312"/>
        </w:tabs>
        <w:ind w:left="3312" w:hanging="180"/>
      </w:pPr>
    </w:lvl>
    <w:lvl w:ilvl="3" w:tplc="0409000F" w:tentative="1">
      <w:start w:val="1"/>
      <w:numFmt w:val="decimal"/>
      <w:lvlText w:val="%4."/>
      <w:lvlJc w:val="left"/>
      <w:pPr>
        <w:tabs>
          <w:tab w:val="num" w:pos="4032"/>
        </w:tabs>
        <w:ind w:left="4032" w:hanging="360"/>
      </w:pPr>
    </w:lvl>
    <w:lvl w:ilvl="4" w:tplc="04090019" w:tentative="1">
      <w:start w:val="1"/>
      <w:numFmt w:val="lowerLetter"/>
      <w:lvlText w:val="%5."/>
      <w:lvlJc w:val="left"/>
      <w:pPr>
        <w:tabs>
          <w:tab w:val="num" w:pos="4752"/>
        </w:tabs>
        <w:ind w:left="4752" w:hanging="360"/>
      </w:pPr>
    </w:lvl>
    <w:lvl w:ilvl="5" w:tplc="0409001B" w:tentative="1">
      <w:start w:val="1"/>
      <w:numFmt w:val="lowerRoman"/>
      <w:lvlText w:val="%6."/>
      <w:lvlJc w:val="right"/>
      <w:pPr>
        <w:tabs>
          <w:tab w:val="num" w:pos="5472"/>
        </w:tabs>
        <w:ind w:left="5472" w:hanging="180"/>
      </w:pPr>
    </w:lvl>
    <w:lvl w:ilvl="6" w:tplc="0409000F" w:tentative="1">
      <w:start w:val="1"/>
      <w:numFmt w:val="decimal"/>
      <w:lvlText w:val="%7."/>
      <w:lvlJc w:val="left"/>
      <w:pPr>
        <w:tabs>
          <w:tab w:val="num" w:pos="6192"/>
        </w:tabs>
        <w:ind w:left="6192" w:hanging="360"/>
      </w:pPr>
    </w:lvl>
    <w:lvl w:ilvl="7" w:tplc="04090019" w:tentative="1">
      <w:start w:val="1"/>
      <w:numFmt w:val="lowerLetter"/>
      <w:lvlText w:val="%8."/>
      <w:lvlJc w:val="left"/>
      <w:pPr>
        <w:tabs>
          <w:tab w:val="num" w:pos="6912"/>
        </w:tabs>
        <w:ind w:left="6912" w:hanging="360"/>
      </w:pPr>
    </w:lvl>
    <w:lvl w:ilvl="8" w:tplc="0409001B" w:tentative="1">
      <w:start w:val="1"/>
      <w:numFmt w:val="lowerRoman"/>
      <w:lvlText w:val="%9."/>
      <w:lvlJc w:val="right"/>
      <w:pPr>
        <w:tabs>
          <w:tab w:val="num" w:pos="7632"/>
        </w:tabs>
        <w:ind w:left="7632" w:hanging="180"/>
      </w:pPr>
    </w:lvl>
  </w:abstractNum>
  <w:abstractNum w:abstractNumId="6" w15:restartNumberingAfterBreak="0">
    <w:nsid w:val="119377B7"/>
    <w:multiLevelType w:val="hybridMultilevel"/>
    <w:tmpl w:val="118C83D8"/>
    <w:lvl w:ilvl="0" w:tplc="0409000F">
      <w:start w:val="1"/>
      <w:numFmt w:val="decimal"/>
      <w:lvlText w:val="%1."/>
      <w:lvlJc w:val="left"/>
      <w:pPr>
        <w:tabs>
          <w:tab w:val="num" w:pos="420"/>
        </w:tabs>
        <w:ind w:left="420" w:hanging="420"/>
      </w:pPr>
    </w:lvl>
    <w:lvl w:ilvl="1" w:tplc="04090019" w:tentative="1">
      <w:start w:val="1"/>
      <w:numFmt w:val="lowerLetter"/>
      <w:lvlText w:val="%2)"/>
      <w:lvlJc w:val="left"/>
      <w:pPr>
        <w:tabs>
          <w:tab w:val="num" w:pos="840"/>
        </w:tabs>
        <w:ind w:left="840" w:hanging="420"/>
      </w:p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7" w15:restartNumberingAfterBreak="0">
    <w:nsid w:val="12BE49CC"/>
    <w:multiLevelType w:val="hybridMultilevel"/>
    <w:tmpl w:val="004E30D4"/>
    <w:lvl w:ilvl="0" w:tplc="0409000F">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8" w15:restartNumberingAfterBreak="0">
    <w:nsid w:val="144C54F5"/>
    <w:multiLevelType w:val="hybridMultilevel"/>
    <w:tmpl w:val="D698157C"/>
    <w:lvl w:ilvl="0" w:tplc="0409000F">
      <w:start w:val="1"/>
      <w:numFmt w:val="decimal"/>
      <w:lvlText w:val="%1."/>
      <w:lvlJc w:val="left"/>
      <w:pPr>
        <w:tabs>
          <w:tab w:val="num" w:pos="420"/>
        </w:tabs>
        <w:ind w:left="420" w:hanging="420"/>
      </w:pPr>
    </w:lvl>
    <w:lvl w:ilvl="1" w:tplc="04090019" w:tentative="1">
      <w:start w:val="1"/>
      <w:numFmt w:val="lowerLetter"/>
      <w:lvlText w:val="%2)"/>
      <w:lvlJc w:val="left"/>
      <w:pPr>
        <w:tabs>
          <w:tab w:val="num" w:pos="840"/>
        </w:tabs>
        <w:ind w:left="840" w:hanging="420"/>
      </w:p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9" w15:restartNumberingAfterBreak="0">
    <w:nsid w:val="18471CB0"/>
    <w:multiLevelType w:val="multilevel"/>
    <w:tmpl w:val="AEB25290"/>
    <w:lvl w:ilvl="0">
      <w:start w:val="1"/>
      <w:numFmt w:val="decimal"/>
      <w:lvlText w:val="%1."/>
      <w:lvlJc w:val="left"/>
      <w:pPr>
        <w:tabs>
          <w:tab w:val="num" w:pos="432"/>
        </w:tabs>
        <w:ind w:left="432" w:hanging="432"/>
      </w:pPr>
      <w:rPr>
        <w:rFonts w:hint="eastAsia"/>
      </w:rPr>
    </w:lvl>
    <w:lvl w:ilvl="1">
      <w:start w:val="1"/>
      <w:numFmt w:val="decimal"/>
      <w:lvlText w:val="%1.%2."/>
      <w:lvlJc w:val="left"/>
      <w:pPr>
        <w:tabs>
          <w:tab w:val="num" w:pos="964"/>
        </w:tabs>
        <w:ind w:left="964" w:hanging="532"/>
      </w:pPr>
      <w:rPr>
        <w:rFonts w:hint="eastAsia"/>
        <w:b w:val="0"/>
      </w:rPr>
    </w:lvl>
    <w:lvl w:ilvl="2">
      <w:start w:val="1"/>
      <w:numFmt w:val="decimal"/>
      <w:lvlText w:val="%1.%2.%3."/>
      <w:lvlJc w:val="left"/>
      <w:pPr>
        <w:tabs>
          <w:tab w:val="num" w:pos="1588"/>
        </w:tabs>
        <w:ind w:left="1588" w:hanging="624"/>
      </w:pPr>
      <w:rPr>
        <w:rFonts w:ascii="Times New Roman" w:hAnsi="Times New Roman" w:cs="Times New Roman" w:hint="default"/>
        <w:b w:val="0"/>
      </w:rPr>
    </w:lvl>
    <w:lvl w:ilvl="3">
      <w:start w:val="1"/>
      <w:numFmt w:val="lowerLetter"/>
      <w:lvlText w:val="%4)."/>
      <w:lvlJc w:val="left"/>
      <w:pPr>
        <w:tabs>
          <w:tab w:val="num" w:pos="1701"/>
        </w:tabs>
        <w:ind w:left="1701" w:hanging="113"/>
      </w:pPr>
      <w:rPr>
        <w:rFonts w:hint="eastAsia"/>
        <w:b w:val="0"/>
        <w:color w:val="000000"/>
      </w:rPr>
    </w:lvl>
    <w:lvl w:ilvl="4">
      <w:start w:val="1"/>
      <w:numFmt w:val="bullet"/>
      <w:lvlText w:val=""/>
      <w:lvlJc w:val="left"/>
      <w:pPr>
        <w:tabs>
          <w:tab w:val="num" w:pos="2304"/>
        </w:tabs>
        <w:ind w:left="2304" w:hanging="504"/>
      </w:pPr>
      <w:rPr>
        <w:rFonts w:ascii="Symbol" w:hAnsi="Symbol" w:hint="default"/>
        <w:color w:val="auto"/>
      </w:rPr>
    </w:lvl>
    <w:lvl w:ilvl="5">
      <w:start w:val="1"/>
      <w:numFmt w:val="bullet"/>
      <w:lvlText w:val=""/>
      <w:lvlJc w:val="left"/>
      <w:pPr>
        <w:tabs>
          <w:tab w:val="num" w:pos="2736"/>
        </w:tabs>
        <w:ind w:left="2736" w:hanging="504"/>
      </w:pPr>
      <w:rPr>
        <w:rFonts w:ascii="Symbol" w:hAnsi="Symbol" w:hint="default"/>
        <w:color w:val="auto"/>
      </w:rPr>
    </w:lvl>
    <w:lvl w:ilvl="6">
      <w:start w:val="1"/>
      <w:numFmt w:val="decimal"/>
      <w:lvlText w:val="%1.%2.%3.%4.%5.%6.%7."/>
      <w:lvlJc w:val="left"/>
      <w:pPr>
        <w:tabs>
          <w:tab w:val="num" w:pos="3960"/>
        </w:tabs>
        <w:ind w:left="3240" w:hanging="1080"/>
      </w:pPr>
      <w:rPr>
        <w:rFonts w:hint="eastAsia"/>
      </w:rPr>
    </w:lvl>
    <w:lvl w:ilvl="7">
      <w:start w:val="1"/>
      <w:numFmt w:val="decimal"/>
      <w:lvlText w:val="%1.%2.%3.%4.%5.%6.%7.%8."/>
      <w:lvlJc w:val="left"/>
      <w:pPr>
        <w:tabs>
          <w:tab w:val="num" w:pos="4320"/>
        </w:tabs>
        <w:ind w:left="3744" w:hanging="1224"/>
      </w:pPr>
      <w:rPr>
        <w:rFonts w:hint="eastAsia"/>
      </w:rPr>
    </w:lvl>
    <w:lvl w:ilvl="8">
      <w:start w:val="1"/>
      <w:numFmt w:val="decimal"/>
      <w:lvlText w:val="%1.%2.%3.%4.%5.%6.%7.%8.%9."/>
      <w:lvlJc w:val="left"/>
      <w:pPr>
        <w:tabs>
          <w:tab w:val="num" w:pos="5040"/>
        </w:tabs>
        <w:ind w:left="4320" w:hanging="1440"/>
      </w:pPr>
      <w:rPr>
        <w:rFonts w:hint="eastAsia"/>
      </w:rPr>
    </w:lvl>
  </w:abstractNum>
  <w:abstractNum w:abstractNumId="10" w15:restartNumberingAfterBreak="0">
    <w:nsid w:val="199B0CA6"/>
    <w:multiLevelType w:val="multilevel"/>
    <w:tmpl w:val="AEB25290"/>
    <w:lvl w:ilvl="0">
      <w:start w:val="1"/>
      <w:numFmt w:val="decimal"/>
      <w:lvlText w:val="%1."/>
      <w:lvlJc w:val="left"/>
      <w:pPr>
        <w:tabs>
          <w:tab w:val="num" w:pos="432"/>
        </w:tabs>
        <w:ind w:left="432" w:hanging="432"/>
      </w:pPr>
      <w:rPr>
        <w:rFonts w:hint="eastAsia"/>
      </w:rPr>
    </w:lvl>
    <w:lvl w:ilvl="1">
      <w:start w:val="1"/>
      <w:numFmt w:val="decimal"/>
      <w:lvlText w:val="%1.%2."/>
      <w:lvlJc w:val="left"/>
      <w:pPr>
        <w:tabs>
          <w:tab w:val="num" w:pos="964"/>
        </w:tabs>
        <w:ind w:left="964" w:hanging="532"/>
      </w:pPr>
      <w:rPr>
        <w:rFonts w:hint="eastAsia"/>
        <w:b w:val="0"/>
      </w:rPr>
    </w:lvl>
    <w:lvl w:ilvl="2">
      <w:start w:val="1"/>
      <w:numFmt w:val="decimal"/>
      <w:lvlText w:val="%1.%2.%3."/>
      <w:lvlJc w:val="left"/>
      <w:pPr>
        <w:tabs>
          <w:tab w:val="num" w:pos="1588"/>
        </w:tabs>
        <w:ind w:left="1588" w:hanging="624"/>
      </w:pPr>
      <w:rPr>
        <w:rFonts w:ascii="Times New Roman" w:hAnsi="Times New Roman" w:cs="Times New Roman" w:hint="default"/>
        <w:b w:val="0"/>
      </w:rPr>
    </w:lvl>
    <w:lvl w:ilvl="3">
      <w:start w:val="1"/>
      <w:numFmt w:val="lowerLetter"/>
      <w:lvlText w:val="%4)."/>
      <w:lvlJc w:val="left"/>
      <w:pPr>
        <w:tabs>
          <w:tab w:val="num" w:pos="1701"/>
        </w:tabs>
        <w:ind w:left="1701" w:hanging="113"/>
      </w:pPr>
      <w:rPr>
        <w:rFonts w:hint="eastAsia"/>
        <w:b w:val="0"/>
        <w:color w:val="000000"/>
      </w:rPr>
    </w:lvl>
    <w:lvl w:ilvl="4">
      <w:start w:val="1"/>
      <w:numFmt w:val="bullet"/>
      <w:lvlText w:val=""/>
      <w:lvlJc w:val="left"/>
      <w:pPr>
        <w:tabs>
          <w:tab w:val="num" w:pos="2304"/>
        </w:tabs>
        <w:ind w:left="2304" w:hanging="504"/>
      </w:pPr>
      <w:rPr>
        <w:rFonts w:ascii="Symbol" w:hAnsi="Symbol" w:hint="default"/>
        <w:color w:val="auto"/>
      </w:rPr>
    </w:lvl>
    <w:lvl w:ilvl="5">
      <w:start w:val="1"/>
      <w:numFmt w:val="bullet"/>
      <w:lvlText w:val=""/>
      <w:lvlJc w:val="left"/>
      <w:pPr>
        <w:tabs>
          <w:tab w:val="num" w:pos="2736"/>
        </w:tabs>
        <w:ind w:left="2736" w:hanging="504"/>
      </w:pPr>
      <w:rPr>
        <w:rFonts w:ascii="Symbol" w:hAnsi="Symbol" w:hint="default"/>
        <w:color w:val="auto"/>
      </w:rPr>
    </w:lvl>
    <w:lvl w:ilvl="6">
      <w:start w:val="1"/>
      <w:numFmt w:val="decimal"/>
      <w:lvlText w:val="%1.%2.%3.%4.%5.%6.%7."/>
      <w:lvlJc w:val="left"/>
      <w:pPr>
        <w:tabs>
          <w:tab w:val="num" w:pos="3960"/>
        </w:tabs>
        <w:ind w:left="3240" w:hanging="1080"/>
      </w:pPr>
      <w:rPr>
        <w:rFonts w:hint="eastAsia"/>
      </w:rPr>
    </w:lvl>
    <w:lvl w:ilvl="7">
      <w:start w:val="1"/>
      <w:numFmt w:val="decimal"/>
      <w:lvlText w:val="%1.%2.%3.%4.%5.%6.%7.%8."/>
      <w:lvlJc w:val="left"/>
      <w:pPr>
        <w:tabs>
          <w:tab w:val="num" w:pos="4320"/>
        </w:tabs>
        <w:ind w:left="3744" w:hanging="1224"/>
      </w:pPr>
      <w:rPr>
        <w:rFonts w:hint="eastAsia"/>
      </w:rPr>
    </w:lvl>
    <w:lvl w:ilvl="8">
      <w:start w:val="1"/>
      <w:numFmt w:val="decimal"/>
      <w:lvlText w:val="%1.%2.%3.%4.%5.%6.%7.%8.%9."/>
      <w:lvlJc w:val="left"/>
      <w:pPr>
        <w:tabs>
          <w:tab w:val="num" w:pos="5040"/>
        </w:tabs>
        <w:ind w:left="4320" w:hanging="1440"/>
      </w:pPr>
      <w:rPr>
        <w:rFonts w:hint="eastAsia"/>
      </w:rPr>
    </w:lvl>
  </w:abstractNum>
  <w:abstractNum w:abstractNumId="11" w15:restartNumberingAfterBreak="0">
    <w:nsid w:val="1A295B26"/>
    <w:multiLevelType w:val="multilevel"/>
    <w:tmpl w:val="AEB25290"/>
    <w:lvl w:ilvl="0">
      <w:start w:val="1"/>
      <w:numFmt w:val="decimal"/>
      <w:lvlText w:val="%1."/>
      <w:lvlJc w:val="left"/>
      <w:pPr>
        <w:tabs>
          <w:tab w:val="num" w:pos="432"/>
        </w:tabs>
        <w:ind w:left="432" w:hanging="432"/>
      </w:pPr>
      <w:rPr>
        <w:rFonts w:hint="eastAsia"/>
      </w:rPr>
    </w:lvl>
    <w:lvl w:ilvl="1">
      <w:start w:val="1"/>
      <w:numFmt w:val="decimal"/>
      <w:lvlText w:val="%1.%2."/>
      <w:lvlJc w:val="left"/>
      <w:pPr>
        <w:tabs>
          <w:tab w:val="num" w:pos="964"/>
        </w:tabs>
        <w:ind w:left="964" w:hanging="532"/>
      </w:pPr>
      <w:rPr>
        <w:rFonts w:hint="eastAsia"/>
        <w:b w:val="0"/>
      </w:rPr>
    </w:lvl>
    <w:lvl w:ilvl="2">
      <w:start w:val="1"/>
      <w:numFmt w:val="decimal"/>
      <w:lvlText w:val="%1.%2.%3."/>
      <w:lvlJc w:val="left"/>
      <w:pPr>
        <w:tabs>
          <w:tab w:val="num" w:pos="1588"/>
        </w:tabs>
        <w:ind w:left="1588" w:hanging="624"/>
      </w:pPr>
      <w:rPr>
        <w:rFonts w:ascii="Times New Roman" w:hAnsi="Times New Roman" w:cs="Times New Roman" w:hint="default"/>
        <w:b w:val="0"/>
      </w:rPr>
    </w:lvl>
    <w:lvl w:ilvl="3">
      <w:start w:val="1"/>
      <w:numFmt w:val="lowerLetter"/>
      <w:lvlText w:val="%4)."/>
      <w:lvlJc w:val="left"/>
      <w:pPr>
        <w:tabs>
          <w:tab w:val="num" w:pos="1701"/>
        </w:tabs>
        <w:ind w:left="1701" w:hanging="113"/>
      </w:pPr>
      <w:rPr>
        <w:rFonts w:hint="eastAsia"/>
        <w:b w:val="0"/>
        <w:color w:val="000000"/>
      </w:rPr>
    </w:lvl>
    <w:lvl w:ilvl="4">
      <w:start w:val="1"/>
      <w:numFmt w:val="bullet"/>
      <w:lvlText w:val=""/>
      <w:lvlJc w:val="left"/>
      <w:pPr>
        <w:tabs>
          <w:tab w:val="num" w:pos="2304"/>
        </w:tabs>
        <w:ind w:left="2304" w:hanging="504"/>
      </w:pPr>
      <w:rPr>
        <w:rFonts w:ascii="Symbol" w:hAnsi="Symbol" w:hint="default"/>
        <w:color w:val="auto"/>
      </w:rPr>
    </w:lvl>
    <w:lvl w:ilvl="5">
      <w:start w:val="1"/>
      <w:numFmt w:val="bullet"/>
      <w:lvlText w:val=""/>
      <w:lvlJc w:val="left"/>
      <w:pPr>
        <w:tabs>
          <w:tab w:val="num" w:pos="2736"/>
        </w:tabs>
        <w:ind w:left="2736" w:hanging="504"/>
      </w:pPr>
      <w:rPr>
        <w:rFonts w:ascii="Symbol" w:hAnsi="Symbol" w:hint="default"/>
        <w:color w:val="auto"/>
      </w:rPr>
    </w:lvl>
    <w:lvl w:ilvl="6">
      <w:start w:val="1"/>
      <w:numFmt w:val="decimal"/>
      <w:lvlText w:val="%1.%2.%3.%4.%5.%6.%7."/>
      <w:lvlJc w:val="left"/>
      <w:pPr>
        <w:tabs>
          <w:tab w:val="num" w:pos="3960"/>
        </w:tabs>
        <w:ind w:left="3240" w:hanging="1080"/>
      </w:pPr>
      <w:rPr>
        <w:rFonts w:hint="eastAsia"/>
      </w:rPr>
    </w:lvl>
    <w:lvl w:ilvl="7">
      <w:start w:val="1"/>
      <w:numFmt w:val="decimal"/>
      <w:lvlText w:val="%1.%2.%3.%4.%5.%6.%7.%8."/>
      <w:lvlJc w:val="left"/>
      <w:pPr>
        <w:tabs>
          <w:tab w:val="num" w:pos="4320"/>
        </w:tabs>
        <w:ind w:left="3744" w:hanging="1224"/>
      </w:pPr>
      <w:rPr>
        <w:rFonts w:hint="eastAsia"/>
      </w:rPr>
    </w:lvl>
    <w:lvl w:ilvl="8">
      <w:start w:val="1"/>
      <w:numFmt w:val="decimal"/>
      <w:lvlText w:val="%1.%2.%3.%4.%5.%6.%7.%8.%9."/>
      <w:lvlJc w:val="left"/>
      <w:pPr>
        <w:tabs>
          <w:tab w:val="num" w:pos="5040"/>
        </w:tabs>
        <w:ind w:left="4320" w:hanging="1440"/>
      </w:pPr>
      <w:rPr>
        <w:rFonts w:hint="eastAsia"/>
      </w:rPr>
    </w:lvl>
  </w:abstractNum>
  <w:abstractNum w:abstractNumId="12" w15:restartNumberingAfterBreak="0">
    <w:nsid w:val="1B1F3637"/>
    <w:multiLevelType w:val="hybridMultilevel"/>
    <w:tmpl w:val="02142DCA"/>
    <w:lvl w:ilvl="0" w:tplc="0409000F">
      <w:start w:val="1"/>
      <w:numFmt w:val="decimal"/>
      <w:lvlText w:val="%1."/>
      <w:lvlJc w:val="left"/>
      <w:pPr>
        <w:tabs>
          <w:tab w:val="num" w:pos="420"/>
        </w:tabs>
        <w:ind w:left="420" w:hanging="420"/>
      </w:pPr>
    </w:lvl>
    <w:lvl w:ilvl="1" w:tplc="04090019" w:tentative="1">
      <w:start w:val="1"/>
      <w:numFmt w:val="lowerLetter"/>
      <w:lvlText w:val="%2)"/>
      <w:lvlJc w:val="left"/>
      <w:pPr>
        <w:tabs>
          <w:tab w:val="num" w:pos="840"/>
        </w:tabs>
        <w:ind w:left="840" w:hanging="420"/>
      </w:p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13" w15:restartNumberingAfterBreak="0">
    <w:nsid w:val="1B3B6802"/>
    <w:multiLevelType w:val="hybridMultilevel"/>
    <w:tmpl w:val="B76E879E"/>
    <w:lvl w:ilvl="0" w:tplc="0409000F">
      <w:start w:val="1"/>
      <w:numFmt w:val="decimal"/>
      <w:lvlText w:val="%1."/>
      <w:lvlJc w:val="left"/>
      <w:pPr>
        <w:tabs>
          <w:tab w:val="num" w:pos="420"/>
        </w:tabs>
        <w:ind w:left="420" w:hanging="420"/>
      </w:pPr>
    </w:lvl>
    <w:lvl w:ilvl="1" w:tplc="04090019" w:tentative="1">
      <w:start w:val="1"/>
      <w:numFmt w:val="lowerLetter"/>
      <w:lvlText w:val="%2)"/>
      <w:lvlJc w:val="left"/>
      <w:pPr>
        <w:tabs>
          <w:tab w:val="num" w:pos="840"/>
        </w:tabs>
        <w:ind w:left="840" w:hanging="420"/>
      </w:p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14" w15:restartNumberingAfterBreak="0">
    <w:nsid w:val="21434648"/>
    <w:multiLevelType w:val="hybridMultilevel"/>
    <w:tmpl w:val="7EF26E44"/>
    <w:lvl w:ilvl="0" w:tplc="0409000F">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5" w15:restartNumberingAfterBreak="0">
    <w:nsid w:val="25433FBC"/>
    <w:multiLevelType w:val="hybridMultilevel"/>
    <w:tmpl w:val="7EF26E44"/>
    <w:lvl w:ilvl="0" w:tplc="0409000F">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6" w15:restartNumberingAfterBreak="0">
    <w:nsid w:val="2E407F6F"/>
    <w:multiLevelType w:val="hybridMultilevel"/>
    <w:tmpl w:val="B04CEFFC"/>
    <w:lvl w:ilvl="0" w:tplc="B498B4F2">
      <w:start w:val="1"/>
      <w:numFmt w:val="lowerLetter"/>
      <w:lvlText w:val="%1)."/>
      <w:lvlJc w:val="left"/>
      <w:pPr>
        <w:ind w:left="1837" w:hanging="420"/>
      </w:pPr>
      <w:rPr>
        <w:rFonts w:hint="eastAsia"/>
      </w:rPr>
    </w:lvl>
    <w:lvl w:ilvl="1" w:tplc="04090019" w:tentative="1">
      <w:start w:val="1"/>
      <w:numFmt w:val="lowerLetter"/>
      <w:lvlText w:val="%2)"/>
      <w:lvlJc w:val="left"/>
      <w:pPr>
        <w:ind w:left="2257" w:hanging="420"/>
      </w:pPr>
    </w:lvl>
    <w:lvl w:ilvl="2" w:tplc="0409001B" w:tentative="1">
      <w:start w:val="1"/>
      <w:numFmt w:val="lowerRoman"/>
      <w:lvlText w:val="%3."/>
      <w:lvlJc w:val="right"/>
      <w:pPr>
        <w:ind w:left="2677" w:hanging="420"/>
      </w:pPr>
    </w:lvl>
    <w:lvl w:ilvl="3" w:tplc="0409000F" w:tentative="1">
      <w:start w:val="1"/>
      <w:numFmt w:val="decimal"/>
      <w:lvlText w:val="%4."/>
      <w:lvlJc w:val="left"/>
      <w:pPr>
        <w:ind w:left="3097" w:hanging="420"/>
      </w:pPr>
    </w:lvl>
    <w:lvl w:ilvl="4" w:tplc="04090019" w:tentative="1">
      <w:start w:val="1"/>
      <w:numFmt w:val="lowerLetter"/>
      <w:lvlText w:val="%5)"/>
      <w:lvlJc w:val="left"/>
      <w:pPr>
        <w:ind w:left="3517" w:hanging="420"/>
      </w:pPr>
    </w:lvl>
    <w:lvl w:ilvl="5" w:tplc="0409001B" w:tentative="1">
      <w:start w:val="1"/>
      <w:numFmt w:val="lowerRoman"/>
      <w:lvlText w:val="%6."/>
      <w:lvlJc w:val="right"/>
      <w:pPr>
        <w:ind w:left="3937" w:hanging="420"/>
      </w:pPr>
    </w:lvl>
    <w:lvl w:ilvl="6" w:tplc="0409000F" w:tentative="1">
      <w:start w:val="1"/>
      <w:numFmt w:val="decimal"/>
      <w:lvlText w:val="%7."/>
      <w:lvlJc w:val="left"/>
      <w:pPr>
        <w:ind w:left="4357" w:hanging="420"/>
      </w:pPr>
    </w:lvl>
    <w:lvl w:ilvl="7" w:tplc="04090019" w:tentative="1">
      <w:start w:val="1"/>
      <w:numFmt w:val="lowerLetter"/>
      <w:lvlText w:val="%8)"/>
      <w:lvlJc w:val="left"/>
      <w:pPr>
        <w:ind w:left="4777" w:hanging="420"/>
      </w:pPr>
    </w:lvl>
    <w:lvl w:ilvl="8" w:tplc="0409001B" w:tentative="1">
      <w:start w:val="1"/>
      <w:numFmt w:val="lowerRoman"/>
      <w:lvlText w:val="%9."/>
      <w:lvlJc w:val="right"/>
      <w:pPr>
        <w:ind w:left="5197" w:hanging="420"/>
      </w:pPr>
    </w:lvl>
  </w:abstractNum>
  <w:abstractNum w:abstractNumId="17" w15:restartNumberingAfterBreak="0">
    <w:nsid w:val="31FF4E91"/>
    <w:multiLevelType w:val="multilevel"/>
    <w:tmpl w:val="0409001D"/>
    <w:styleLink w:val="111111"/>
    <w:lvl w:ilvl="0">
      <w:start w:val="1"/>
      <w:numFmt w:val="decimal"/>
      <w:lvlText w:val="%1"/>
      <w:lvlJc w:val="left"/>
      <w:pPr>
        <w:tabs>
          <w:tab w:val="num" w:pos="425"/>
        </w:tabs>
        <w:ind w:left="425" w:hanging="425"/>
      </w:pPr>
    </w:lvl>
    <w:lvl w:ilvl="1">
      <w:start w:val="1"/>
      <w:numFmt w:val="decimal"/>
      <w:lvlText w:val="%1.%2"/>
      <w:lvlJc w:val="left"/>
      <w:pPr>
        <w:tabs>
          <w:tab w:val="num" w:pos="992"/>
        </w:tabs>
        <w:ind w:left="992" w:hanging="567"/>
      </w:pPr>
    </w:lvl>
    <w:lvl w:ilvl="2">
      <w:start w:val="1"/>
      <w:numFmt w:val="decimal"/>
      <w:lvlText w:val="%1.%2.%3"/>
      <w:lvlJc w:val="left"/>
      <w:pPr>
        <w:tabs>
          <w:tab w:val="num" w:pos="1418"/>
        </w:tabs>
        <w:ind w:left="1418" w:hanging="567"/>
      </w:pPr>
    </w:lvl>
    <w:lvl w:ilvl="3">
      <w:start w:val="1"/>
      <w:numFmt w:val="decimal"/>
      <w:lvlText w:val="%1.%2.%3.%4"/>
      <w:lvlJc w:val="left"/>
      <w:pPr>
        <w:tabs>
          <w:tab w:val="num" w:pos="1984"/>
        </w:tabs>
        <w:ind w:left="1984" w:hanging="708"/>
      </w:pPr>
    </w:lvl>
    <w:lvl w:ilvl="4">
      <w:start w:val="1"/>
      <w:numFmt w:val="decimal"/>
      <w:lvlText w:val="%1.%2.%3.%4.%5"/>
      <w:lvlJc w:val="left"/>
      <w:pPr>
        <w:tabs>
          <w:tab w:val="num" w:pos="2551"/>
        </w:tabs>
        <w:ind w:left="2551" w:hanging="850"/>
      </w:pPr>
    </w:lvl>
    <w:lvl w:ilvl="5">
      <w:start w:val="1"/>
      <w:numFmt w:val="decimal"/>
      <w:lvlText w:val="%1.%2.%3.%4.%5.%6"/>
      <w:lvlJc w:val="left"/>
      <w:pPr>
        <w:tabs>
          <w:tab w:val="num" w:pos="3260"/>
        </w:tabs>
        <w:ind w:left="3260" w:hanging="1134"/>
      </w:pPr>
    </w:lvl>
    <w:lvl w:ilvl="6">
      <w:start w:val="1"/>
      <w:numFmt w:val="decimal"/>
      <w:lvlText w:val="%1.%2.%3.%4.%5.%6.%7"/>
      <w:lvlJc w:val="left"/>
      <w:pPr>
        <w:tabs>
          <w:tab w:val="num" w:pos="3827"/>
        </w:tabs>
        <w:ind w:left="3827" w:hanging="1276"/>
      </w:pPr>
    </w:lvl>
    <w:lvl w:ilvl="7">
      <w:start w:val="1"/>
      <w:numFmt w:val="decimal"/>
      <w:lvlText w:val="%1.%2.%3.%4.%5.%6.%7.%8"/>
      <w:lvlJc w:val="left"/>
      <w:pPr>
        <w:tabs>
          <w:tab w:val="num" w:pos="4394"/>
        </w:tabs>
        <w:ind w:left="4394" w:hanging="1418"/>
      </w:pPr>
    </w:lvl>
    <w:lvl w:ilvl="8">
      <w:start w:val="1"/>
      <w:numFmt w:val="decimal"/>
      <w:lvlText w:val="%1.%2.%3.%4.%5.%6.%7.%8.%9"/>
      <w:lvlJc w:val="left"/>
      <w:pPr>
        <w:tabs>
          <w:tab w:val="num" w:pos="5102"/>
        </w:tabs>
        <w:ind w:left="5102" w:hanging="1700"/>
      </w:pPr>
    </w:lvl>
  </w:abstractNum>
  <w:abstractNum w:abstractNumId="18" w15:restartNumberingAfterBreak="0">
    <w:nsid w:val="33C83C9B"/>
    <w:multiLevelType w:val="hybridMultilevel"/>
    <w:tmpl w:val="82FEE842"/>
    <w:lvl w:ilvl="0" w:tplc="0409000F">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9" w15:restartNumberingAfterBreak="0">
    <w:nsid w:val="3EB156B0"/>
    <w:multiLevelType w:val="multilevel"/>
    <w:tmpl w:val="2A963DCC"/>
    <w:lvl w:ilvl="0">
      <w:start w:val="1"/>
      <w:numFmt w:val="decimal"/>
      <w:lvlText w:val="%1."/>
      <w:lvlJc w:val="left"/>
      <w:pPr>
        <w:tabs>
          <w:tab w:val="num" w:pos="454"/>
        </w:tabs>
        <w:ind w:left="454" w:hanging="454"/>
      </w:pPr>
      <w:rPr>
        <w:rFonts w:ascii="Times New Roman" w:hAnsi="Times New Roman" w:cs="Times New Roman" w:hint="default"/>
        <w:b/>
      </w:rPr>
    </w:lvl>
    <w:lvl w:ilvl="1">
      <w:start w:val="1"/>
      <w:numFmt w:val="decimal"/>
      <w:lvlText w:val="%1.%2."/>
      <w:lvlJc w:val="left"/>
      <w:pPr>
        <w:tabs>
          <w:tab w:val="num" w:pos="851"/>
        </w:tabs>
        <w:ind w:left="851" w:hanging="397"/>
      </w:pPr>
      <w:rPr>
        <w:rFonts w:ascii="Times New Roman" w:hAnsi="Times New Roman" w:cs="Times New Roman" w:hint="default"/>
        <w:b w:val="0"/>
      </w:rPr>
    </w:lvl>
    <w:lvl w:ilvl="2">
      <w:start w:val="1"/>
      <w:numFmt w:val="decimal"/>
      <w:lvlText w:val="%1.%2.%3."/>
      <w:lvlJc w:val="left"/>
      <w:pPr>
        <w:tabs>
          <w:tab w:val="num" w:pos="1701"/>
        </w:tabs>
        <w:ind w:left="1701" w:hanging="850"/>
      </w:pPr>
      <w:rPr>
        <w:rFonts w:ascii="Times New Roman" w:hAnsi="Times New Roman" w:cs="Times New Roman" w:hint="default"/>
        <w:b w:val="0"/>
      </w:rPr>
    </w:lvl>
    <w:lvl w:ilvl="3">
      <w:start w:val="1"/>
      <w:numFmt w:val="lowerLetter"/>
      <w:lvlText w:val="%4)."/>
      <w:lvlJc w:val="left"/>
      <w:pPr>
        <w:tabs>
          <w:tab w:val="num" w:pos="2268"/>
        </w:tabs>
        <w:ind w:left="2268" w:hanging="567"/>
      </w:pPr>
      <w:rPr>
        <w:rFonts w:ascii="Times New Roman" w:hAnsi="Times New Roman" w:cs="Times New Roman" w:hint="default"/>
        <w:color w:val="auto"/>
      </w:rPr>
    </w:lvl>
    <w:lvl w:ilvl="4">
      <w:start w:val="1"/>
      <w:numFmt w:val="bullet"/>
      <w:lvlText w:val=""/>
      <w:lvlJc w:val="left"/>
      <w:pPr>
        <w:tabs>
          <w:tab w:val="num" w:pos="2552"/>
        </w:tabs>
        <w:ind w:left="2552" w:hanging="284"/>
      </w:pPr>
      <w:rPr>
        <w:rFonts w:ascii="Symbol" w:hAnsi="Symbol" w:hint="default"/>
        <w:color w:val="auto"/>
      </w:rPr>
    </w:lvl>
    <w:lvl w:ilvl="5">
      <w:start w:val="1"/>
      <w:numFmt w:val="decimal"/>
      <w:lvlText w:val="%1.%2.%3.%4.%5.%6."/>
      <w:lvlJc w:val="left"/>
      <w:pPr>
        <w:tabs>
          <w:tab w:val="num" w:pos="1134"/>
        </w:tabs>
        <w:ind w:left="1134" w:hanging="1134"/>
      </w:pPr>
      <w:rPr>
        <w:rFonts w:hint="eastAsia"/>
        <w:color w:val="auto"/>
      </w:rPr>
    </w:lvl>
    <w:lvl w:ilvl="6">
      <w:start w:val="1"/>
      <w:numFmt w:val="decimal"/>
      <w:lvlText w:val="%1.%2.%3.%4.%5.%6.%7."/>
      <w:lvlJc w:val="left"/>
      <w:pPr>
        <w:tabs>
          <w:tab w:val="num" w:pos="1276"/>
        </w:tabs>
        <w:ind w:left="1276" w:hanging="1276"/>
      </w:pPr>
      <w:rPr>
        <w:rFonts w:hint="eastAsia"/>
      </w:rPr>
    </w:lvl>
    <w:lvl w:ilvl="7">
      <w:start w:val="1"/>
      <w:numFmt w:val="decimal"/>
      <w:lvlText w:val="%1.%2.%3.%4.%5.%6.%7.%8."/>
      <w:lvlJc w:val="left"/>
      <w:pPr>
        <w:tabs>
          <w:tab w:val="num" w:pos="1418"/>
        </w:tabs>
        <w:ind w:left="1418" w:hanging="1418"/>
      </w:pPr>
      <w:rPr>
        <w:rFonts w:hint="eastAsia"/>
      </w:rPr>
    </w:lvl>
    <w:lvl w:ilvl="8">
      <w:start w:val="1"/>
      <w:numFmt w:val="decimal"/>
      <w:lvlText w:val="%1.%2.%3.%4.%5.%6.%7.%8.%9."/>
      <w:lvlJc w:val="left"/>
      <w:pPr>
        <w:tabs>
          <w:tab w:val="num" w:pos="1559"/>
        </w:tabs>
        <w:ind w:left="1559" w:hanging="1559"/>
      </w:pPr>
      <w:rPr>
        <w:rFonts w:hint="eastAsia"/>
      </w:rPr>
    </w:lvl>
  </w:abstractNum>
  <w:abstractNum w:abstractNumId="20" w15:restartNumberingAfterBreak="0">
    <w:nsid w:val="423474DF"/>
    <w:multiLevelType w:val="hybridMultilevel"/>
    <w:tmpl w:val="09FA3D90"/>
    <w:lvl w:ilvl="0" w:tplc="0409000F">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1" w15:restartNumberingAfterBreak="0">
    <w:nsid w:val="42B14139"/>
    <w:multiLevelType w:val="multilevel"/>
    <w:tmpl w:val="AEB25290"/>
    <w:lvl w:ilvl="0">
      <w:start w:val="1"/>
      <w:numFmt w:val="decimal"/>
      <w:lvlText w:val="%1."/>
      <w:lvlJc w:val="left"/>
      <w:pPr>
        <w:tabs>
          <w:tab w:val="num" w:pos="432"/>
        </w:tabs>
        <w:ind w:left="432" w:hanging="432"/>
      </w:pPr>
      <w:rPr>
        <w:rFonts w:hint="eastAsia"/>
      </w:rPr>
    </w:lvl>
    <w:lvl w:ilvl="1">
      <w:start w:val="1"/>
      <w:numFmt w:val="decimal"/>
      <w:lvlText w:val="%1.%2."/>
      <w:lvlJc w:val="left"/>
      <w:pPr>
        <w:tabs>
          <w:tab w:val="num" w:pos="964"/>
        </w:tabs>
        <w:ind w:left="964" w:hanging="532"/>
      </w:pPr>
      <w:rPr>
        <w:rFonts w:hint="eastAsia"/>
        <w:b w:val="0"/>
      </w:rPr>
    </w:lvl>
    <w:lvl w:ilvl="2">
      <w:start w:val="1"/>
      <w:numFmt w:val="decimal"/>
      <w:lvlText w:val="%1.%2.%3."/>
      <w:lvlJc w:val="left"/>
      <w:pPr>
        <w:tabs>
          <w:tab w:val="num" w:pos="1588"/>
        </w:tabs>
        <w:ind w:left="1588" w:hanging="624"/>
      </w:pPr>
      <w:rPr>
        <w:rFonts w:ascii="Times New Roman" w:hAnsi="Times New Roman" w:cs="Times New Roman" w:hint="default"/>
        <w:b w:val="0"/>
      </w:rPr>
    </w:lvl>
    <w:lvl w:ilvl="3">
      <w:start w:val="1"/>
      <w:numFmt w:val="lowerLetter"/>
      <w:lvlText w:val="%4)."/>
      <w:lvlJc w:val="left"/>
      <w:pPr>
        <w:tabs>
          <w:tab w:val="num" w:pos="1701"/>
        </w:tabs>
        <w:ind w:left="1701" w:hanging="113"/>
      </w:pPr>
      <w:rPr>
        <w:rFonts w:hint="eastAsia"/>
        <w:b w:val="0"/>
        <w:color w:val="000000"/>
      </w:rPr>
    </w:lvl>
    <w:lvl w:ilvl="4">
      <w:start w:val="1"/>
      <w:numFmt w:val="bullet"/>
      <w:lvlText w:val=""/>
      <w:lvlJc w:val="left"/>
      <w:pPr>
        <w:tabs>
          <w:tab w:val="num" w:pos="2304"/>
        </w:tabs>
        <w:ind w:left="2304" w:hanging="504"/>
      </w:pPr>
      <w:rPr>
        <w:rFonts w:ascii="Symbol" w:hAnsi="Symbol" w:hint="default"/>
        <w:color w:val="auto"/>
      </w:rPr>
    </w:lvl>
    <w:lvl w:ilvl="5">
      <w:start w:val="1"/>
      <w:numFmt w:val="bullet"/>
      <w:lvlText w:val=""/>
      <w:lvlJc w:val="left"/>
      <w:pPr>
        <w:tabs>
          <w:tab w:val="num" w:pos="2736"/>
        </w:tabs>
        <w:ind w:left="2736" w:hanging="504"/>
      </w:pPr>
      <w:rPr>
        <w:rFonts w:ascii="Symbol" w:hAnsi="Symbol" w:hint="default"/>
        <w:color w:val="auto"/>
      </w:rPr>
    </w:lvl>
    <w:lvl w:ilvl="6">
      <w:start w:val="1"/>
      <w:numFmt w:val="decimal"/>
      <w:lvlText w:val="%1.%2.%3.%4.%5.%6.%7."/>
      <w:lvlJc w:val="left"/>
      <w:pPr>
        <w:tabs>
          <w:tab w:val="num" w:pos="3960"/>
        </w:tabs>
        <w:ind w:left="3240" w:hanging="1080"/>
      </w:pPr>
      <w:rPr>
        <w:rFonts w:hint="eastAsia"/>
      </w:rPr>
    </w:lvl>
    <w:lvl w:ilvl="7">
      <w:start w:val="1"/>
      <w:numFmt w:val="decimal"/>
      <w:lvlText w:val="%1.%2.%3.%4.%5.%6.%7.%8."/>
      <w:lvlJc w:val="left"/>
      <w:pPr>
        <w:tabs>
          <w:tab w:val="num" w:pos="4320"/>
        </w:tabs>
        <w:ind w:left="3744" w:hanging="1224"/>
      </w:pPr>
      <w:rPr>
        <w:rFonts w:hint="eastAsia"/>
      </w:rPr>
    </w:lvl>
    <w:lvl w:ilvl="8">
      <w:start w:val="1"/>
      <w:numFmt w:val="decimal"/>
      <w:lvlText w:val="%1.%2.%3.%4.%5.%6.%7.%8.%9."/>
      <w:lvlJc w:val="left"/>
      <w:pPr>
        <w:tabs>
          <w:tab w:val="num" w:pos="5040"/>
        </w:tabs>
        <w:ind w:left="4320" w:hanging="1440"/>
      </w:pPr>
      <w:rPr>
        <w:rFonts w:hint="eastAsia"/>
      </w:rPr>
    </w:lvl>
  </w:abstractNum>
  <w:abstractNum w:abstractNumId="22" w15:restartNumberingAfterBreak="0">
    <w:nsid w:val="4597793F"/>
    <w:multiLevelType w:val="multilevel"/>
    <w:tmpl w:val="AEB25290"/>
    <w:lvl w:ilvl="0">
      <w:start w:val="1"/>
      <w:numFmt w:val="decimal"/>
      <w:lvlText w:val="%1."/>
      <w:lvlJc w:val="left"/>
      <w:pPr>
        <w:tabs>
          <w:tab w:val="num" w:pos="432"/>
        </w:tabs>
        <w:ind w:left="432" w:hanging="432"/>
      </w:pPr>
      <w:rPr>
        <w:rFonts w:hint="eastAsia"/>
      </w:rPr>
    </w:lvl>
    <w:lvl w:ilvl="1">
      <w:start w:val="1"/>
      <w:numFmt w:val="decimal"/>
      <w:lvlText w:val="%1.%2."/>
      <w:lvlJc w:val="left"/>
      <w:pPr>
        <w:tabs>
          <w:tab w:val="num" w:pos="964"/>
        </w:tabs>
        <w:ind w:left="964" w:hanging="532"/>
      </w:pPr>
      <w:rPr>
        <w:rFonts w:hint="eastAsia"/>
        <w:b w:val="0"/>
      </w:rPr>
    </w:lvl>
    <w:lvl w:ilvl="2">
      <w:start w:val="1"/>
      <w:numFmt w:val="decimal"/>
      <w:lvlText w:val="%1.%2.%3."/>
      <w:lvlJc w:val="left"/>
      <w:pPr>
        <w:tabs>
          <w:tab w:val="num" w:pos="1588"/>
        </w:tabs>
        <w:ind w:left="1588" w:hanging="624"/>
      </w:pPr>
      <w:rPr>
        <w:rFonts w:ascii="Times New Roman" w:hAnsi="Times New Roman" w:cs="Times New Roman" w:hint="default"/>
        <w:b w:val="0"/>
      </w:rPr>
    </w:lvl>
    <w:lvl w:ilvl="3">
      <w:start w:val="1"/>
      <w:numFmt w:val="lowerLetter"/>
      <w:lvlText w:val="%4)."/>
      <w:lvlJc w:val="left"/>
      <w:pPr>
        <w:tabs>
          <w:tab w:val="num" w:pos="1701"/>
        </w:tabs>
        <w:ind w:left="1701" w:hanging="113"/>
      </w:pPr>
      <w:rPr>
        <w:rFonts w:hint="eastAsia"/>
        <w:b w:val="0"/>
        <w:color w:val="000000"/>
      </w:rPr>
    </w:lvl>
    <w:lvl w:ilvl="4">
      <w:start w:val="1"/>
      <w:numFmt w:val="bullet"/>
      <w:lvlText w:val=""/>
      <w:lvlJc w:val="left"/>
      <w:pPr>
        <w:tabs>
          <w:tab w:val="num" w:pos="2304"/>
        </w:tabs>
        <w:ind w:left="2304" w:hanging="504"/>
      </w:pPr>
      <w:rPr>
        <w:rFonts w:ascii="Symbol" w:hAnsi="Symbol" w:hint="default"/>
        <w:color w:val="auto"/>
      </w:rPr>
    </w:lvl>
    <w:lvl w:ilvl="5">
      <w:start w:val="1"/>
      <w:numFmt w:val="bullet"/>
      <w:lvlText w:val=""/>
      <w:lvlJc w:val="left"/>
      <w:pPr>
        <w:tabs>
          <w:tab w:val="num" w:pos="2736"/>
        </w:tabs>
        <w:ind w:left="2736" w:hanging="504"/>
      </w:pPr>
      <w:rPr>
        <w:rFonts w:ascii="Symbol" w:hAnsi="Symbol" w:hint="default"/>
        <w:color w:val="auto"/>
      </w:rPr>
    </w:lvl>
    <w:lvl w:ilvl="6">
      <w:start w:val="1"/>
      <w:numFmt w:val="decimal"/>
      <w:lvlText w:val="%1.%2.%3.%4.%5.%6.%7."/>
      <w:lvlJc w:val="left"/>
      <w:pPr>
        <w:tabs>
          <w:tab w:val="num" w:pos="3960"/>
        </w:tabs>
        <w:ind w:left="3240" w:hanging="1080"/>
      </w:pPr>
      <w:rPr>
        <w:rFonts w:hint="eastAsia"/>
      </w:rPr>
    </w:lvl>
    <w:lvl w:ilvl="7">
      <w:start w:val="1"/>
      <w:numFmt w:val="decimal"/>
      <w:lvlText w:val="%1.%2.%3.%4.%5.%6.%7.%8."/>
      <w:lvlJc w:val="left"/>
      <w:pPr>
        <w:tabs>
          <w:tab w:val="num" w:pos="4320"/>
        </w:tabs>
        <w:ind w:left="3744" w:hanging="1224"/>
      </w:pPr>
      <w:rPr>
        <w:rFonts w:hint="eastAsia"/>
      </w:rPr>
    </w:lvl>
    <w:lvl w:ilvl="8">
      <w:start w:val="1"/>
      <w:numFmt w:val="decimal"/>
      <w:lvlText w:val="%1.%2.%3.%4.%5.%6.%7.%8.%9."/>
      <w:lvlJc w:val="left"/>
      <w:pPr>
        <w:tabs>
          <w:tab w:val="num" w:pos="5040"/>
        </w:tabs>
        <w:ind w:left="4320" w:hanging="1440"/>
      </w:pPr>
      <w:rPr>
        <w:rFonts w:hint="eastAsia"/>
      </w:rPr>
    </w:lvl>
  </w:abstractNum>
  <w:abstractNum w:abstractNumId="23" w15:restartNumberingAfterBreak="0">
    <w:nsid w:val="48424168"/>
    <w:multiLevelType w:val="multilevel"/>
    <w:tmpl w:val="FE44310C"/>
    <w:lvl w:ilvl="0">
      <w:start w:val="1"/>
      <w:numFmt w:val="decimal"/>
      <w:lvlText w:val="%1."/>
      <w:lvlJc w:val="left"/>
      <w:pPr>
        <w:tabs>
          <w:tab w:val="num" w:pos="432"/>
        </w:tabs>
        <w:ind w:left="432" w:hanging="432"/>
      </w:pPr>
      <w:rPr>
        <w:rFonts w:hint="eastAsia"/>
        <w:kern w:val="2"/>
        <w:sz w:val="21"/>
      </w:rPr>
    </w:lvl>
    <w:lvl w:ilvl="1">
      <w:start w:val="1"/>
      <w:numFmt w:val="decimal"/>
      <w:lvlText w:val="%1.%2."/>
      <w:lvlJc w:val="left"/>
      <w:pPr>
        <w:tabs>
          <w:tab w:val="num" w:pos="936"/>
        </w:tabs>
        <w:ind w:left="936" w:hanging="504"/>
      </w:pPr>
      <w:rPr>
        <w:rFonts w:ascii="Times New Roman" w:hAnsi="Times New Roman" w:cs="Times New Roman" w:hint="default"/>
        <w:b w:val="0"/>
        <w:color w:val="auto"/>
      </w:rPr>
    </w:lvl>
    <w:lvl w:ilvl="2">
      <w:start w:val="1"/>
      <w:numFmt w:val="decimal"/>
      <w:lvlText w:val="%1.%2.%3."/>
      <w:lvlJc w:val="left"/>
      <w:pPr>
        <w:tabs>
          <w:tab w:val="num" w:pos="1701"/>
        </w:tabs>
        <w:ind w:left="1701" w:hanging="765"/>
      </w:pPr>
      <w:rPr>
        <w:rFonts w:ascii="Times New Roman" w:hAnsi="Times New Roman" w:cs="Times New Roman" w:hint="default"/>
        <w:b w:val="0"/>
      </w:rPr>
    </w:lvl>
    <w:lvl w:ilvl="3">
      <w:start w:val="1"/>
      <w:numFmt w:val="lowerLetter"/>
      <w:lvlText w:val="%4)."/>
      <w:lvlJc w:val="left"/>
      <w:pPr>
        <w:tabs>
          <w:tab w:val="num" w:pos="1871"/>
        </w:tabs>
        <w:ind w:left="1871" w:hanging="453"/>
      </w:pPr>
      <w:rPr>
        <w:rFonts w:ascii="Times New Roman" w:hAnsi="Times New Roman" w:cs="Times New Roman" w:hint="default"/>
      </w:rPr>
    </w:lvl>
    <w:lvl w:ilvl="4">
      <w:start w:val="1"/>
      <w:numFmt w:val="bullet"/>
      <w:lvlText w:val=""/>
      <w:lvlJc w:val="left"/>
      <w:pPr>
        <w:tabs>
          <w:tab w:val="num" w:pos="2304"/>
        </w:tabs>
        <w:ind w:left="2304" w:hanging="504"/>
      </w:pPr>
      <w:rPr>
        <w:rFonts w:ascii="Symbol" w:hAnsi="Symbol" w:hint="default"/>
        <w:color w:val="auto"/>
      </w:rPr>
    </w:lvl>
    <w:lvl w:ilvl="5">
      <w:start w:val="1"/>
      <w:numFmt w:val="bullet"/>
      <w:lvlText w:val=""/>
      <w:lvlJc w:val="left"/>
      <w:pPr>
        <w:tabs>
          <w:tab w:val="num" w:pos="2736"/>
        </w:tabs>
        <w:ind w:left="2736" w:hanging="504"/>
      </w:pPr>
      <w:rPr>
        <w:rFonts w:ascii="Symbol" w:hAnsi="Symbol" w:hint="default"/>
        <w:color w:val="auto"/>
      </w:rPr>
    </w:lvl>
    <w:lvl w:ilvl="6">
      <w:start w:val="1"/>
      <w:numFmt w:val="decimal"/>
      <w:lvlText w:val="%1.%2.%3.%4.%5.%6.%7."/>
      <w:lvlJc w:val="left"/>
      <w:pPr>
        <w:tabs>
          <w:tab w:val="num" w:pos="3960"/>
        </w:tabs>
        <w:ind w:left="3240" w:hanging="1080"/>
      </w:pPr>
      <w:rPr>
        <w:rFonts w:hint="eastAsia"/>
      </w:rPr>
    </w:lvl>
    <w:lvl w:ilvl="7">
      <w:start w:val="1"/>
      <w:numFmt w:val="decimal"/>
      <w:lvlText w:val="%1.%2.%3.%4.%5.%6.%7.%8."/>
      <w:lvlJc w:val="left"/>
      <w:pPr>
        <w:tabs>
          <w:tab w:val="num" w:pos="4320"/>
        </w:tabs>
        <w:ind w:left="3744" w:hanging="1224"/>
      </w:pPr>
      <w:rPr>
        <w:rFonts w:hint="eastAsia"/>
      </w:rPr>
    </w:lvl>
    <w:lvl w:ilvl="8">
      <w:start w:val="1"/>
      <w:numFmt w:val="decimal"/>
      <w:lvlText w:val="%1.%2.%3.%4.%5.%6.%7.%8.%9."/>
      <w:lvlJc w:val="left"/>
      <w:pPr>
        <w:tabs>
          <w:tab w:val="num" w:pos="5040"/>
        </w:tabs>
        <w:ind w:left="4320" w:hanging="1440"/>
      </w:pPr>
      <w:rPr>
        <w:rFonts w:hint="eastAsia"/>
      </w:rPr>
    </w:lvl>
  </w:abstractNum>
  <w:abstractNum w:abstractNumId="24" w15:restartNumberingAfterBreak="0">
    <w:nsid w:val="48C73043"/>
    <w:multiLevelType w:val="hybridMultilevel"/>
    <w:tmpl w:val="02142DCA"/>
    <w:lvl w:ilvl="0" w:tplc="0409000F">
      <w:start w:val="1"/>
      <w:numFmt w:val="decimal"/>
      <w:lvlText w:val="%1."/>
      <w:lvlJc w:val="left"/>
      <w:pPr>
        <w:tabs>
          <w:tab w:val="num" w:pos="420"/>
        </w:tabs>
        <w:ind w:left="420" w:hanging="420"/>
      </w:pPr>
    </w:lvl>
    <w:lvl w:ilvl="1" w:tplc="04090019" w:tentative="1">
      <w:start w:val="1"/>
      <w:numFmt w:val="lowerLetter"/>
      <w:lvlText w:val="%2)"/>
      <w:lvlJc w:val="left"/>
      <w:pPr>
        <w:tabs>
          <w:tab w:val="num" w:pos="840"/>
        </w:tabs>
        <w:ind w:left="840" w:hanging="420"/>
      </w:p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25" w15:restartNumberingAfterBreak="0">
    <w:nsid w:val="4ED330D6"/>
    <w:multiLevelType w:val="hybridMultilevel"/>
    <w:tmpl w:val="82FEE842"/>
    <w:lvl w:ilvl="0" w:tplc="0409000F">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6" w15:restartNumberingAfterBreak="0">
    <w:nsid w:val="53442950"/>
    <w:multiLevelType w:val="multilevel"/>
    <w:tmpl w:val="AEB25290"/>
    <w:lvl w:ilvl="0">
      <w:start w:val="1"/>
      <w:numFmt w:val="decimal"/>
      <w:lvlText w:val="%1."/>
      <w:lvlJc w:val="left"/>
      <w:pPr>
        <w:tabs>
          <w:tab w:val="num" w:pos="432"/>
        </w:tabs>
        <w:ind w:left="432" w:hanging="432"/>
      </w:pPr>
      <w:rPr>
        <w:rFonts w:hint="eastAsia"/>
      </w:rPr>
    </w:lvl>
    <w:lvl w:ilvl="1">
      <w:start w:val="1"/>
      <w:numFmt w:val="decimal"/>
      <w:lvlText w:val="%1.%2."/>
      <w:lvlJc w:val="left"/>
      <w:pPr>
        <w:tabs>
          <w:tab w:val="num" w:pos="964"/>
        </w:tabs>
        <w:ind w:left="964" w:hanging="532"/>
      </w:pPr>
      <w:rPr>
        <w:rFonts w:hint="eastAsia"/>
        <w:b w:val="0"/>
      </w:rPr>
    </w:lvl>
    <w:lvl w:ilvl="2">
      <w:start w:val="1"/>
      <w:numFmt w:val="decimal"/>
      <w:lvlText w:val="%1.%2.%3."/>
      <w:lvlJc w:val="left"/>
      <w:pPr>
        <w:tabs>
          <w:tab w:val="num" w:pos="1588"/>
        </w:tabs>
        <w:ind w:left="1588" w:hanging="624"/>
      </w:pPr>
      <w:rPr>
        <w:rFonts w:ascii="Times New Roman" w:hAnsi="Times New Roman" w:cs="Times New Roman" w:hint="default"/>
        <w:b w:val="0"/>
      </w:rPr>
    </w:lvl>
    <w:lvl w:ilvl="3">
      <w:start w:val="1"/>
      <w:numFmt w:val="lowerLetter"/>
      <w:lvlText w:val="%4)."/>
      <w:lvlJc w:val="left"/>
      <w:pPr>
        <w:tabs>
          <w:tab w:val="num" w:pos="1701"/>
        </w:tabs>
        <w:ind w:left="1701" w:hanging="113"/>
      </w:pPr>
      <w:rPr>
        <w:rFonts w:hint="eastAsia"/>
        <w:b w:val="0"/>
        <w:color w:val="000000"/>
      </w:rPr>
    </w:lvl>
    <w:lvl w:ilvl="4">
      <w:start w:val="1"/>
      <w:numFmt w:val="bullet"/>
      <w:lvlText w:val=""/>
      <w:lvlJc w:val="left"/>
      <w:pPr>
        <w:tabs>
          <w:tab w:val="num" w:pos="2304"/>
        </w:tabs>
        <w:ind w:left="2304" w:hanging="504"/>
      </w:pPr>
      <w:rPr>
        <w:rFonts w:ascii="Symbol" w:hAnsi="Symbol" w:hint="default"/>
        <w:color w:val="auto"/>
      </w:rPr>
    </w:lvl>
    <w:lvl w:ilvl="5">
      <w:start w:val="1"/>
      <w:numFmt w:val="bullet"/>
      <w:lvlText w:val=""/>
      <w:lvlJc w:val="left"/>
      <w:pPr>
        <w:tabs>
          <w:tab w:val="num" w:pos="2736"/>
        </w:tabs>
        <w:ind w:left="2736" w:hanging="504"/>
      </w:pPr>
      <w:rPr>
        <w:rFonts w:ascii="Symbol" w:hAnsi="Symbol" w:hint="default"/>
        <w:color w:val="auto"/>
      </w:rPr>
    </w:lvl>
    <w:lvl w:ilvl="6">
      <w:start w:val="1"/>
      <w:numFmt w:val="decimal"/>
      <w:lvlText w:val="%1.%2.%3.%4.%5.%6.%7."/>
      <w:lvlJc w:val="left"/>
      <w:pPr>
        <w:tabs>
          <w:tab w:val="num" w:pos="3960"/>
        </w:tabs>
        <w:ind w:left="3240" w:hanging="1080"/>
      </w:pPr>
      <w:rPr>
        <w:rFonts w:hint="eastAsia"/>
      </w:rPr>
    </w:lvl>
    <w:lvl w:ilvl="7">
      <w:start w:val="1"/>
      <w:numFmt w:val="decimal"/>
      <w:lvlText w:val="%1.%2.%3.%4.%5.%6.%7.%8."/>
      <w:lvlJc w:val="left"/>
      <w:pPr>
        <w:tabs>
          <w:tab w:val="num" w:pos="4320"/>
        </w:tabs>
        <w:ind w:left="3744" w:hanging="1224"/>
      </w:pPr>
      <w:rPr>
        <w:rFonts w:hint="eastAsia"/>
      </w:rPr>
    </w:lvl>
    <w:lvl w:ilvl="8">
      <w:start w:val="1"/>
      <w:numFmt w:val="decimal"/>
      <w:lvlText w:val="%1.%2.%3.%4.%5.%6.%7.%8.%9."/>
      <w:lvlJc w:val="left"/>
      <w:pPr>
        <w:tabs>
          <w:tab w:val="num" w:pos="5040"/>
        </w:tabs>
        <w:ind w:left="4320" w:hanging="1440"/>
      </w:pPr>
      <w:rPr>
        <w:rFonts w:hint="eastAsia"/>
      </w:rPr>
    </w:lvl>
  </w:abstractNum>
  <w:abstractNum w:abstractNumId="27" w15:restartNumberingAfterBreak="0">
    <w:nsid w:val="56DF60F8"/>
    <w:multiLevelType w:val="hybridMultilevel"/>
    <w:tmpl w:val="B7A00470"/>
    <w:lvl w:ilvl="0" w:tplc="0409000F">
      <w:start w:val="1"/>
      <w:numFmt w:val="decimal"/>
      <w:lvlText w:val="%1."/>
      <w:lvlJc w:val="left"/>
      <w:pPr>
        <w:tabs>
          <w:tab w:val="num" w:pos="420"/>
        </w:tabs>
        <w:ind w:left="420" w:hanging="420"/>
      </w:pPr>
    </w:lvl>
    <w:lvl w:ilvl="1" w:tplc="04090019" w:tentative="1">
      <w:start w:val="1"/>
      <w:numFmt w:val="lowerLetter"/>
      <w:lvlText w:val="%2)"/>
      <w:lvlJc w:val="left"/>
      <w:pPr>
        <w:tabs>
          <w:tab w:val="num" w:pos="840"/>
        </w:tabs>
        <w:ind w:left="840" w:hanging="420"/>
      </w:p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28" w15:restartNumberingAfterBreak="0">
    <w:nsid w:val="5732572E"/>
    <w:multiLevelType w:val="multilevel"/>
    <w:tmpl w:val="AEB25290"/>
    <w:lvl w:ilvl="0">
      <w:start w:val="1"/>
      <w:numFmt w:val="decimal"/>
      <w:lvlText w:val="%1."/>
      <w:lvlJc w:val="left"/>
      <w:pPr>
        <w:tabs>
          <w:tab w:val="num" w:pos="432"/>
        </w:tabs>
        <w:ind w:left="432" w:hanging="432"/>
      </w:pPr>
      <w:rPr>
        <w:rFonts w:hint="eastAsia"/>
      </w:rPr>
    </w:lvl>
    <w:lvl w:ilvl="1">
      <w:start w:val="1"/>
      <w:numFmt w:val="decimal"/>
      <w:lvlText w:val="%1.%2."/>
      <w:lvlJc w:val="left"/>
      <w:pPr>
        <w:tabs>
          <w:tab w:val="num" w:pos="964"/>
        </w:tabs>
        <w:ind w:left="964" w:hanging="532"/>
      </w:pPr>
      <w:rPr>
        <w:rFonts w:hint="eastAsia"/>
        <w:b w:val="0"/>
      </w:rPr>
    </w:lvl>
    <w:lvl w:ilvl="2">
      <w:start w:val="1"/>
      <w:numFmt w:val="decimal"/>
      <w:lvlText w:val="%1.%2.%3."/>
      <w:lvlJc w:val="left"/>
      <w:pPr>
        <w:tabs>
          <w:tab w:val="num" w:pos="1588"/>
        </w:tabs>
        <w:ind w:left="1588" w:hanging="624"/>
      </w:pPr>
      <w:rPr>
        <w:rFonts w:ascii="Times New Roman" w:hAnsi="Times New Roman" w:cs="Times New Roman" w:hint="default"/>
        <w:b w:val="0"/>
      </w:rPr>
    </w:lvl>
    <w:lvl w:ilvl="3">
      <w:start w:val="1"/>
      <w:numFmt w:val="lowerLetter"/>
      <w:lvlText w:val="%4)."/>
      <w:lvlJc w:val="left"/>
      <w:pPr>
        <w:tabs>
          <w:tab w:val="num" w:pos="1701"/>
        </w:tabs>
        <w:ind w:left="1701" w:hanging="113"/>
      </w:pPr>
      <w:rPr>
        <w:rFonts w:hint="eastAsia"/>
        <w:b w:val="0"/>
        <w:color w:val="000000"/>
      </w:rPr>
    </w:lvl>
    <w:lvl w:ilvl="4">
      <w:start w:val="1"/>
      <w:numFmt w:val="bullet"/>
      <w:lvlText w:val=""/>
      <w:lvlJc w:val="left"/>
      <w:pPr>
        <w:tabs>
          <w:tab w:val="num" w:pos="2304"/>
        </w:tabs>
        <w:ind w:left="2304" w:hanging="504"/>
      </w:pPr>
      <w:rPr>
        <w:rFonts w:ascii="Symbol" w:hAnsi="Symbol" w:hint="default"/>
        <w:color w:val="auto"/>
      </w:rPr>
    </w:lvl>
    <w:lvl w:ilvl="5">
      <w:start w:val="1"/>
      <w:numFmt w:val="bullet"/>
      <w:lvlText w:val=""/>
      <w:lvlJc w:val="left"/>
      <w:pPr>
        <w:tabs>
          <w:tab w:val="num" w:pos="2736"/>
        </w:tabs>
        <w:ind w:left="2736" w:hanging="504"/>
      </w:pPr>
      <w:rPr>
        <w:rFonts w:ascii="Symbol" w:hAnsi="Symbol" w:hint="default"/>
        <w:color w:val="auto"/>
      </w:rPr>
    </w:lvl>
    <w:lvl w:ilvl="6">
      <w:start w:val="1"/>
      <w:numFmt w:val="decimal"/>
      <w:lvlText w:val="%1.%2.%3.%4.%5.%6.%7."/>
      <w:lvlJc w:val="left"/>
      <w:pPr>
        <w:tabs>
          <w:tab w:val="num" w:pos="3960"/>
        </w:tabs>
        <w:ind w:left="3240" w:hanging="1080"/>
      </w:pPr>
      <w:rPr>
        <w:rFonts w:hint="eastAsia"/>
      </w:rPr>
    </w:lvl>
    <w:lvl w:ilvl="7">
      <w:start w:val="1"/>
      <w:numFmt w:val="decimal"/>
      <w:lvlText w:val="%1.%2.%3.%4.%5.%6.%7.%8."/>
      <w:lvlJc w:val="left"/>
      <w:pPr>
        <w:tabs>
          <w:tab w:val="num" w:pos="4320"/>
        </w:tabs>
        <w:ind w:left="3744" w:hanging="1224"/>
      </w:pPr>
      <w:rPr>
        <w:rFonts w:hint="eastAsia"/>
      </w:rPr>
    </w:lvl>
    <w:lvl w:ilvl="8">
      <w:start w:val="1"/>
      <w:numFmt w:val="decimal"/>
      <w:lvlText w:val="%1.%2.%3.%4.%5.%6.%7.%8.%9."/>
      <w:lvlJc w:val="left"/>
      <w:pPr>
        <w:tabs>
          <w:tab w:val="num" w:pos="5040"/>
        </w:tabs>
        <w:ind w:left="4320" w:hanging="1440"/>
      </w:pPr>
      <w:rPr>
        <w:rFonts w:hint="eastAsia"/>
      </w:rPr>
    </w:lvl>
  </w:abstractNum>
  <w:abstractNum w:abstractNumId="29" w15:restartNumberingAfterBreak="0">
    <w:nsid w:val="5BB74FC8"/>
    <w:multiLevelType w:val="hybridMultilevel"/>
    <w:tmpl w:val="004E30D4"/>
    <w:lvl w:ilvl="0" w:tplc="0409000F">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0" w15:restartNumberingAfterBreak="0">
    <w:nsid w:val="5E2A3A60"/>
    <w:multiLevelType w:val="hybridMultilevel"/>
    <w:tmpl w:val="82FEE842"/>
    <w:lvl w:ilvl="0" w:tplc="0409000F">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1" w15:restartNumberingAfterBreak="0">
    <w:nsid w:val="60D51D69"/>
    <w:multiLevelType w:val="multilevel"/>
    <w:tmpl w:val="169A8868"/>
    <w:lvl w:ilvl="0">
      <w:start w:val="1"/>
      <w:numFmt w:val="decimal"/>
      <w:lvlText w:val="%1."/>
      <w:lvlJc w:val="left"/>
      <w:pPr>
        <w:tabs>
          <w:tab w:val="num" w:pos="432"/>
        </w:tabs>
        <w:ind w:left="432" w:hanging="432"/>
      </w:pPr>
      <w:rPr>
        <w:rFonts w:hint="eastAsia"/>
      </w:rPr>
    </w:lvl>
    <w:lvl w:ilvl="1">
      <w:start w:val="1"/>
      <w:numFmt w:val="decimal"/>
      <w:lvlText w:val="%1.%2."/>
      <w:lvlJc w:val="left"/>
      <w:pPr>
        <w:tabs>
          <w:tab w:val="num" w:pos="936"/>
        </w:tabs>
        <w:ind w:left="936" w:hanging="504"/>
      </w:pPr>
      <w:rPr>
        <w:rFonts w:hint="eastAsia"/>
      </w:rPr>
    </w:lvl>
    <w:lvl w:ilvl="2">
      <w:start w:val="1"/>
      <w:numFmt w:val="lowerLetter"/>
      <w:lvlText w:val="%3)."/>
      <w:lvlJc w:val="left"/>
      <w:pPr>
        <w:tabs>
          <w:tab w:val="num" w:pos="1368"/>
        </w:tabs>
        <w:ind w:left="1368" w:hanging="432"/>
      </w:pPr>
      <w:rPr>
        <w:rFonts w:hint="eastAsia"/>
      </w:rPr>
    </w:lvl>
    <w:lvl w:ilvl="3">
      <w:start w:val="1"/>
      <w:numFmt w:val="decimal"/>
      <w:lvlText w:val="%3).%4."/>
      <w:lvlJc w:val="left"/>
      <w:pPr>
        <w:tabs>
          <w:tab w:val="num" w:pos="2088"/>
        </w:tabs>
        <w:ind w:left="1800" w:hanging="432"/>
      </w:pPr>
      <w:rPr>
        <w:rFonts w:hint="eastAsia"/>
      </w:rPr>
    </w:lvl>
    <w:lvl w:ilvl="4">
      <w:start w:val="1"/>
      <w:numFmt w:val="bullet"/>
      <w:lvlText w:val=""/>
      <w:lvlJc w:val="left"/>
      <w:pPr>
        <w:tabs>
          <w:tab w:val="num" w:pos="2304"/>
        </w:tabs>
        <w:ind w:left="2304" w:hanging="504"/>
      </w:pPr>
      <w:rPr>
        <w:rFonts w:ascii="Symbol" w:hAnsi="Symbol" w:hint="default"/>
        <w:color w:val="auto"/>
      </w:rPr>
    </w:lvl>
    <w:lvl w:ilvl="5">
      <w:start w:val="1"/>
      <w:numFmt w:val="bullet"/>
      <w:lvlText w:val=""/>
      <w:lvlJc w:val="left"/>
      <w:pPr>
        <w:tabs>
          <w:tab w:val="num" w:pos="2736"/>
        </w:tabs>
        <w:ind w:left="2736" w:hanging="504"/>
      </w:pPr>
      <w:rPr>
        <w:rFonts w:ascii="Symbol" w:hAnsi="Symbol" w:hint="default"/>
        <w:color w:val="auto"/>
      </w:rPr>
    </w:lvl>
    <w:lvl w:ilvl="6">
      <w:start w:val="1"/>
      <w:numFmt w:val="decimal"/>
      <w:lvlText w:val="%1.%2.%3.%4.%5.%6.%7."/>
      <w:lvlJc w:val="left"/>
      <w:pPr>
        <w:tabs>
          <w:tab w:val="num" w:pos="3960"/>
        </w:tabs>
        <w:ind w:left="3240" w:hanging="1080"/>
      </w:pPr>
      <w:rPr>
        <w:rFonts w:hint="eastAsia"/>
      </w:rPr>
    </w:lvl>
    <w:lvl w:ilvl="7">
      <w:start w:val="1"/>
      <w:numFmt w:val="decimal"/>
      <w:lvlText w:val="%1.%2.%3.%4.%5.%6.%7.%8."/>
      <w:lvlJc w:val="left"/>
      <w:pPr>
        <w:tabs>
          <w:tab w:val="num" w:pos="4320"/>
        </w:tabs>
        <w:ind w:left="3744" w:hanging="1224"/>
      </w:pPr>
      <w:rPr>
        <w:rFonts w:hint="eastAsia"/>
      </w:rPr>
    </w:lvl>
    <w:lvl w:ilvl="8">
      <w:start w:val="1"/>
      <w:numFmt w:val="decimal"/>
      <w:lvlText w:val="%1.%2.%3.%4.%5.%6.%7.%8.%9."/>
      <w:lvlJc w:val="left"/>
      <w:pPr>
        <w:tabs>
          <w:tab w:val="num" w:pos="5040"/>
        </w:tabs>
        <w:ind w:left="4320" w:hanging="1440"/>
      </w:pPr>
      <w:rPr>
        <w:rFonts w:hint="eastAsia"/>
      </w:rPr>
    </w:lvl>
  </w:abstractNum>
  <w:abstractNum w:abstractNumId="32" w15:restartNumberingAfterBreak="0">
    <w:nsid w:val="64F13A20"/>
    <w:multiLevelType w:val="hybridMultilevel"/>
    <w:tmpl w:val="1C508734"/>
    <w:lvl w:ilvl="0" w:tplc="0409000F">
      <w:start w:val="1"/>
      <w:numFmt w:val="decimal"/>
      <w:lvlText w:val="%1."/>
      <w:lvlJc w:val="left"/>
      <w:pPr>
        <w:tabs>
          <w:tab w:val="num" w:pos="420"/>
        </w:tabs>
        <w:ind w:left="420" w:hanging="420"/>
      </w:pPr>
    </w:lvl>
    <w:lvl w:ilvl="1" w:tplc="04090019" w:tentative="1">
      <w:start w:val="1"/>
      <w:numFmt w:val="lowerLetter"/>
      <w:lvlText w:val="%2)"/>
      <w:lvlJc w:val="left"/>
      <w:pPr>
        <w:tabs>
          <w:tab w:val="num" w:pos="840"/>
        </w:tabs>
        <w:ind w:left="840" w:hanging="420"/>
      </w:p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33" w15:restartNumberingAfterBreak="0">
    <w:nsid w:val="6B7C3382"/>
    <w:multiLevelType w:val="multilevel"/>
    <w:tmpl w:val="BA1AF914"/>
    <w:lvl w:ilvl="0">
      <w:start w:val="1"/>
      <w:numFmt w:val="decimal"/>
      <w:lvlText w:val="%1."/>
      <w:lvlJc w:val="left"/>
      <w:pPr>
        <w:ind w:left="1020" w:hanging="510"/>
      </w:pPr>
      <w:rPr>
        <w:rFonts w:hint="default"/>
      </w:rPr>
    </w:lvl>
    <w:lvl w:ilvl="1">
      <w:start w:val="1"/>
      <w:numFmt w:val="decimal"/>
      <w:lvlText w:val="%1.%2."/>
      <w:lvlJc w:val="left"/>
      <w:pPr>
        <w:ind w:left="1530" w:hanging="510"/>
      </w:pPr>
      <w:rPr>
        <w:rFonts w:ascii="Times New Roman" w:eastAsia="汉鼎简新艺体" w:hAnsi="Times New Roman" w:cs="Times New Roman" w:hint="default"/>
      </w:rPr>
    </w:lvl>
    <w:lvl w:ilvl="2">
      <w:start w:val="1"/>
      <w:numFmt w:val="decimal"/>
      <w:lvlText w:val="%1.%2.%3."/>
      <w:lvlJc w:val="left"/>
      <w:pPr>
        <w:ind w:left="2211" w:hanging="680"/>
      </w:pPr>
      <w:rPr>
        <w:rFonts w:ascii="Times New Roman" w:hAnsi="Times New Roman" w:cs="Times New Roman" w:hint="default"/>
      </w:rPr>
    </w:lvl>
    <w:lvl w:ilvl="3">
      <w:start w:val="1"/>
      <w:numFmt w:val="lowerLetter"/>
      <w:lvlText w:val="%4)."/>
      <w:lvlJc w:val="left"/>
      <w:pPr>
        <w:ind w:left="2608" w:hanging="397"/>
      </w:pPr>
      <w:rPr>
        <w:rFonts w:hint="default"/>
      </w:rPr>
    </w:lvl>
    <w:lvl w:ilvl="4">
      <w:start w:val="1"/>
      <w:numFmt w:val="bullet"/>
      <w:lvlText w:val=""/>
      <w:lvlJc w:val="left"/>
      <w:pPr>
        <w:ind w:left="3118" w:hanging="510"/>
      </w:pPr>
      <w:rPr>
        <w:rFonts w:ascii="Wingdings" w:hAnsi="Wingdings" w:hint="default"/>
      </w:rPr>
    </w:lvl>
    <w:lvl w:ilvl="5">
      <w:start w:val="1"/>
      <w:numFmt w:val="bullet"/>
      <w:lvlText w:val=""/>
      <w:lvlJc w:val="left"/>
      <w:pPr>
        <w:ind w:left="3402" w:hanging="284"/>
      </w:pPr>
      <w:rPr>
        <w:rFonts w:ascii="Symbol" w:hAnsi="Symbol" w:hint="default"/>
        <w:color w:val="auto"/>
      </w:rPr>
    </w:lvl>
    <w:lvl w:ilvl="6">
      <w:start w:val="1"/>
      <w:numFmt w:val="bullet"/>
      <w:lvlText w:val=""/>
      <w:lvlJc w:val="left"/>
      <w:pPr>
        <w:ind w:left="3912" w:hanging="283"/>
      </w:pPr>
      <w:rPr>
        <w:rFonts w:ascii="Symbol" w:hAnsi="Symbol" w:hint="default"/>
        <w:color w:val="auto"/>
      </w:rPr>
    </w:lvl>
    <w:lvl w:ilvl="7">
      <w:start w:val="1"/>
      <w:numFmt w:val="decimal"/>
      <w:lvlText w:val="%1.%2.%3.%4.%5.%6.%7.%8."/>
      <w:lvlJc w:val="left"/>
      <w:pPr>
        <w:ind w:left="4590" w:hanging="510"/>
      </w:pPr>
      <w:rPr>
        <w:rFonts w:hint="default"/>
      </w:rPr>
    </w:lvl>
    <w:lvl w:ilvl="8">
      <w:start w:val="1"/>
      <w:numFmt w:val="decimal"/>
      <w:lvlText w:val="%1.%2.%3.%4.%5.%6.%7.%8.%9."/>
      <w:lvlJc w:val="left"/>
      <w:pPr>
        <w:ind w:left="5100" w:hanging="510"/>
      </w:pPr>
      <w:rPr>
        <w:rFonts w:hint="default"/>
      </w:rPr>
    </w:lvl>
  </w:abstractNum>
  <w:abstractNum w:abstractNumId="34" w15:restartNumberingAfterBreak="0">
    <w:nsid w:val="6C01402C"/>
    <w:multiLevelType w:val="multilevel"/>
    <w:tmpl w:val="AEB25290"/>
    <w:lvl w:ilvl="0">
      <w:start w:val="1"/>
      <w:numFmt w:val="decimal"/>
      <w:lvlText w:val="%1."/>
      <w:lvlJc w:val="left"/>
      <w:pPr>
        <w:tabs>
          <w:tab w:val="num" w:pos="432"/>
        </w:tabs>
        <w:ind w:left="432" w:hanging="432"/>
      </w:pPr>
      <w:rPr>
        <w:rFonts w:hint="eastAsia"/>
      </w:rPr>
    </w:lvl>
    <w:lvl w:ilvl="1">
      <w:start w:val="1"/>
      <w:numFmt w:val="decimal"/>
      <w:lvlText w:val="%1.%2."/>
      <w:lvlJc w:val="left"/>
      <w:pPr>
        <w:tabs>
          <w:tab w:val="num" w:pos="964"/>
        </w:tabs>
        <w:ind w:left="964" w:hanging="532"/>
      </w:pPr>
      <w:rPr>
        <w:rFonts w:hint="eastAsia"/>
        <w:b w:val="0"/>
      </w:rPr>
    </w:lvl>
    <w:lvl w:ilvl="2">
      <w:start w:val="1"/>
      <w:numFmt w:val="decimal"/>
      <w:lvlText w:val="%1.%2.%3."/>
      <w:lvlJc w:val="left"/>
      <w:pPr>
        <w:tabs>
          <w:tab w:val="num" w:pos="1588"/>
        </w:tabs>
        <w:ind w:left="1588" w:hanging="624"/>
      </w:pPr>
      <w:rPr>
        <w:rFonts w:ascii="Times New Roman" w:hAnsi="Times New Roman" w:cs="Times New Roman" w:hint="default"/>
        <w:b w:val="0"/>
      </w:rPr>
    </w:lvl>
    <w:lvl w:ilvl="3">
      <w:start w:val="1"/>
      <w:numFmt w:val="lowerLetter"/>
      <w:lvlText w:val="%4)."/>
      <w:lvlJc w:val="left"/>
      <w:pPr>
        <w:tabs>
          <w:tab w:val="num" w:pos="1701"/>
        </w:tabs>
        <w:ind w:left="1701" w:hanging="113"/>
      </w:pPr>
      <w:rPr>
        <w:rFonts w:hint="eastAsia"/>
        <w:b w:val="0"/>
        <w:color w:val="000000"/>
      </w:rPr>
    </w:lvl>
    <w:lvl w:ilvl="4">
      <w:start w:val="1"/>
      <w:numFmt w:val="bullet"/>
      <w:lvlText w:val=""/>
      <w:lvlJc w:val="left"/>
      <w:pPr>
        <w:tabs>
          <w:tab w:val="num" w:pos="2304"/>
        </w:tabs>
        <w:ind w:left="2304" w:hanging="504"/>
      </w:pPr>
      <w:rPr>
        <w:rFonts w:ascii="Symbol" w:hAnsi="Symbol" w:hint="default"/>
        <w:color w:val="auto"/>
      </w:rPr>
    </w:lvl>
    <w:lvl w:ilvl="5">
      <w:start w:val="1"/>
      <w:numFmt w:val="bullet"/>
      <w:lvlText w:val=""/>
      <w:lvlJc w:val="left"/>
      <w:pPr>
        <w:tabs>
          <w:tab w:val="num" w:pos="2736"/>
        </w:tabs>
        <w:ind w:left="2736" w:hanging="504"/>
      </w:pPr>
      <w:rPr>
        <w:rFonts w:ascii="Symbol" w:hAnsi="Symbol" w:hint="default"/>
        <w:color w:val="auto"/>
      </w:rPr>
    </w:lvl>
    <w:lvl w:ilvl="6">
      <w:start w:val="1"/>
      <w:numFmt w:val="decimal"/>
      <w:lvlText w:val="%1.%2.%3.%4.%5.%6.%7."/>
      <w:lvlJc w:val="left"/>
      <w:pPr>
        <w:tabs>
          <w:tab w:val="num" w:pos="3960"/>
        </w:tabs>
        <w:ind w:left="3240" w:hanging="1080"/>
      </w:pPr>
      <w:rPr>
        <w:rFonts w:hint="eastAsia"/>
      </w:rPr>
    </w:lvl>
    <w:lvl w:ilvl="7">
      <w:start w:val="1"/>
      <w:numFmt w:val="decimal"/>
      <w:lvlText w:val="%1.%2.%3.%4.%5.%6.%7.%8."/>
      <w:lvlJc w:val="left"/>
      <w:pPr>
        <w:tabs>
          <w:tab w:val="num" w:pos="4320"/>
        </w:tabs>
        <w:ind w:left="3744" w:hanging="1224"/>
      </w:pPr>
      <w:rPr>
        <w:rFonts w:hint="eastAsia"/>
      </w:rPr>
    </w:lvl>
    <w:lvl w:ilvl="8">
      <w:start w:val="1"/>
      <w:numFmt w:val="decimal"/>
      <w:lvlText w:val="%1.%2.%3.%4.%5.%6.%7.%8.%9."/>
      <w:lvlJc w:val="left"/>
      <w:pPr>
        <w:tabs>
          <w:tab w:val="num" w:pos="5040"/>
        </w:tabs>
        <w:ind w:left="4320" w:hanging="1440"/>
      </w:pPr>
      <w:rPr>
        <w:rFonts w:hint="eastAsia"/>
      </w:rPr>
    </w:lvl>
  </w:abstractNum>
  <w:abstractNum w:abstractNumId="35" w15:restartNumberingAfterBreak="0">
    <w:nsid w:val="6D1D4E1D"/>
    <w:multiLevelType w:val="hybridMultilevel"/>
    <w:tmpl w:val="D5105662"/>
    <w:lvl w:ilvl="0" w:tplc="50B4983C">
      <w:start w:val="1"/>
      <w:numFmt w:val="decimal"/>
      <w:lvlText w:val="%1、"/>
      <w:lvlJc w:val="left"/>
      <w:pPr>
        <w:tabs>
          <w:tab w:val="num" w:pos="1211"/>
        </w:tabs>
        <w:ind w:left="1211" w:hanging="360"/>
      </w:pPr>
      <w:rPr>
        <w:rFonts w:hint="default"/>
      </w:rPr>
    </w:lvl>
    <w:lvl w:ilvl="1" w:tplc="04090019" w:tentative="1">
      <w:start w:val="1"/>
      <w:numFmt w:val="lowerLetter"/>
      <w:lvlText w:val="%2)"/>
      <w:lvlJc w:val="left"/>
      <w:pPr>
        <w:tabs>
          <w:tab w:val="num" w:pos="1691"/>
        </w:tabs>
        <w:ind w:left="1691" w:hanging="420"/>
      </w:pPr>
    </w:lvl>
    <w:lvl w:ilvl="2" w:tplc="0409001B" w:tentative="1">
      <w:start w:val="1"/>
      <w:numFmt w:val="lowerRoman"/>
      <w:lvlText w:val="%3."/>
      <w:lvlJc w:val="right"/>
      <w:pPr>
        <w:tabs>
          <w:tab w:val="num" w:pos="2111"/>
        </w:tabs>
        <w:ind w:left="2111" w:hanging="420"/>
      </w:pPr>
    </w:lvl>
    <w:lvl w:ilvl="3" w:tplc="0409000F" w:tentative="1">
      <w:start w:val="1"/>
      <w:numFmt w:val="decimal"/>
      <w:lvlText w:val="%4."/>
      <w:lvlJc w:val="left"/>
      <w:pPr>
        <w:tabs>
          <w:tab w:val="num" w:pos="2531"/>
        </w:tabs>
        <w:ind w:left="2531" w:hanging="420"/>
      </w:pPr>
    </w:lvl>
    <w:lvl w:ilvl="4" w:tplc="04090019" w:tentative="1">
      <w:start w:val="1"/>
      <w:numFmt w:val="lowerLetter"/>
      <w:lvlText w:val="%5)"/>
      <w:lvlJc w:val="left"/>
      <w:pPr>
        <w:tabs>
          <w:tab w:val="num" w:pos="2951"/>
        </w:tabs>
        <w:ind w:left="2951" w:hanging="420"/>
      </w:pPr>
    </w:lvl>
    <w:lvl w:ilvl="5" w:tplc="0409001B" w:tentative="1">
      <w:start w:val="1"/>
      <w:numFmt w:val="lowerRoman"/>
      <w:lvlText w:val="%6."/>
      <w:lvlJc w:val="right"/>
      <w:pPr>
        <w:tabs>
          <w:tab w:val="num" w:pos="3371"/>
        </w:tabs>
        <w:ind w:left="3371" w:hanging="420"/>
      </w:pPr>
    </w:lvl>
    <w:lvl w:ilvl="6" w:tplc="0409000F" w:tentative="1">
      <w:start w:val="1"/>
      <w:numFmt w:val="decimal"/>
      <w:lvlText w:val="%7."/>
      <w:lvlJc w:val="left"/>
      <w:pPr>
        <w:tabs>
          <w:tab w:val="num" w:pos="3791"/>
        </w:tabs>
        <w:ind w:left="3791" w:hanging="420"/>
      </w:pPr>
    </w:lvl>
    <w:lvl w:ilvl="7" w:tplc="04090019" w:tentative="1">
      <w:start w:val="1"/>
      <w:numFmt w:val="lowerLetter"/>
      <w:lvlText w:val="%8)"/>
      <w:lvlJc w:val="left"/>
      <w:pPr>
        <w:tabs>
          <w:tab w:val="num" w:pos="4211"/>
        </w:tabs>
        <w:ind w:left="4211" w:hanging="420"/>
      </w:pPr>
    </w:lvl>
    <w:lvl w:ilvl="8" w:tplc="0409001B" w:tentative="1">
      <w:start w:val="1"/>
      <w:numFmt w:val="lowerRoman"/>
      <w:lvlText w:val="%9."/>
      <w:lvlJc w:val="right"/>
      <w:pPr>
        <w:tabs>
          <w:tab w:val="num" w:pos="4631"/>
        </w:tabs>
        <w:ind w:left="4631" w:hanging="420"/>
      </w:pPr>
    </w:lvl>
  </w:abstractNum>
  <w:abstractNum w:abstractNumId="36" w15:restartNumberingAfterBreak="0">
    <w:nsid w:val="72266237"/>
    <w:multiLevelType w:val="multilevel"/>
    <w:tmpl w:val="AEB25290"/>
    <w:lvl w:ilvl="0">
      <w:start w:val="1"/>
      <w:numFmt w:val="decimal"/>
      <w:lvlText w:val="%1."/>
      <w:lvlJc w:val="left"/>
      <w:pPr>
        <w:tabs>
          <w:tab w:val="num" w:pos="432"/>
        </w:tabs>
        <w:ind w:left="432" w:hanging="432"/>
      </w:pPr>
      <w:rPr>
        <w:rFonts w:hint="eastAsia"/>
      </w:rPr>
    </w:lvl>
    <w:lvl w:ilvl="1">
      <w:start w:val="1"/>
      <w:numFmt w:val="decimal"/>
      <w:lvlText w:val="%1.%2."/>
      <w:lvlJc w:val="left"/>
      <w:pPr>
        <w:tabs>
          <w:tab w:val="num" w:pos="964"/>
        </w:tabs>
        <w:ind w:left="964" w:hanging="532"/>
      </w:pPr>
      <w:rPr>
        <w:rFonts w:hint="eastAsia"/>
        <w:b w:val="0"/>
      </w:rPr>
    </w:lvl>
    <w:lvl w:ilvl="2">
      <w:start w:val="1"/>
      <w:numFmt w:val="decimal"/>
      <w:lvlText w:val="%1.%2.%3."/>
      <w:lvlJc w:val="left"/>
      <w:pPr>
        <w:tabs>
          <w:tab w:val="num" w:pos="1588"/>
        </w:tabs>
        <w:ind w:left="1588" w:hanging="624"/>
      </w:pPr>
      <w:rPr>
        <w:rFonts w:ascii="Times New Roman" w:hAnsi="Times New Roman" w:cs="Times New Roman" w:hint="default"/>
        <w:b w:val="0"/>
      </w:rPr>
    </w:lvl>
    <w:lvl w:ilvl="3">
      <w:start w:val="1"/>
      <w:numFmt w:val="lowerLetter"/>
      <w:lvlText w:val="%4)."/>
      <w:lvlJc w:val="left"/>
      <w:pPr>
        <w:tabs>
          <w:tab w:val="num" w:pos="1701"/>
        </w:tabs>
        <w:ind w:left="1701" w:hanging="113"/>
      </w:pPr>
      <w:rPr>
        <w:rFonts w:hint="eastAsia"/>
        <w:b w:val="0"/>
        <w:color w:val="000000"/>
      </w:rPr>
    </w:lvl>
    <w:lvl w:ilvl="4">
      <w:start w:val="1"/>
      <w:numFmt w:val="bullet"/>
      <w:lvlText w:val=""/>
      <w:lvlJc w:val="left"/>
      <w:pPr>
        <w:tabs>
          <w:tab w:val="num" w:pos="2304"/>
        </w:tabs>
        <w:ind w:left="2304" w:hanging="504"/>
      </w:pPr>
      <w:rPr>
        <w:rFonts w:ascii="Symbol" w:hAnsi="Symbol" w:hint="default"/>
        <w:color w:val="auto"/>
      </w:rPr>
    </w:lvl>
    <w:lvl w:ilvl="5">
      <w:start w:val="1"/>
      <w:numFmt w:val="bullet"/>
      <w:lvlText w:val=""/>
      <w:lvlJc w:val="left"/>
      <w:pPr>
        <w:tabs>
          <w:tab w:val="num" w:pos="2736"/>
        </w:tabs>
        <w:ind w:left="2736" w:hanging="504"/>
      </w:pPr>
      <w:rPr>
        <w:rFonts w:ascii="Symbol" w:hAnsi="Symbol" w:hint="default"/>
        <w:color w:val="auto"/>
      </w:rPr>
    </w:lvl>
    <w:lvl w:ilvl="6">
      <w:start w:val="1"/>
      <w:numFmt w:val="decimal"/>
      <w:lvlText w:val="%1.%2.%3.%4.%5.%6.%7."/>
      <w:lvlJc w:val="left"/>
      <w:pPr>
        <w:tabs>
          <w:tab w:val="num" w:pos="3960"/>
        </w:tabs>
        <w:ind w:left="3240" w:hanging="1080"/>
      </w:pPr>
      <w:rPr>
        <w:rFonts w:hint="eastAsia"/>
      </w:rPr>
    </w:lvl>
    <w:lvl w:ilvl="7">
      <w:start w:val="1"/>
      <w:numFmt w:val="decimal"/>
      <w:lvlText w:val="%1.%2.%3.%4.%5.%6.%7.%8."/>
      <w:lvlJc w:val="left"/>
      <w:pPr>
        <w:tabs>
          <w:tab w:val="num" w:pos="4320"/>
        </w:tabs>
        <w:ind w:left="3744" w:hanging="1224"/>
      </w:pPr>
      <w:rPr>
        <w:rFonts w:hint="eastAsia"/>
      </w:rPr>
    </w:lvl>
    <w:lvl w:ilvl="8">
      <w:start w:val="1"/>
      <w:numFmt w:val="decimal"/>
      <w:lvlText w:val="%1.%2.%3.%4.%5.%6.%7.%8.%9."/>
      <w:lvlJc w:val="left"/>
      <w:pPr>
        <w:tabs>
          <w:tab w:val="num" w:pos="5040"/>
        </w:tabs>
        <w:ind w:left="4320" w:hanging="1440"/>
      </w:pPr>
      <w:rPr>
        <w:rFonts w:hint="eastAsia"/>
      </w:rPr>
    </w:lvl>
  </w:abstractNum>
  <w:abstractNum w:abstractNumId="37" w15:restartNumberingAfterBreak="0">
    <w:nsid w:val="75F50D8D"/>
    <w:multiLevelType w:val="hybridMultilevel"/>
    <w:tmpl w:val="004E30D4"/>
    <w:lvl w:ilvl="0" w:tplc="0409000F">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8" w15:restartNumberingAfterBreak="0">
    <w:nsid w:val="79200946"/>
    <w:multiLevelType w:val="hybridMultilevel"/>
    <w:tmpl w:val="D5DA95EC"/>
    <w:lvl w:ilvl="0" w:tplc="0409000F">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num w:numId="1">
    <w:abstractNumId w:val="17"/>
  </w:num>
  <w:num w:numId="2">
    <w:abstractNumId w:val="19"/>
  </w:num>
  <w:num w:numId="3">
    <w:abstractNumId w:val="18"/>
  </w:num>
  <w:num w:numId="4">
    <w:abstractNumId w:val="32"/>
  </w:num>
  <w:num w:numId="5">
    <w:abstractNumId w:val="0"/>
  </w:num>
  <w:num w:numId="6">
    <w:abstractNumId w:val="4"/>
  </w:num>
  <w:num w:numId="7">
    <w:abstractNumId w:val="24"/>
  </w:num>
  <w:num w:numId="8">
    <w:abstractNumId w:val="12"/>
  </w:num>
  <w:num w:numId="9">
    <w:abstractNumId w:val="38"/>
  </w:num>
  <w:num w:numId="10">
    <w:abstractNumId w:val="22"/>
  </w:num>
  <w:num w:numId="11">
    <w:abstractNumId w:val="5"/>
  </w:num>
  <w:num w:numId="12">
    <w:abstractNumId w:val="10"/>
  </w:num>
  <w:num w:numId="13">
    <w:abstractNumId w:val="34"/>
  </w:num>
  <w:num w:numId="14">
    <w:abstractNumId w:val="21"/>
  </w:num>
  <w:num w:numId="15">
    <w:abstractNumId w:val="36"/>
  </w:num>
  <w:num w:numId="16">
    <w:abstractNumId w:val="1"/>
  </w:num>
  <w:num w:numId="17">
    <w:abstractNumId w:val="9"/>
  </w:num>
  <w:num w:numId="18">
    <w:abstractNumId w:val="26"/>
  </w:num>
  <w:num w:numId="19">
    <w:abstractNumId w:val="11"/>
  </w:num>
  <w:num w:numId="20">
    <w:abstractNumId w:val="28"/>
  </w:num>
  <w:num w:numId="21">
    <w:abstractNumId w:val="2"/>
  </w:num>
  <w:num w:numId="22">
    <w:abstractNumId w:val="7"/>
  </w:num>
  <w:num w:numId="23">
    <w:abstractNumId w:val="37"/>
  </w:num>
  <w:num w:numId="24">
    <w:abstractNumId w:val="29"/>
  </w:num>
  <w:num w:numId="25">
    <w:abstractNumId w:val="3"/>
  </w:num>
  <w:num w:numId="26">
    <w:abstractNumId w:val="31"/>
  </w:num>
  <w:num w:numId="27">
    <w:abstractNumId w:val="13"/>
  </w:num>
  <w:num w:numId="28">
    <w:abstractNumId w:val="27"/>
  </w:num>
  <w:num w:numId="29">
    <w:abstractNumId w:val="33"/>
  </w:num>
  <w:num w:numId="30">
    <w:abstractNumId w:val="30"/>
  </w:num>
  <w:num w:numId="31">
    <w:abstractNumId w:val="6"/>
  </w:num>
  <w:num w:numId="32">
    <w:abstractNumId w:val="23"/>
  </w:num>
  <w:num w:numId="33">
    <w:abstractNumId w:val="8"/>
  </w:num>
  <w:num w:numId="34">
    <w:abstractNumId w:val="16"/>
  </w:num>
  <w:num w:numId="35">
    <w:abstractNumId w:val="25"/>
  </w:num>
  <w:num w:numId="36">
    <w:abstractNumId w:val="20"/>
  </w:num>
  <w:num w:numId="37">
    <w:abstractNumId w:val="35"/>
  </w:num>
  <w:num w:numId="38">
    <w:abstractNumId w:val="15"/>
  </w:num>
  <w:num w:numId="39">
    <w:abstractNumId w:val="14"/>
  </w:num>
  <w:numIdMacAtCleanup w:val="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NotTrackMoves/>
  <w:defaultTabStop w:val="420"/>
  <w:drawingGridVerticalSpacing w:val="156"/>
  <w:displayHorizontalDrawingGridEvery w:val="0"/>
  <w:displayVerticalDrawingGridEvery w:val="2"/>
  <w:characterSpacingControl w:val="compressPunctuation"/>
  <w:hdrShapeDefaults>
    <o:shapedefaults v:ext="edit" spidmax="3074"/>
  </w:hdrShapeDefaults>
  <w:footnotePr>
    <w:footnote w:id="-1"/>
    <w:footnote w:id="0"/>
  </w:footnotePr>
  <w:endnotePr>
    <w:endnote w:id="-1"/>
    <w:endnote w:id="0"/>
  </w:endnotePr>
  <w:compat>
    <w:spaceForUL/>
    <w:balanceSingleByteDoubleByteWidth/>
    <w:doNotLeaveBackslashAlone/>
    <w:ulTrailSpace/>
    <w:doNotExpandShiftReturn/>
    <w:adjustLineHeightInTable/>
    <w:doNotBreakWrappedTables/>
    <w:doNotSnapToGridInCell/>
    <w:selectFldWithFirstOrLastChar/>
    <w:doNotWrapTextWithPunct/>
    <w:doNotUseEastAsianBreakRules/>
    <w:useWord2002TableStyleRules/>
    <w:growAutofit/>
    <w:useFELayou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B25264"/>
    <w:rsid w:val="00000F97"/>
    <w:rsid w:val="00001623"/>
    <w:rsid w:val="0000171B"/>
    <w:rsid w:val="00005A87"/>
    <w:rsid w:val="00007E26"/>
    <w:rsid w:val="000110BD"/>
    <w:rsid w:val="00012E01"/>
    <w:rsid w:val="00013513"/>
    <w:rsid w:val="000141FF"/>
    <w:rsid w:val="000148A1"/>
    <w:rsid w:val="00014D8A"/>
    <w:rsid w:val="0002089B"/>
    <w:rsid w:val="00021633"/>
    <w:rsid w:val="00022428"/>
    <w:rsid w:val="000249ED"/>
    <w:rsid w:val="00033545"/>
    <w:rsid w:val="00036352"/>
    <w:rsid w:val="00036457"/>
    <w:rsid w:val="00036D6F"/>
    <w:rsid w:val="0003751C"/>
    <w:rsid w:val="00037F03"/>
    <w:rsid w:val="00042FC5"/>
    <w:rsid w:val="00043580"/>
    <w:rsid w:val="00043B11"/>
    <w:rsid w:val="000448CB"/>
    <w:rsid w:val="00047108"/>
    <w:rsid w:val="00050090"/>
    <w:rsid w:val="0005520C"/>
    <w:rsid w:val="00056E0D"/>
    <w:rsid w:val="00057DBB"/>
    <w:rsid w:val="000618D4"/>
    <w:rsid w:val="00061B57"/>
    <w:rsid w:val="00064DC6"/>
    <w:rsid w:val="00066CC0"/>
    <w:rsid w:val="00067AAB"/>
    <w:rsid w:val="000708A9"/>
    <w:rsid w:val="00070E44"/>
    <w:rsid w:val="00071257"/>
    <w:rsid w:val="00073D08"/>
    <w:rsid w:val="000767DE"/>
    <w:rsid w:val="00077B10"/>
    <w:rsid w:val="00082972"/>
    <w:rsid w:val="000848E4"/>
    <w:rsid w:val="00092EF1"/>
    <w:rsid w:val="00094CF1"/>
    <w:rsid w:val="0009724B"/>
    <w:rsid w:val="000A2028"/>
    <w:rsid w:val="000A204D"/>
    <w:rsid w:val="000A282F"/>
    <w:rsid w:val="000A28C0"/>
    <w:rsid w:val="000A2EE5"/>
    <w:rsid w:val="000A440F"/>
    <w:rsid w:val="000A5E7A"/>
    <w:rsid w:val="000A67A0"/>
    <w:rsid w:val="000B0FEF"/>
    <w:rsid w:val="000B2081"/>
    <w:rsid w:val="000B2B0C"/>
    <w:rsid w:val="000B44EC"/>
    <w:rsid w:val="000B6282"/>
    <w:rsid w:val="000B701B"/>
    <w:rsid w:val="000B7958"/>
    <w:rsid w:val="000C0274"/>
    <w:rsid w:val="000C20C3"/>
    <w:rsid w:val="000C282E"/>
    <w:rsid w:val="000C43E9"/>
    <w:rsid w:val="000C5632"/>
    <w:rsid w:val="000C7FD4"/>
    <w:rsid w:val="000D1195"/>
    <w:rsid w:val="000D1A73"/>
    <w:rsid w:val="000D28A8"/>
    <w:rsid w:val="000D31C6"/>
    <w:rsid w:val="000D67C8"/>
    <w:rsid w:val="000D6AD2"/>
    <w:rsid w:val="000D714D"/>
    <w:rsid w:val="000E0A33"/>
    <w:rsid w:val="000E0D0E"/>
    <w:rsid w:val="000E175A"/>
    <w:rsid w:val="000E240D"/>
    <w:rsid w:val="000E2ABE"/>
    <w:rsid w:val="000E4F29"/>
    <w:rsid w:val="000E7BF0"/>
    <w:rsid w:val="000F0B63"/>
    <w:rsid w:val="000F37EB"/>
    <w:rsid w:val="000F7EFF"/>
    <w:rsid w:val="00100236"/>
    <w:rsid w:val="001033D4"/>
    <w:rsid w:val="00103D75"/>
    <w:rsid w:val="001040B8"/>
    <w:rsid w:val="00104753"/>
    <w:rsid w:val="00104D99"/>
    <w:rsid w:val="00111170"/>
    <w:rsid w:val="00113508"/>
    <w:rsid w:val="00116DFC"/>
    <w:rsid w:val="00120692"/>
    <w:rsid w:val="00122A37"/>
    <w:rsid w:val="001238A6"/>
    <w:rsid w:val="00126C4F"/>
    <w:rsid w:val="00126DD7"/>
    <w:rsid w:val="0013023E"/>
    <w:rsid w:val="00130C0D"/>
    <w:rsid w:val="00133C17"/>
    <w:rsid w:val="00134136"/>
    <w:rsid w:val="00135BE7"/>
    <w:rsid w:val="0014092C"/>
    <w:rsid w:val="00142282"/>
    <w:rsid w:val="00142A57"/>
    <w:rsid w:val="00143F52"/>
    <w:rsid w:val="0014478A"/>
    <w:rsid w:val="00146203"/>
    <w:rsid w:val="001521D3"/>
    <w:rsid w:val="00153626"/>
    <w:rsid w:val="00154383"/>
    <w:rsid w:val="00155744"/>
    <w:rsid w:val="00157AC4"/>
    <w:rsid w:val="00160639"/>
    <w:rsid w:val="001608D2"/>
    <w:rsid w:val="00160F50"/>
    <w:rsid w:val="0016190A"/>
    <w:rsid w:val="0016206E"/>
    <w:rsid w:val="0016304D"/>
    <w:rsid w:val="00166E22"/>
    <w:rsid w:val="00171E3B"/>
    <w:rsid w:val="00174F14"/>
    <w:rsid w:val="00182843"/>
    <w:rsid w:val="00182D10"/>
    <w:rsid w:val="00183593"/>
    <w:rsid w:val="00185622"/>
    <w:rsid w:val="001870F8"/>
    <w:rsid w:val="00187682"/>
    <w:rsid w:val="00187FE7"/>
    <w:rsid w:val="001914E7"/>
    <w:rsid w:val="00191CA8"/>
    <w:rsid w:val="00193B24"/>
    <w:rsid w:val="00194C35"/>
    <w:rsid w:val="00195C0C"/>
    <w:rsid w:val="00195D1D"/>
    <w:rsid w:val="001961C9"/>
    <w:rsid w:val="001A1169"/>
    <w:rsid w:val="001A118B"/>
    <w:rsid w:val="001A322A"/>
    <w:rsid w:val="001A572E"/>
    <w:rsid w:val="001A596D"/>
    <w:rsid w:val="001B0F28"/>
    <w:rsid w:val="001B13C2"/>
    <w:rsid w:val="001B2F66"/>
    <w:rsid w:val="001B5C2C"/>
    <w:rsid w:val="001B743F"/>
    <w:rsid w:val="001B7C35"/>
    <w:rsid w:val="001C0B41"/>
    <w:rsid w:val="001D1221"/>
    <w:rsid w:val="001D2B68"/>
    <w:rsid w:val="001D2DCB"/>
    <w:rsid w:val="001D3E28"/>
    <w:rsid w:val="001D42D3"/>
    <w:rsid w:val="001D54C9"/>
    <w:rsid w:val="001D6E99"/>
    <w:rsid w:val="001E18DF"/>
    <w:rsid w:val="001E2820"/>
    <w:rsid w:val="001E694B"/>
    <w:rsid w:val="001F461B"/>
    <w:rsid w:val="001F5B93"/>
    <w:rsid w:val="002033D5"/>
    <w:rsid w:val="00204D4D"/>
    <w:rsid w:val="00204E4B"/>
    <w:rsid w:val="0020564D"/>
    <w:rsid w:val="00206E13"/>
    <w:rsid w:val="0021028C"/>
    <w:rsid w:val="00211129"/>
    <w:rsid w:val="002119A4"/>
    <w:rsid w:val="0021246D"/>
    <w:rsid w:val="00220563"/>
    <w:rsid w:val="002205D1"/>
    <w:rsid w:val="00220DCF"/>
    <w:rsid w:val="0022255A"/>
    <w:rsid w:val="0022327C"/>
    <w:rsid w:val="00224032"/>
    <w:rsid w:val="0022660C"/>
    <w:rsid w:val="00232206"/>
    <w:rsid w:val="002343A4"/>
    <w:rsid w:val="0024020F"/>
    <w:rsid w:val="0024094A"/>
    <w:rsid w:val="00240F44"/>
    <w:rsid w:val="00241A19"/>
    <w:rsid w:val="00242F80"/>
    <w:rsid w:val="00245FFD"/>
    <w:rsid w:val="002469E4"/>
    <w:rsid w:val="002475C8"/>
    <w:rsid w:val="00247B3D"/>
    <w:rsid w:val="0025217C"/>
    <w:rsid w:val="0025248B"/>
    <w:rsid w:val="00252712"/>
    <w:rsid w:val="0025494E"/>
    <w:rsid w:val="002571A5"/>
    <w:rsid w:val="00257E84"/>
    <w:rsid w:val="00261F45"/>
    <w:rsid w:val="0026793D"/>
    <w:rsid w:val="00267F56"/>
    <w:rsid w:val="00271B70"/>
    <w:rsid w:val="00275D7F"/>
    <w:rsid w:val="0028231B"/>
    <w:rsid w:val="0028454B"/>
    <w:rsid w:val="00284FCD"/>
    <w:rsid w:val="00287E72"/>
    <w:rsid w:val="002901EC"/>
    <w:rsid w:val="00294B8C"/>
    <w:rsid w:val="0029540B"/>
    <w:rsid w:val="0029587E"/>
    <w:rsid w:val="0029753D"/>
    <w:rsid w:val="002A099F"/>
    <w:rsid w:val="002A0AED"/>
    <w:rsid w:val="002A1316"/>
    <w:rsid w:val="002A1939"/>
    <w:rsid w:val="002A328A"/>
    <w:rsid w:val="002A36B5"/>
    <w:rsid w:val="002A381E"/>
    <w:rsid w:val="002A526D"/>
    <w:rsid w:val="002A6557"/>
    <w:rsid w:val="002A6F1D"/>
    <w:rsid w:val="002B0BF0"/>
    <w:rsid w:val="002B2C56"/>
    <w:rsid w:val="002B4466"/>
    <w:rsid w:val="002B5C93"/>
    <w:rsid w:val="002C4DE4"/>
    <w:rsid w:val="002C6937"/>
    <w:rsid w:val="002C71DC"/>
    <w:rsid w:val="002C7288"/>
    <w:rsid w:val="002D3915"/>
    <w:rsid w:val="002D4C27"/>
    <w:rsid w:val="002D6BC6"/>
    <w:rsid w:val="002D7F92"/>
    <w:rsid w:val="002E0313"/>
    <w:rsid w:val="002E0B85"/>
    <w:rsid w:val="002E0DED"/>
    <w:rsid w:val="002E26A7"/>
    <w:rsid w:val="002E547A"/>
    <w:rsid w:val="002E65A8"/>
    <w:rsid w:val="002E77FB"/>
    <w:rsid w:val="002F0D70"/>
    <w:rsid w:val="002F141C"/>
    <w:rsid w:val="002F57C8"/>
    <w:rsid w:val="002F6B32"/>
    <w:rsid w:val="00301672"/>
    <w:rsid w:val="00305FA1"/>
    <w:rsid w:val="003077A3"/>
    <w:rsid w:val="00310A03"/>
    <w:rsid w:val="00310BC2"/>
    <w:rsid w:val="00311784"/>
    <w:rsid w:val="00315067"/>
    <w:rsid w:val="00322014"/>
    <w:rsid w:val="00325F83"/>
    <w:rsid w:val="0032640D"/>
    <w:rsid w:val="00327FCC"/>
    <w:rsid w:val="003311BF"/>
    <w:rsid w:val="003317C3"/>
    <w:rsid w:val="0033647F"/>
    <w:rsid w:val="00340ACA"/>
    <w:rsid w:val="00340C19"/>
    <w:rsid w:val="003417FC"/>
    <w:rsid w:val="0034266C"/>
    <w:rsid w:val="00343523"/>
    <w:rsid w:val="0034485D"/>
    <w:rsid w:val="00345870"/>
    <w:rsid w:val="00346325"/>
    <w:rsid w:val="00347C7A"/>
    <w:rsid w:val="003546C2"/>
    <w:rsid w:val="00355816"/>
    <w:rsid w:val="00361AE0"/>
    <w:rsid w:val="0036266D"/>
    <w:rsid w:val="00362B87"/>
    <w:rsid w:val="0036329E"/>
    <w:rsid w:val="00363412"/>
    <w:rsid w:val="00363D7B"/>
    <w:rsid w:val="003640EF"/>
    <w:rsid w:val="0036592B"/>
    <w:rsid w:val="0036707C"/>
    <w:rsid w:val="0037046A"/>
    <w:rsid w:val="00374A13"/>
    <w:rsid w:val="003759EE"/>
    <w:rsid w:val="00375EE1"/>
    <w:rsid w:val="0037628E"/>
    <w:rsid w:val="003762F4"/>
    <w:rsid w:val="003774C1"/>
    <w:rsid w:val="00377C43"/>
    <w:rsid w:val="003806FE"/>
    <w:rsid w:val="003811E3"/>
    <w:rsid w:val="00382102"/>
    <w:rsid w:val="00384082"/>
    <w:rsid w:val="00385449"/>
    <w:rsid w:val="00385758"/>
    <w:rsid w:val="003878B0"/>
    <w:rsid w:val="00392158"/>
    <w:rsid w:val="00392C8E"/>
    <w:rsid w:val="003971E9"/>
    <w:rsid w:val="0039734A"/>
    <w:rsid w:val="003A0244"/>
    <w:rsid w:val="003A0B43"/>
    <w:rsid w:val="003A2E26"/>
    <w:rsid w:val="003A5312"/>
    <w:rsid w:val="003B2C5D"/>
    <w:rsid w:val="003B4491"/>
    <w:rsid w:val="003B4569"/>
    <w:rsid w:val="003B6AD9"/>
    <w:rsid w:val="003B7534"/>
    <w:rsid w:val="003C130E"/>
    <w:rsid w:val="003C217C"/>
    <w:rsid w:val="003C3524"/>
    <w:rsid w:val="003D1582"/>
    <w:rsid w:val="003D1644"/>
    <w:rsid w:val="003D2C3C"/>
    <w:rsid w:val="003D3C1A"/>
    <w:rsid w:val="003D46ED"/>
    <w:rsid w:val="003D4D83"/>
    <w:rsid w:val="003D6727"/>
    <w:rsid w:val="003E0023"/>
    <w:rsid w:val="003E2AFE"/>
    <w:rsid w:val="003E35DE"/>
    <w:rsid w:val="003E52A8"/>
    <w:rsid w:val="003E7DF4"/>
    <w:rsid w:val="003F16F8"/>
    <w:rsid w:val="003F2840"/>
    <w:rsid w:val="003F3502"/>
    <w:rsid w:val="003F3545"/>
    <w:rsid w:val="003F46B2"/>
    <w:rsid w:val="003F7C6F"/>
    <w:rsid w:val="00401EBD"/>
    <w:rsid w:val="00402154"/>
    <w:rsid w:val="00403527"/>
    <w:rsid w:val="00405739"/>
    <w:rsid w:val="00406FB0"/>
    <w:rsid w:val="00414B1B"/>
    <w:rsid w:val="0041624A"/>
    <w:rsid w:val="0041632E"/>
    <w:rsid w:val="004166F8"/>
    <w:rsid w:val="00420AD5"/>
    <w:rsid w:val="00422ED1"/>
    <w:rsid w:val="0042310A"/>
    <w:rsid w:val="00426D59"/>
    <w:rsid w:val="0043348E"/>
    <w:rsid w:val="00437ACC"/>
    <w:rsid w:val="00437CC2"/>
    <w:rsid w:val="0044132D"/>
    <w:rsid w:val="0044458E"/>
    <w:rsid w:val="004451A4"/>
    <w:rsid w:val="00445808"/>
    <w:rsid w:val="00447ABA"/>
    <w:rsid w:val="00447E73"/>
    <w:rsid w:val="00447F6F"/>
    <w:rsid w:val="00450473"/>
    <w:rsid w:val="00450D28"/>
    <w:rsid w:val="00452668"/>
    <w:rsid w:val="00453ED8"/>
    <w:rsid w:val="00457A2A"/>
    <w:rsid w:val="004611DD"/>
    <w:rsid w:val="00463975"/>
    <w:rsid w:val="00463F10"/>
    <w:rsid w:val="00466267"/>
    <w:rsid w:val="00466F66"/>
    <w:rsid w:val="00467F8F"/>
    <w:rsid w:val="004701A8"/>
    <w:rsid w:val="004704DF"/>
    <w:rsid w:val="0047118E"/>
    <w:rsid w:val="00471456"/>
    <w:rsid w:val="00477BD7"/>
    <w:rsid w:val="0048091C"/>
    <w:rsid w:val="004832C3"/>
    <w:rsid w:val="00483A8A"/>
    <w:rsid w:val="00485F7F"/>
    <w:rsid w:val="0048683A"/>
    <w:rsid w:val="00486E23"/>
    <w:rsid w:val="00491461"/>
    <w:rsid w:val="00491AF9"/>
    <w:rsid w:val="00492BAC"/>
    <w:rsid w:val="00492E8D"/>
    <w:rsid w:val="004952F4"/>
    <w:rsid w:val="00495EF4"/>
    <w:rsid w:val="0049600C"/>
    <w:rsid w:val="004960D1"/>
    <w:rsid w:val="004969D6"/>
    <w:rsid w:val="00497A6A"/>
    <w:rsid w:val="004A0FD8"/>
    <w:rsid w:val="004A1D80"/>
    <w:rsid w:val="004A2F80"/>
    <w:rsid w:val="004A779C"/>
    <w:rsid w:val="004A7DB8"/>
    <w:rsid w:val="004B0B04"/>
    <w:rsid w:val="004B3405"/>
    <w:rsid w:val="004B4208"/>
    <w:rsid w:val="004B4371"/>
    <w:rsid w:val="004B4ABE"/>
    <w:rsid w:val="004B658B"/>
    <w:rsid w:val="004B6D1D"/>
    <w:rsid w:val="004B75CA"/>
    <w:rsid w:val="004B7699"/>
    <w:rsid w:val="004C0758"/>
    <w:rsid w:val="004C0EE4"/>
    <w:rsid w:val="004C5379"/>
    <w:rsid w:val="004C653C"/>
    <w:rsid w:val="004C70C3"/>
    <w:rsid w:val="004D0FE0"/>
    <w:rsid w:val="004D147A"/>
    <w:rsid w:val="004D1EB5"/>
    <w:rsid w:val="004D28B6"/>
    <w:rsid w:val="004E0C68"/>
    <w:rsid w:val="004E0F27"/>
    <w:rsid w:val="004E3E42"/>
    <w:rsid w:val="004E41D4"/>
    <w:rsid w:val="004E6D34"/>
    <w:rsid w:val="004E7991"/>
    <w:rsid w:val="004F1DCB"/>
    <w:rsid w:val="004F4456"/>
    <w:rsid w:val="005004F6"/>
    <w:rsid w:val="005005A6"/>
    <w:rsid w:val="00501758"/>
    <w:rsid w:val="00502851"/>
    <w:rsid w:val="00503442"/>
    <w:rsid w:val="005131CA"/>
    <w:rsid w:val="00514304"/>
    <w:rsid w:val="00514CCC"/>
    <w:rsid w:val="00514D55"/>
    <w:rsid w:val="00515A27"/>
    <w:rsid w:val="00515D7B"/>
    <w:rsid w:val="005223D0"/>
    <w:rsid w:val="005259B0"/>
    <w:rsid w:val="0052617A"/>
    <w:rsid w:val="0053005C"/>
    <w:rsid w:val="0053024E"/>
    <w:rsid w:val="00530368"/>
    <w:rsid w:val="0053147D"/>
    <w:rsid w:val="00534F9B"/>
    <w:rsid w:val="00536468"/>
    <w:rsid w:val="00536D55"/>
    <w:rsid w:val="00542A0D"/>
    <w:rsid w:val="00543BAC"/>
    <w:rsid w:val="00543D3B"/>
    <w:rsid w:val="005446A3"/>
    <w:rsid w:val="005446C7"/>
    <w:rsid w:val="00546C2B"/>
    <w:rsid w:val="00547628"/>
    <w:rsid w:val="00547F6E"/>
    <w:rsid w:val="00550631"/>
    <w:rsid w:val="00550B5F"/>
    <w:rsid w:val="00563B48"/>
    <w:rsid w:val="00564C6A"/>
    <w:rsid w:val="00565A52"/>
    <w:rsid w:val="00565C07"/>
    <w:rsid w:val="00567197"/>
    <w:rsid w:val="00571BA5"/>
    <w:rsid w:val="005753D6"/>
    <w:rsid w:val="00575AE3"/>
    <w:rsid w:val="00580A25"/>
    <w:rsid w:val="005820D1"/>
    <w:rsid w:val="00583B29"/>
    <w:rsid w:val="00584344"/>
    <w:rsid w:val="00585A1E"/>
    <w:rsid w:val="005860F5"/>
    <w:rsid w:val="00586E4D"/>
    <w:rsid w:val="00590657"/>
    <w:rsid w:val="0059084D"/>
    <w:rsid w:val="00592472"/>
    <w:rsid w:val="00592D64"/>
    <w:rsid w:val="005934D8"/>
    <w:rsid w:val="00595E09"/>
    <w:rsid w:val="005A1D93"/>
    <w:rsid w:val="005A3160"/>
    <w:rsid w:val="005A353E"/>
    <w:rsid w:val="005A4EAD"/>
    <w:rsid w:val="005A4F45"/>
    <w:rsid w:val="005A7454"/>
    <w:rsid w:val="005B4AB0"/>
    <w:rsid w:val="005B4D9F"/>
    <w:rsid w:val="005B655C"/>
    <w:rsid w:val="005B69F0"/>
    <w:rsid w:val="005C266F"/>
    <w:rsid w:val="005C31E7"/>
    <w:rsid w:val="005C4E7A"/>
    <w:rsid w:val="005D0311"/>
    <w:rsid w:val="005D2C01"/>
    <w:rsid w:val="005D320C"/>
    <w:rsid w:val="005D38D5"/>
    <w:rsid w:val="005D3D62"/>
    <w:rsid w:val="005D43C3"/>
    <w:rsid w:val="005D450E"/>
    <w:rsid w:val="005D635F"/>
    <w:rsid w:val="005D77C9"/>
    <w:rsid w:val="005D7BC6"/>
    <w:rsid w:val="005E030C"/>
    <w:rsid w:val="005E12F8"/>
    <w:rsid w:val="005E209D"/>
    <w:rsid w:val="005E2E48"/>
    <w:rsid w:val="005E6320"/>
    <w:rsid w:val="005E6C14"/>
    <w:rsid w:val="005F0CD6"/>
    <w:rsid w:val="005F4152"/>
    <w:rsid w:val="005F5690"/>
    <w:rsid w:val="005F65AF"/>
    <w:rsid w:val="006017C4"/>
    <w:rsid w:val="006018C2"/>
    <w:rsid w:val="00602246"/>
    <w:rsid w:val="00602D40"/>
    <w:rsid w:val="00607E87"/>
    <w:rsid w:val="00610092"/>
    <w:rsid w:val="00610555"/>
    <w:rsid w:val="00616FB6"/>
    <w:rsid w:val="00617ACC"/>
    <w:rsid w:val="00621334"/>
    <w:rsid w:val="00623063"/>
    <w:rsid w:val="0062428E"/>
    <w:rsid w:val="006253A6"/>
    <w:rsid w:val="00626E96"/>
    <w:rsid w:val="00630F51"/>
    <w:rsid w:val="0063234B"/>
    <w:rsid w:val="00633AED"/>
    <w:rsid w:val="00634ADD"/>
    <w:rsid w:val="00635F26"/>
    <w:rsid w:val="006366A6"/>
    <w:rsid w:val="006374E3"/>
    <w:rsid w:val="00637B29"/>
    <w:rsid w:val="00641036"/>
    <w:rsid w:val="00642B52"/>
    <w:rsid w:val="00643A15"/>
    <w:rsid w:val="00643B39"/>
    <w:rsid w:val="006442EE"/>
    <w:rsid w:val="0064463A"/>
    <w:rsid w:val="00645282"/>
    <w:rsid w:val="0064646C"/>
    <w:rsid w:val="00646D0D"/>
    <w:rsid w:val="006510E8"/>
    <w:rsid w:val="00651DCC"/>
    <w:rsid w:val="00652A17"/>
    <w:rsid w:val="00654A09"/>
    <w:rsid w:val="00656DD3"/>
    <w:rsid w:val="00657B94"/>
    <w:rsid w:val="00661944"/>
    <w:rsid w:val="00662AE8"/>
    <w:rsid w:val="00664C9C"/>
    <w:rsid w:val="0066672A"/>
    <w:rsid w:val="00670CEB"/>
    <w:rsid w:val="00674E13"/>
    <w:rsid w:val="0067505B"/>
    <w:rsid w:val="0067633B"/>
    <w:rsid w:val="00676440"/>
    <w:rsid w:val="006768FA"/>
    <w:rsid w:val="00676B61"/>
    <w:rsid w:val="00682420"/>
    <w:rsid w:val="00687F36"/>
    <w:rsid w:val="006941A1"/>
    <w:rsid w:val="0069577A"/>
    <w:rsid w:val="006958E2"/>
    <w:rsid w:val="0069674F"/>
    <w:rsid w:val="00696F36"/>
    <w:rsid w:val="006A02A2"/>
    <w:rsid w:val="006A0F0B"/>
    <w:rsid w:val="006A1785"/>
    <w:rsid w:val="006A342B"/>
    <w:rsid w:val="006A4209"/>
    <w:rsid w:val="006A48DA"/>
    <w:rsid w:val="006A66AD"/>
    <w:rsid w:val="006A7123"/>
    <w:rsid w:val="006B0530"/>
    <w:rsid w:val="006B11E7"/>
    <w:rsid w:val="006B1A25"/>
    <w:rsid w:val="006B37B9"/>
    <w:rsid w:val="006B49AD"/>
    <w:rsid w:val="006B5FCD"/>
    <w:rsid w:val="006B6C51"/>
    <w:rsid w:val="006C3280"/>
    <w:rsid w:val="006C5193"/>
    <w:rsid w:val="006C6CCB"/>
    <w:rsid w:val="006C7A4F"/>
    <w:rsid w:val="006D39FA"/>
    <w:rsid w:val="006D52B4"/>
    <w:rsid w:val="006D6669"/>
    <w:rsid w:val="006D6B16"/>
    <w:rsid w:val="006E3538"/>
    <w:rsid w:val="006E403C"/>
    <w:rsid w:val="006E4A78"/>
    <w:rsid w:val="006F18C8"/>
    <w:rsid w:val="006F1EC8"/>
    <w:rsid w:val="006F2017"/>
    <w:rsid w:val="006F76BF"/>
    <w:rsid w:val="0070033C"/>
    <w:rsid w:val="0070241D"/>
    <w:rsid w:val="00703BB1"/>
    <w:rsid w:val="00705E49"/>
    <w:rsid w:val="007063D2"/>
    <w:rsid w:val="00707724"/>
    <w:rsid w:val="00712A6A"/>
    <w:rsid w:val="00712D37"/>
    <w:rsid w:val="00714E20"/>
    <w:rsid w:val="00720A83"/>
    <w:rsid w:val="00723802"/>
    <w:rsid w:val="00727AA1"/>
    <w:rsid w:val="00727ADD"/>
    <w:rsid w:val="00727DC6"/>
    <w:rsid w:val="0073254E"/>
    <w:rsid w:val="00732F75"/>
    <w:rsid w:val="00733C05"/>
    <w:rsid w:val="0073427E"/>
    <w:rsid w:val="00734C29"/>
    <w:rsid w:val="00735888"/>
    <w:rsid w:val="00737655"/>
    <w:rsid w:val="0074049E"/>
    <w:rsid w:val="007417BD"/>
    <w:rsid w:val="00742A5E"/>
    <w:rsid w:val="00744EF9"/>
    <w:rsid w:val="007475AC"/>
    <w:rsid w:val="007505DD"/>
    <w:rsid w:val="00753E08"/>
    <w:rsid w:val="00756389"/>
    <w:rsid w:val="00761FD8"/>
    <w:rsid w:val="00762003"/>
    <w:rsid w:val="007653F2"/>
    <w:rsid w:val="007656A7"/>
    <w:rsid w:val="00766DC6"/>
    <w:rsid w:val="00770460"/>
    <w:rsid w:val="00770564"/>
    <w:rsid w:val="0077127E"/>
    <w:rsid w:val="00774F14"/>
    <w:rsid w:val="00782D72"/>
    <w:rsid w:val="00783495"/>
    <w:rsid w:val="00785E0B"/>
    <w:rsid w:val="0078772F"/>
    <w:rsid w:val="0079652D"/>
    <w:rsid w:val="007A0440"/>
    <w:rsid w:val="007A108F"/>
    <w:rsid w:val="007A1914"/>
    <w:rsid w:val="007A422F"/>
    <w:rsid w:val="007A4883"/>
    <w:rsid w:val="007A5613"/>
    <w:rsid w:val="007A7878"/>
    <w:rsid w:val="007B3592"/>
    <w:rsid w:val="007B4324"/>
    <w:rsid w:val="007B4E1E"/>
    <w:rsid w:val="007B5926"/>
    <w:rsid w:val="007B6271"/>
    <w:rsid w:val="007B64A6"/>
    <w:rsid w:val="007C2138"/>
    <w:rsid w:val="007C5D34"/>
    <w:rsid w:val="007C7092"/>
    <w:rsid w:val="007D1C98"/>
    <w:rsid w:val="007D2952"/>
    <w:rsid w:val="007D3C86"/>
    <w:rsid w:val="007D476F"/>
    <w:rsid w:val="007E16AD"/>
    <w:rsid w:val="007E18F1"/>
    <w:rsid w:val="007E7D41"/>
    <w:rsid w:val="007F11BC"/>
    <w:rsid w:val="007F1CF5"/>
    <w:rsid w:val="007F2412"/>
    <w:rsid w:val="007F2EDB"/>
    <w:rsid w:val="007F30B5"/>
    <w:rsid w:val="007F3575"/>
    <w:rsid w:val="007F4BD1"/>
    <w:rsid w:val="007F71FF"/>
    <w:rsid w:val="00800867"/>
    <w:rsid w:val="00801F5B"/>
    <w:rsid w:val="00807967"/>
    <w:rsid w:val="00807D84"/>
    <w:rsid w:val="00807E61"/>
    <w:rsid w:val="0081512C"/>
    <w:rsid w:val="00816048"/>
    <w:rsid w:val="008161BD"/>
    <w:rsid w:val="0081754F"/>
    <w:rsid w:val="008203EB"/>
    <w:rsid w:val="0082350E"/>
    <w:rsid w:val="00823698"/>
    <w:rsid w:val="00823BC5"/>
    <w:rsid w:val="00825658"/>
    <w:rsid w:val="008263A6"/>
    <w:rsid w:val="00831646"/>
    <w:rsid w:val="00834EFF"/>
    <w:rsid w:val="008365F0"/>
    <w:rsid w:val="0083670A"/>
    <w:rsid w:val="00840688"/>
    <w:rsid w:val="00842CE5"/>
    <w:rsid w:val="00844238"/>
    <w:rsid w:val="008442D1"/>
    <w:rsid w:val="00844AC6"/>
    <w:rsid w:val="0084525C"/>
    <w:rsid w:val="00845C82"/>
    <w:rsid w:val="008547B6"/>
    <w:rsid w:val="00856B1D"/>
    <w:rsid w:val="00857FB2"/>
    <w:rsid w:val="0086242A"/>
    <w:rsid w:val="0086455E"/>
    <w:rsid w:val="00867C00"/>
    <w:rsid w:val="00867FAF"/>
    <w:rsid w:val="00872E7B"/>
    <w:rsid w:val="00873440"/>
    <w:rsid w:val="00873615"/>
    <w:rsid w:val="008737F7"/>
    <w:rsid w:val="008742FD"/>
    <w:rsid w:val="00876950"/>
    <w:rsid w:val="008824F0"/>
    <w:rsid w:val="00885135"/>
    <w:rsid w:val="00890E18"/>
    <w:rsid w:val="00891D8A"/>
    <w:rsid w:val="00893954"/>
    <w:rsid w:val="00893BB9"/>
    <w:rsid w:val="00894FFC"/>
    <w:rsid w:val="008A4444"/>
    <w:rsid w:val="008A5E2D"/>
    <w:rsid w:val="008B5C74"/>
    <w:rsid w:val="008B602E"/>
    <w:rsid w:val="008B6267"/>
    <w:rsid w:val="008B6314"/>
    <w:rsid w:val="008B68BB"/>
    <w:rsid w:val="008C120F"/>
    <w:rsid w:val="008C15A4"/>
    <w:rsid w:val="008C1825"/>
    <w:rsid w:val="008C3B0D"/>
    <w:rsid w:val="008C3CD5"/>
    <w:rsid w:val="008D0566"/>
    <w:rsid w:val="008D0C33"/>
    <w:rsid w:val="008D18AF"/>
    <w:rsid w:val="008D3E25"/>
    <w:rsid w:val="008D79E5"/>
    <w:rsid w:val="008E15A1"/>
    <w:rsid w:val="008E3CA4"/>
    <w:rsid w:val="008E68A5"/>
    <w:rsid w:val="008E724B"/>
    <w:rsid w:val="008E7405"/>
    <w:rsid w:val="008F1331"/>
    <w:rsid w:val="008F296E"/>
    <w:rsid w:val="008F5256"/>
    <w:rsid w:val="008F73FB"/>
    <w:rsid w:val="009014D0"/>
    <w:rsid w:val="00901E9D"/>
    <w:rsid w:val="009039EA"/>
    <w:rsid w:val="00903A25"/>
    <w:rsid w:val="009040DD"/>
    <w:rsid w:val="00905377"/>
    <w:rsid w:val="00906D13"/>
    <w:rsid w:val="00914597"/>
    <w:rsid w:val="00920DC4"/>
    <w:rsid w:val="00921650"/>
    <w:rsid w:val="009217A1"/>
    <w:rsid w:val="0092741A"/>
    <w:rsid w:val="009317D0"/>
    <w:rsid w:val="00932A4F"/>
    <w:rsid w:val="0093457F"/>
    <w:rsid w:val="00934A52"/>
    <w:rsid w:val="0093532B"/>
    <w:rsid w:val="00935810"/>
    <w:rsid w:val="00935CF0"/>
    <w:rsid w:val="00935D33"/>
    <w:rsid w:val="00937106"/>
    <w:rsid w:val="00937233"/>
    <w:rsid w:val="00937D32"/>
    <w:rsid w:val="009400C7"/>
    <w:rsid w:val="00940DD5"/>
    <w:rsid w:val="00942F48"/>
    <w:rsid w:val="00944286"/>
    <w:rsid w:val="00946B7C"/>
    <w:rsid w:val="00956955"/>
    <w:rsid w:val="00956EF2"/>
    <w:rsid w:val="0096191E"/>
    <w:rsid w:val="0096212B"/>
    <w:rsid w:val="0096375E"/>
    <w:rsid w:val="009660E2"/>
    <w:rsid w:val="0096759E"/>
    <w:rsid w:val="00967C0A"/>
    <w:rsid w:val="009732D4"/>
    <w:rsid w:val="00975060"/>
    <w:rsid w:val="009755D4"/>
    <w:rsid w:val="00976981"/>
    <w:rsid w:val="009802AE"/>
    <w:rsid w:val="00980EA0"/>
    <w:rsid w:val="00984126"/>
    <w:rsid w:val="00985604"/>
    <w:rsid w:val="00985680"/>
    <w:rsid w:val="00986DAB"/>
    <w:rsid w:val="009877A3"/>
    <w:rsid w:val="00987F8F"/>
    <w:rsid w:val="00992788"/>
    <w:rsid w:val="00994475"/>
    <w:rsid w:val="00994788"/>
    <w:rsid w:val="00997300"/>
    <w:rsid w:val="009973B6"/>
    <w:rsid w:val="009A0970"/>
    <w:rsid w:val="009A1820"/>
    <w:rsid w:val="009A2406"/>
    <w:rsid w:val="009A37FC"/>
    <w:rsid w:val="009A4D31"/>
    <w:rsid w:val="009A6286"/>
    <w:rsid w:val="009A648E"/>
    <w:rsid w:val="009B16C6"/>
    <w:rsid w:val="009B1EBD"/>
    <w:rsid w:val="009B2F55"/>
    <w:rsid w:val="009B2FEE"/>
    <w:rsid w:val="009B5770"/>
    <w:rsid w:val="009B581D"/>
    <w:rsid w:val="009B6545"/>
    <w:rsid w:val="009B65EC"/>
    <w:rsid w:val="009C15A0"/>
    <w:rsid w:val="009D1553"/>
    <w:rsid w:val="009D1915"/>
    <w:rsid w:val="009D3BB5"/>
    <w:rsid w:val="009D5A1B"/>
    <w:rsid w:val="009D711E"/>
    <w:rsid w:val="009E2EB5"/>
    <w:rsid w:val="009E3CFB"/>
    <w:rsid w:val="009F1962"/>
    <w:rsid w:val="009F2DB6"/>
    <w:rsid w:val="009F3D91"/>
    <w:rsid w:val="009F4FF6"/>
    <w:rsid w:val="00A00F76"/>
    <w:rsid w:val="00A02431"/>
    <w:rsid w:val="00A0386E"/>
    <w:rsid w:val="00A061B5"/>
    <w:rsid w:val="00A06830"/>
    <w:rsid w:val="00A07F8E"/>
    <w:rsid w:val="00A11B9D"/>
    <w:rsid w:val="00A12B2F"/>
    <w:rsid w:val="00A12F01"/>
    <w:rsid w:val="00A13FD8"/>
    <w:rsid w:val="00A14522"/>
    <w:rsid w:val="00A154B9"/>
    <w:rsid w:val="00A16127"/>
    <w:rsid w:val="00A21887"/>
    <w:rsid w:val="00A22788"/>
    <w:rsid w:val="00A24BDE"/>
    <w:rsid w:val="00A24D0A"/>
    <w:rsid w:val="00A3103D"/>
    <w:rsid w:val="00A31B8F"/>
    <w:rsid w:val="00A33378"/>
    <w:rsid w:val="00A34027"/>
    <w:rsid w:val="00A352E8"/>
    <w:rsid w:val="00A41352"/>
    <w:rsid w:val="00A41832"/>
    <w:rsid w:val="00A41DDD"/>
    <w:rsid w:val="00A4242F"/>
    <w:rsid w:val="00A4492E"/>
    <w:rsid w:val="00A46E47"/>
    <w:rsid w:val="00A47AF5"/>
    <w:rsid w:val="00A53088"/>
    <w:rsid w:val="00A536B1"/>
    <w:rsid w:val="00A63948"/>
    <w:rsid w:val="00A6501A"/>
    <w:rsid w:val="00A67A5B"/>
    <w:rsid w:val="00A701FE"/>
    <w:rsid w:val="00A71BA3"/>
    <w:rsid w:val="00A71C74"/>
    <w:rsid w:val="00A7260D"/>
    <w:rsid w:val="00A776EF"/>
    <w:rsid w:val="00A77AEA"/>
    <w:rsid w:val="00A81252"/>
    <w:rsid w:val="00A82068"/>
    <w:rsid w:val="00A840EB"/>
    <w:rsid w:val="00A84C59"/>
    <w:rsid w:val="00A84E11"/>
    <w:rsid w:val="00A87302"/>
    <w:rsid w:val="00A87CC5"/>
    <w:rsid w:val="00A90DC1"/>
    <w:rsid w:val="00A920AF"/>
    <w:rsid w:val="00A967E9"/>
    <w:rsid w:val="00A974C9"/>
    <w:rsid w:val="00A9793B"/>
    <w:rsid w:val="00AA332C"/>
    <w:rsid w:val="00AA4EA7"/>
    <w:rsid w:val="00AA66F8"/>
    <w:rsid w:val="00AA6FAB"/>
    <w:rsid w:val="00AA7107"/>
    <w:rsid w:val="00AB0B03"/>
    <w:rsid w:val="00AB2790"/>
    <w:rsid w:val="00AB302A"/>
    <w:rsid w:val="00AB3187"/>
    <w:rsid w:val="00AB5290"/>
    <w:rsid w:val="00AB76D6"/>
    <w:rsid w:val="00AB7AD6"/>
    <w:rsid w:val="00AC6259"/>
    <w:rsid w:val="00AD12E5"/>
    <w:rsid w:val="00AD1596"/>
    <w:rsid w:val="00AD4992"/>
    <w:rsid w:val="00AD4BA7"/>
    <w:rsid w:val="00AD70F2"/>
    <w:rsid w:val="00AE01B2"/>
    <w:rsid w:val="00AE17E9"/>
    <w:rsid w:val="00AE1818"/>
    <w:rsid w:val="00AE491C"/>
    <w:rsid w:val="00AF12CB"/>
    <w:rsid w:val="00AF33FC"/>
    <w:rsid w:val="00AF400E"/>
    <w:rsid w:val="00B01DB2"/>
    <w:rsid w:val="00B052A9"/>
    <w:rsid w:val="00B053B8"/>
    <w:rsid w:val="00B15314"/>
    <w:rsid w:val="00B16D6C"/>
    <w:rsid w:val="00B21C98"/>
    <w:rsid w:val="00B243DA"/>
    <w:rsid w:val="00B25264"/>
    <w:rsid w:val="00B2754B"/>
    <w:rsid w:val="00B27721"/>
    <w:rsid w:val="00B27F7B"/>
    <w:rsid w:val="00B307E1"/>
    <w:rsid w:val="00B324CA"/>
    <w:rsid w:val="00B351A8"/>
    <w:rsid w:val="00B358FA"/>
    <w:rsid w:val="00B36B0C"/>
    <w:rsid w:val="00B36FAA"/>
    <w:rsid w:val="00B42C3C"/>
    <w:rsid w:val="00B42FD5"/>
    <w:rsid w:val="00B444F5"/>
    <w:rsid w:val="00B45AD2"/>
    <w:rsid w:val="00B50205"/>
    <w:rsid w:val="00B521C3"/>
    <w:rsid w:val="00B52F2E"/>
    <w:rsid w:val="00B53339"/>
    <w:rsid w:val="00B65125"/>
    <w:rsid w:val="00B66C37"/>
    <w:rsid w:val="00B66FD9"/>
    <w:rsid w:val="00B6733F"/>
    <w:rsid w:val="00B67A8C"/>
    <w:rsid w:val="00B67E4E"/>
    <w:rsid w:val="00B73483"/>
    <w:rsid w:val="00B73DFF"/>
    <w:rsid w:val="00B74BAB"/>
    <w:rsid w:val="00B76E5A"/>
    <w:rsid w:val="00B80671"/>
    <w:rsid w:val="00B80E56"/>
    <w:rsid w:val="00B812D5"/>
    <w:rsid w:val="00B82544"/>
    <w:rsid w:val="00B830D4"/>
    <w:rsid w:val="00B83E40"/>
    <w:rsid w:val="00B847D9"/>
    <w:rsid w:val="00B84AFB"/>
    <w:rsid w:val="00B86385"/>
    <w:rsid w:val="00B86BEC"/>
    <w:rsid w:val="00B874DF"/>
    <w:rsid w:val="00B94F28"/>
    <w:rsid w:val="00B97568"/>
    <w:rsid w:val="00B97607"/>
    <w:rsid w:val="00B97906"/>
    <w:rsid w:val="00BA22EA"/>
    <w:rsid w:val="00BA2E9E"/>
    <w:rsid w:val="00BA337F"/>
    <w:rsid w:val="00BA7817"/>
    <w:rsid w:val="00BB1F4D"/>
    <w:rsid w:val="00BB2AA4"/>
    <w:rsid w:val="00BB417E"/>
    <w:rsid w:val="00BB4990"/>
    <w:rsid w:val="00BC044D"/>
    <w:rsid w:val="00BC0E5E"/>
    <w:rsid w:val="00BC3C32"/>
    <w:rsid w:val="00BC581A"/>
    <w:rsid w:val="00BC5A1E"/>
    <w:rsid w:val="00BC739F"/>
    <w:rsid w:val="00BC77FE"/>
    <w:rsid w:val="00BD1D3E"/>
    <w:rsid w:val="00BD35F5"/>
    <w:rsid w:val="00BD3850"/>
    <w:rsid w:val="00BD4933"/>
    <w:rsid w:val="00BD6B30"/>
    <w:rsid w:val="00BD7A29"/>
    <w:rsid w:val="00BE5440"/>
    <w:rsid w:val="00BE7B78"/>
    <w:rsid w:val="00BF17DF"/>
    <w:rsid w:val="00BF1D46"/>
    <w:rsid w:val="00BF3F2A"/>
    <w:rsid w:val="00C00B41"/>
    <w:rsid w:val="00C01409"/>
    <w:rsid w:val="00C02394"/>
    <w:rsid w:val="00C03232"/>
    <w:rsid w:val="00C039DD"/>
    <w:rsid w:val="00C041EB"/>
    <w:rsid w:val="00C04EF5"/>
    <w:rsid w:val="00C0637B"/>
    <w:rsid w:val="00C1056B"/>
    <w:rsid w:val="00C12448"/>
    <w:rsid w:val="00C12FC3"/>
    <w:rsid w:val="00C13F92"/>
    <w:rsid w:val="00C1721D"/>
    <w:rsid w:val="00C21061"/>
    <w:rsid w:val="00C21EAC"/>
    <w:rsid w:val="00C23A35"/>
    <w:rsid w:val="00C23B02"/>
    <w:rsid w:val="00C26E75"/>
    <w:rsid w:val="00C322C5"/>
    <w:rsid w:val="00C32AE9"/>
    <w:rsid w:val="00C36E16"/>
    <w:rsid w:val="00C3709D"/>
    <w:rsid w:val="00C37CEA"/>
    <w:rsid w:val="00C4191B"/>
    <w:rsid w:val="00C42016"/>
    <w:rsid w:val="00C42BB2"/>
    <w:rsid w:val="00C447BB"/>
    <w:rsid w:val="00C4723A"/>
    <w:rsid w:val="00C52916"/>
    <w:rsid w:val="00C52E3B"/>
    <w:rsid w:val="00C56721"/>
    <w:rsid w:val="00C57363"/>
    <w:rsid w:val="00C57C7F"/>
    <w:rsid w:val="00C627E6"/>
    <w:rsid w:val="00C6587B"/>
    <w:rsid w:val="00C66727"/>
    <w:rsid w:val="00C669AF"/>
    <w:rsid w:val="00C700EC"/>
    <w:rsid w:val="00C7078A"/>
    <w:rsid w:val="00C70993"/>
    <w:rsid w:val="00C73328"/>
    <w:rsid w:val="00C74143"/>
    <w:rsid w:val="00C75078"/>
    <w:rsid w:val="00C77347"/>
    <w:rsid w:val="00C77641"/>
    <w:rsid w:val="00C8666F"/>
    <w:rsid w:val="00C9792A"/>
    <w:rsid w:val="00CA1127"/>
    <w:rsid w:val="00CA3646"/>
    <w:rsid w:val="00CA6248"/>
    <w:rsid w:val="00CA750E"/>
    <w:rsid w:val="00CA76F8"/>
    <w:rsid w:val="00CA7B28"/>
    <w:rsid w:val="00CB0977"/>
    <w:rsid w:val="00CB1269"/>
    <w:rsid w:val="00CB1336"/>
    <w:rsid w:val="00CB22BA"/>
    <w:rsid w:val="00CB2E42"/>
    <w:rsid w:val="00CB3D60"/>
    <w:rsid w:val="00CB68E1"/>
    <w:rsid w:val="00CB7E9B"/>
    <w:rsid w:val="00CC1A1B"/>
    <w:rsid w:val="00CC316F"/>
    <w:rsid w:val="00CC6128"/>
    <w:rsid w:val="00CC65F4"/>
    <w:rsid w:val="00CC7F37"/>
    <w:rsid w:val="00CD4BD4"/>
    <w:rsid w:val="00CE26B7"/>
    <w:rsid w:val="00CF0282"/>
    <w:rsid w:val="00CF17A5"/>
    <w:rsid w:val="00CF3426"/>
    <w:rsid w:val="00CF4C20"/>
    <w:rsid w:val="00CF6A3B"/>
    <w:rsid w:val="00D01A8B"/>
    <w:rsid w:val="00D01BC2"/>
    <w:rsid w:val="00D0207D"/>
    <w:rsid w:val="00D037B2"/>
    <w:rsid w:val="00D0444B"/>
    <w:rsid w:val="00D05748"/>
    <w:rsid w:val="00D06441"/>
    <w:rsid w:val="00D10537"/>
    <w:rsid w:val="00D10C8A"/>
    <w:rsid w:val="00D20B07"/>
    <w:rsid w:val="00D229A7"/>
    <w:rsid w:val="00D30DEF"/>
    <w:rsid w:val="00D37862"/>
    <w:rsid w:val="00D401BF"/>
    <w:rsid w:val="00D4215E"/>
    <w:rsid w:val="00D42577"/>
    <w:rsid w:val="00D437FD"/>
    <w:rsid w:val="00D43D03"/>
    <w:rsid w:val="00D440A4"/>
    <w:rsid w:val="00D47E6F"/>
    <w:rsid w:val="00D507A3"/>
    <w:rsid w:val="00D53A9E"/>
    <w:rsid w:val="00D5409F"/>
    <w:rsid w:val="00D54786"/>
    <w:rsid w:val="00D551A7"/>
    <w:rsid w:val="00D569BF"/>
    <w:rsid w:val="00D56C60"/>
    <w:rsid w:val="00D62910"/>
    <w:rsid w:val="00D6581D"/>
    <w:rsid w:val="00D66554"/>
    <w:rsid w:val="00D6664D"/>
    <w:rsid w:val="00D67ABB"/>
    <w:rsid w:val="00D67D98"/>
    <w:rsid w:val="00D7029C"/>
    <w:rsid w:val="00D71FA2"/>
    <w:rsid w:val="00D71FEA"/>
    <w:rsid w:val="00D7239B"/>
    <w:rsid w:val="00D72DE9"/>
    <w:rsid w:val="00D73F7E"/>
    <w:rsid w:val="00D74D4F"/>
    <w:rsid w:val="00D75074"/>
    <w:rsid w:val="00D76926"/>
    <w:rsid w:val="00D769EB"/>
    <w:rsid w:val="00D77CC8"/>
    <w:rsid w:val="00D82135"/>
    <w:rsid w:val="00D835EB"/>
    <w:rsid w:val="00D84487"/>
    <w:rsid w:val="00D84A3F"/>
    <w:rsid w:val="00D855E1"/>
    <w:rsid w:val="00D85D03"/>
    <w:rsid w:val="00D90690"/>
    <w:rsid w:val="00D93DAF"/>
    <w:rsid w:val="00D95622"/>
    <w:rsid w:val="00DA066C"/>
    <w:rsid w:val="00DA1561"/>
    <w:rsid w:val="00DA1EAD"/>
    <w:rsid w:val="00DA4F1F"/>
    <w:rsid w:val="00DA55FF"/>
    <w:rsid w:val="00DA6486"/>
    <w:rsid w:val="00DA72EC"/>
    <w:rsid w:val="00DB459A"/>
    <w:rsid w:val="00DB4867"/>
    <w:rsid w:val="00DB703A"/>
    <w:rsid w:val="00DC1480"/>
    <w:rsid w:val="00DC25A3"/>
    <w:rsid w:val="00DC421A"/>
    <w:rsid w:val="00DC46F8"/>
    <w:rsid w:val="00DC4B7D"/>
    <w:rsid w:val="00DC4B89"/>
    <w:rsid w:val="00DD4E54"/>
    <w:rsid w:val="00DD50A0"/>
    <w:rsid w:val="00DD5A53"/>
    <w:rsid w:val="00DD64C7"/>
    <w:rsid w:val="00DE1B97"/>
    <w:rsid w:val="00DE2548"/>
    <w:rsid w:val="00DE4759"/>
    <w:rsid w:val="00DE480A"/>
    <w:rsid w:val="00DF3C73"/>
    <w:rsid w:val="00DF3C76"/>
    <w:rsid w:val="00DF664F"/>
    <w:rsid w:val="00E00B5B"/>
    <w:rsid w:val="00E012CB"/>
    <w:rsid w:val="00E037D2"/>
    <w:rsid w:val="00E0404C"/>
    <w:rsid w:val="00E040D6"/>
    <w:rsid w:val="00E0557A"/>
    <w:rsid w:val="00E05E03"/>
    <w:rsid w:val="00E13D8B"/>
    <w:rsid w:val="00E15A8D"/>
    <w:rsid w:val="00E15BA1"/>
    <w:rsid w:val="00E15D87"/>
    <w:rsid w:val="00E266AD"/>
    <w:rsid w:val="00E31149"/>
    <w:rsid w:val="00E33345"/>
    <w:rsid w:val="00E36071"/>
    <w:rsid w:val="00E3657F"/>
    <w:rsid w:val="00E42070"/>
    <w:rsid w:val="00E4298C"/>
    <w:rsid w:val="00E43282"/>
    <w:rsid w:val="00E45A9B"/>
    <w:rsid w:val="00E45B9F"/>
    <w:rsid w:val="00E51969"/>
    <w:rsid w:val="00E53124"/>
    <w:rsid w:val="00E542BB"/>
    <w:rsid w:val="00E61CBF"/>
    <w:rsid w:val="00E61F8E"/>
    <w:rsid w:val="00E64EBC"/>
    <w:rsid w:val="00E70AF5"/>
    <w:rsid w:val="00E729B9"/>
    <w:rsid w:val="00E74334"/>
    <w:rsid w:val="00E750B2"/>
    <w:rsid w:val="00E7546D"/>
    <w:rsid w:val="00E76AF8"/>
    <w:rsid w:val="00E801E4"/>
    <w:rsid w:val="00E818C8"/>
    <w:rsid w:val="00E82666"/>
    <w:rsid w:val="00E84E05"/>
    <w:rsid w:val="00E86C59"/>
    <w:rsid w:val="00E902AA"/>
    <w:rsid w:val="00E93391"/>
    <w:rsid w:val="00E96682"/>
    <w:rsid w:val="00E96CDE"/>
    <w:rsid w:val="00E971F1"/>
    <w:rsid w:val="00E97DEA"/>
    <w:rsid w:val="00EA0414"/>
    <w:rsid w:val="00EA0BB9"/>
    <w:rsid w:val="00EA122D"/>
    <w:rsid w:val="00EA1896"/>
    <w:rsid w:val="00EA1AD9"/>
    <w:rsid w:val="00EA5DAC"/>
    <w:rsid w:val="00EB2234"/>
    <w:rsid w:val="00EB57A7"/>
    <w:rsid w:val="00EC1548"/>
    <w:rsid w:val="00EC2B03"/>
    <w:rsid w:val="00EC5238"/>
    <w:rsid w:val="00EC70ED"/>
    <w:rsid w:val="00EC7508"/>
    <w:rsid w:val="00ED1958"/>
    <w:rsid w:val="00ED1B1D"/>
    <w:rsid w:val="00ED38E9"/>
    <w:rsid w:val="00ED5B30"/>
    <w:rsid w:val="00EE0DC5"/>
    <w:rsid w:val="00EE1EDC"/>
    <w:rsid w:val="00EE3146"/>
    <w:rsid w:val="00EE4D72"/>
    <w:rsid w:val="00EE6AC5"/>
    <w:rsid w:val="00EF0D96"/>
    <w:rsid w:val="00EF31FA"/>
    <w:rsid w:val="00EF3769"/>
    <w:rsid w:val="00EF3C97"/>
    <w:rsid w:val="00EF4084"/>
    <w:rsid w:val="00EF4DE9"/>
    <w:rsid w:val="00F013E8"/>
    <w:rsid w:val="00F02351"/>
    <w:rsid w:val="00F02A23"/>
    <w:rsid w:val="00F03033"/>
    <w:rsid w:val="00F04375"/>
    <w:rsid w:val="00F065B9"/>
    <w:rsid w:val="00F11B15"/>
    <w:rsid w:val="00F15A09"/>
    <w:rsid w:val="00F15B0D"/>
    <w:rsid w:val="00F15C66"/>
    <w:rsid w:val="00F15E0C"/>
    <w:rsid w:val="00F167C4"/>
    <w:rsid w:val="00F21F41"/>
    <w:rsid w:val="00F22529"/>
    <w:rsid w:val="00F22D19"/>
    <w:rsid w:val="00F22FD8"/>
    <w:rsid w:val="00F2302F"/>
    <w:rsid w:val="00F25398"/>
    <w:rsid w:val="00F25CF7"/>
    <w:rsid w:val="00F2784E"/>
    <w:rsid w:val="00F31F7E"/>
    <w:rsid w:val="00F41414"/>
    <w:rsid w:val="00F44408"/>
    <w:rsid w:val="00F46761"/>
    <w:rsid w:val="00F47F63"/>
    <w:rsid w:val="00F50B90"/>
    <w:rsid w:val="00F51F74"/>
    <w:rsid w:val="00F5545F"/>
    <w:rsid w:val="00F55C25"/>
    <w:rsid w:val="00F57A29"/>
    <w:rsid w:val="00F602F3"/>
    <w:rsid w:val="00F61D80"/>
    <w:rsid w:val="00F62EBC"/>
    <w:rsid w:val="00F6439C"/>
    <w:rsid w:val="00F65C0D"/>
    <w:rsid w:val="00F7057C"/>
    <w:rsid w:val="00F70D59"/>
    <w:rsid w:val="00F70DEC"/>
    <w:rsid w:val="00F77A1A"/>
    <w:rsid w:val="00F80B41"/>
    <w:rsid w:val="00F816EF"/>
    <w:rsid w:val="00F82A88"/>
    <w:rsid w:val="00F83D5A"/>
    <w:rsid w:val="00F8518C"/>
    <w:rsid w:val="00F85DC7"/>
    <w:rsid w:val="00F87E39"/>
    <w:rsid w:val="00F9079D"/>
    <w:rsid w:val="00F92F40"/>
    <w:rsid w:val="00F93DBD"/>
    <w:rsid w:val="00FA045A"/>
    <w:rsid w:val="00FA143E"/>
    <w:rsid w:val="00FA169D"/>
    <w:rsid w:val="00FA16E9"/>
    <w:rsid w:val="00FA5895"/>
    <w:rsid w:val="00FB06CA"/>
    <w:rsid w:val="00FB0BE1"/>
    <w:rsid w:val="00FB1A7F"/>
    <w:rsid w:val="00FB2E17"/>
    <w:rsid w:val="00FB31D3"/>
    <w:rsid w:val="00FB3E23"/>
    <w:rsid w:val="00FB5474"/>
    <w:rsid w:val="00FB6A55"/>
    <w:rsid w:val="00FB6B08"/>
    <w:rsid w:val="00FB7322"/>
    <w:rsid w:val="00FC243A"/>
    <w:rsid w:val="00FC47CC"/>
    <w:rsid w:val="00FD0759"/>
    <w:rsid w:val="00FD17DA"/>
    <w:rsid w:val="00FD1E98"/>
    <w:rsid w:val="00FD42D4"/>
    <w:rsid w:val="00FD6CDF"/>
    <w:rsid w:val="00FE0175"/>
    <w:rsid w:val="00FE3229"/>
    <w:rsid w:val="00FE4BF9"/>
    <w:rsid w:val="00FE5E11"/>
    <w:rsid w:val="00FF0F5F"/>
    <w:rsid w:val="00FF450D"/>
    <w:rsid w:val="00FF5308"/>
    <w:rsid w:val="00FF706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3074"/>
    <o:shapelayout v:ext="edit">
      <o:idmap v:ext="edit" data="1"/>
    </o:shapelayout>
  </w:shapeDefaults>
  <w:decimalSymbol w:val="."/>
  <w:listSeparator w:val=","/>
  <w14:docId w14:val="1579C68D"/>
  <w15:chartTrackingRefBased/>
  <w15:docId w15:val="{7E7ED08E-C6C3-461A-91CC-5E6295FD95C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uiPriority="22"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widowControl w:val="0"/>
      <w:jc w:val="both"/>
    </w:pPr>
    <w:rPr>
      <w:kern w:val="2"/>
      <w:sz w:val="21"/>
      <w:szCs w:val="24"/>
    </w:rPr>
  </w:style>
  <w:style w:type="paragraph" w:styleId="1">
    <w:name w:val="heading 1"/>
    <w:basedOn w:val="a"/>
    <w:next w:val="a"/>
    <w:link w:val="10"/>
    <w:qFormat/>
    <w:rsid w:val="00005A87"/>
    <w:pPr>
      <w:keepNext/>
      <w:outlineLvl w:val="0"/>
    </w:pPr>
    <w:rPr>
      <w:rFonts w:ascii="Arial" w:hAnsi="Arial" w:cs="Arial"/>
      <w:b/>
      <w:bCs/>
      <w:sz w:val="24"/>
      <w:szCs w:val="21"/>
    </w:rPr>
  </w:style>
  <w:style w:type="paragraph" w:styleId="2">
    <w:name w:val="heading 2"/>
    <w:basedOn w:val="a"/>
    <w:next w:val="a"/>
    <w:link w:val="20"/>
    <w:qFormat/>
    <w:rsid w:val="00AE491C"/>
    <w:pPr>
      <w:keepNext/>
      <w:widowControl/>
      <w:jc w:val="left"/>
      <w:outlineLvl w:val="1"/>
    </w:pPr>
    <w:rPr>
      <w:b/>
      <w:bCs/>
      <w:kern w:val="0"/>
      <w:sz w:val="22"/>
      <w:lang w:eastAsia="en-US"/>
    </w:rPr>
  </w:style>
  <w:style w:type="paragraph" w:styleId="4">
    <w:name w:val="heading 4"/>
    <w:basedOn w:val="a"/>
    <w:next w:val="a"/>
    <w:link w:val="40"/>
    <w:qFormat/>
    <w:rsid w:val="00005A87"/>
    <w:pPr>
      <w:keepNext/>
      <w:widowControl/>
      <w:ind w:left="720" w:right="810"/>
      <w:outlineLvl w:val="3"/>
    </w:pPr>
    <w:rPr>
      <w:b/>
      <w:kern w:val="0"/>
      <w:sz w:val="18"/>
      <w:szCs w:val="20"/>
      <w:lang w:val="en-GB" w:eastAsia="en-US"/>
    </w:rPr>
  </w:style>
  <w:style w:type="character" w:default="1" w:styleId="a0">
    <w:name w:val="Default Paragraph Font"/>
    <w:semiHidden/>
  </w:style>
  <w:style w:type="table" w:default="1" w:styleId="a1">
    <w:name w:val="Normal Table"/>
    <w:semiHidden/>
    <w:tblPr>
      <w:tblInd w:w="0" w:type="dxa"/>
      <w:tblCellMar>
        <w:top w:w="0" w:type="dxa"/>
        <w:left w:w="108" w:type="dxa"/>
        <w:bottom w:w="0" w:type="dxa"/>
        <w:right w:w="108" w:type="dxa"/>
      </w:tblCellMar>
    </w:tblPr>
  </w:style>
  <w:style w:type="numbering" w:default="1" w:styleId="a2">
    <w:name w:val="No List"/>
    <w:semiHidden/>
  </w:style>
  <w:style w:type="paragraph" w:styleId="a3">
    <w:name w:val="Body Text"/>
    <w:basedOn w:val="a"/>
    <w:link w:val="a4"/>
    <w:pPr>
      <w:jc w:val="center"/>
    </w:pPr>
    <w:rPr>
      <w:sz w:val="24"/>
    </w:rPr>
  </w:style>
  <w:style w:type="paragraph" w:styleId="a5">
    <w:name w:val="footer"/>
    <w:basedOn w:val="a"/>
    <w:pPr>
      <w:tabs>
        <w:tab w:val="center" w:pos="4153"/>
        <w:tab w:val="right" w:pos="8306"/>
      </w:tabs>
      <w:snapToGrid w:val="0"/>
      <w:jc w:val="left"/>
    </w:pPr>
    <w:rPr>
      <w:sz w:val="18"/>
      <w:szCs w:val="18"/>
    </w:rPr>
  </w:style>
  <w:style w:type="character" w:styleId="a6">
    <w:name w:val="page number"/>
    <w:basedOn w:val="a0"/>
  </w:style>
  <w:style w:type="paragraph" w:styleId="a7">
    <w:name w:val="header"/>
    <w:basedOn w:val="a"/>
    <w:pPr>
      <w:pBdr>
        <w:bottom w:val="single" w:sz="6" w:space="1" w:color="auto"/>
      </w:pBdr>
      <w:tabs>
        <w:tab w:val="center" w:pos="4153"/>
        <w:tab w:val="right" w:pos="8306"/>
      </w:tabs>
      <w:snapToGrid w:val="0"/>
      <w:jc w:val="center"/>
    </w:pPr>
    <w:rPr>
      <w:sz w:val="18"/>
      <w:szCs w:val="18"/>
    </w:rPr>
  </w:style>
  <w:style w:type="paragraph" w:styleId="a8">
    <w:name w:val="Balloon Text"/>
    <w:basedOn w:val="a"/>
    <w:semiHidden/>
    <w:rPr>
      <w:sz w:val="18"/>
      <w:szCs w:val="18"/>
    </w:rPr>
  </w:style>
  <w:style w:type="paragraph" w:styleId="a9">
    <w:name w:val="Normal (Web)"/>
    <w:basedOn w:val="a"/>
    <w:pPr>
      <w:widowControl/>
      <w:spacing w:before="100" w:beforeAutospacing="1" w:after="100" w:afterAutospacing="1"/>
      <w:jc w:val="left"/>
    </w:pPr>
    <w:rPr>
      <w:rFonts w:ascii="宋体" w:hAnsi="宋体"/>
      <w:kern w:val="0"/>
      <w:sz w:val="24"/>
    </w:rPr>
  </w:style>
  <w:style w:type="table" w:styleId="aa">
    <w:name w:val="Table Grid"/>
    <w:basedOn w:val="a1"/>
    <w:rsid w:val="00206E13"/>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mediumtext1">
    <w:name w:val="medium_text1"/>
    <w:rsid w:val="00D06441"/>
    <w:rPr>
      <w:sz w:val="24"/>
      <w:szCs w:val="24"/>
    </w:rPr>
  </w:style>
  <w:style w:type="character" w:customStyle="1" w:styleId="shorttext1">
    <w:name w:val="short_text1"/>
    <w:rsid w:val="00345870"/>
    <w:rPr>
      <w:sz w:val="29"/>
      <w:szCs w:val="29"/>
    </w:rPr>
  </w:style>
  <w:style w:type="character" w:customStyle="1" w:styleId="shorttext">
    <w:name w:val="short_text"/>
    <w:basedOn w:val="a0"/>
    <w:rsid w:val="001F461B"/>
  </w:style>
  <w:style w:type="character" w:customStyle="1" w:styleId="hps">
    <w:name w:val="hps"/>
    <w:basedOn w:val="a0"/>
    <w:rsid w:val="001F461B"/>
  </w:style>
  <w:style w:type="character" w:customStyle="1" w:styleId="high-light-bg4">
    <w:name w:val="high-light-bg4"/>
    <w:basedOn w:val="a0"/>
    <w:rsid w:val="00275D7F"/>
  </w:style>
  <w:style w:type="character" w:customStyle="1" w:styleId="edited2">
    <w:name w:val="edited2"/>
    <w:basedOn w:val="a0"/>
    <w:rsid w:val="00E542BB"/>
  </w:style>
  <w:style w:type="character" w:customStyle="1" w:styleId="ordinary-span-edit2">
    <w:name w:val="ordinary-span-edit2"/>
    <w:basedOn w:val="a0"/>
    <w:rsid w:val="005D0311"/>
  </w:style>
  <w:style w:type="character" w:styleId="ab">
    <w:name w:val="annotation reference"/>
    <w:rsid w:val="00B6733F"/>
    <w:rPr>
      <w:sz w:val="21"/>
      <w:szCs w:val="21"/>
    </w:rPr>
  </w:style>
  <w:style w:type="paragraph" w:styleId="ac">
    <w:name w:val="annotation text"/>
    <w:basedOn w:val="a"/>
    <w:link w:val="ad"/>
    <w:rsid w:val="00B6733F"/>
    <w:pPr>
      <w:spacing w:line="360" w:lineRule="auto"/>
      <w:jc w:val="left"/>
    </w:pPr>
    <w:rPr>
      <w:rFonts w:ascii="Arial" w:hAnsi="Arial"/>
      <w:szCs w:val="20"/>
    </w:rPr>
  </w:style>
  <w:style w:type="character" w:customStyle="1" w:styleId="ad">
    <w:name w:val="批注文字 字符"/>
    <w:link w:val="ac"/>
    <w:rsid w:val="00B6733F"/>
    <w:rPr>
      <w:rFonts w:ascii="Arial" w:hAnsi="Arial"/>
      <w:kern w:val="2"/>
      <w:sz w:val="21"/>
    </w:rPr>
  </w:style>
  <w:style w:type="paragraph" w:styleId="21">
    <w:name w:val="Body Text 2"/>
    <w:basedOn w:val="a"/>
    <w:link w:val="22"/>
    <w:rsid w:val="007F11BC"/>
    <w:pPr>
      <w:spacing w:after="120" w:line="480" w:lineRule="auto"/>
    </w:pPr>
  </w:style>
  <w:style w:type="character" w:customStyle="1" w:styleId="22">
    <w:name w:val="正文文本 2 字符"/>
    <w:link w:val="21"/>
    <w:rsid w:val="007F11BC"/>
    <w:rPr>
      <w:kern w:val="2"/>
      <w:sz w:val="21"/>
      <w:szCs w:val="24"/>
    </w:rPr>
  </w:style>
  <w:style w:type="numbering" w:styleId="111111">
    <w:name w:val="Outline List 1"/>
    <w:basedOn w:val="a2"/>
    <w:rsid w:val="00036D6F"/>
    <w:pPr>
      <w:numPr>
        <w:numId w:val="1"/>
      </w:numPr>
    </w:pPr>
  </w:style>
  <w:style w:type="paragraph" w:styleId="ae">
    <w:name w:val="列出段落"/>
    <w:basedOn w:val="a"/>
    <w:uiPriority w:val="34"/>
    <w:qFormat/>
    <w:rsid w:val="007A7878"/>
    <w:pPr>
      <w:ind w:firstLineChars="200" w:firstLine="420"/>
    </w:pPr>
  </w:style>
  <w:style w:type="character" w:customStyle="1" w:styleId="10">
    <w:name w:val="标题 1 字符"/>
    <w:link w:val="1"/>
    <w:rsid w:val="00005A87"/>
    <w:rPr>
      <w:rFonts w:ascii="Arial" w:hAnsi="Arial" w:cs="Arial"/>
      <w:b/>
      <w:bCs/>
      <w:kern w:val="2"/>
      <w:sz w:val="24"/>
      <w:szCs w:val="21"/>
    </w:rPr>
  </w:style>
  <w:style w:type="character" w:customStyle="1" w:styleId="40">
    <w:name w:val="标题 4 字符"/>
    <w:link w:val="4"/>
    <w:rsid w:val="00005A87"/>
    <w:rPr>
      <w:b/>
      <w:sz w:val="18"/>
      <w:lang w:val="en-GB" w:eastAsia="en-US"/>
    </w:rPr>
  </w:style>
  <w:style w:type="paragraph" w:styleId="af">
    <w:name w:val="Block Text"/>
    <w:basedOn w:val="a"/>
    <w:rsid w:val="00005A87"/>
    <w:pPr>
      <w:widowControl/>
      <w:ind w:left="720" w:right="810"/>
    </w:pPr>
    <w:rPr>
      <w:kern w:val="0"/>
      <w:sz w:val="18"/>
      <w:szCs w:val="20"/>
      <w:lang w:val="en-GB" w:eastAsia="en-US"/>
    </w:rPr>
  </w:style>
  <w:style w:type="table" w:styleId="af0">
    <w:name w:val="Table Theme"/>
    <w:basedOn w:val="a1"/>
    <w:rsid w:val="00DA72EC"/>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f1">
    <w:name w:val="annotation subject"/>
    <w:basedOn w:val="ac"/>
    <w:next w:val="ac"/>
    <w:link w:val="af2"/>
    <w:rsid w:val="00F83D5A"/>
    <w:pPr>
      <w:spacing w:line="240" w:lineRule="auto"/>
    </w:pPr>
    <w:rPr>
      <w:rFonts w:ascii="Times New Roman" w:hAnsi="Times New Roman"/>
      <w:b/>
      <w:bCs/>
      <w:szCs w:val="24"/>
    </w:rPr>
  </w:style>
  <w:style w:type="character" w:customStyle="1" w:styleId="af2">
    <w:name w:val="批注主题 字符"/>
    <w:link w:val="af1"/>
    <w:rsid w:val="00F83D5A"/>
    <w:rPr>
      <w:rFonts w:ascii="Arial" w:hAnsi="Arial"/>
      <w:b/>
      <w:bCs/>
      <w:kern w:val="2"/>
      <w:sz w:val="21"/>
      <w:szCs w:val="24"/>
    </w:rPr>
  </w:style>
  <w:style w:type="paragraph" w:customStyle="1" w:styleId="11">
    <w:name w:val="1.1"/>
    <w:basedOn w:val="a"/>
    <w:link w:val="11Char"/>
    <w:rsid w:val="00495EF4"/>
    <w:pPr>
      <w:adjustRightInd w:val="0"/>
      <w:spacing w:beforeLines="50" w:before="50" w:line="440" w:lineRule="exact"/>
      <w:ind w:firstLine="284"/>
    </w:pPr>
  </w:style>
  <w:style w:type="character" w:customStyle="1" w:styleId="11Char">
    <w:name w:val="1.1 Char"/>
    <w:link w:val="11"/>
    <w:rsid w:val="00495EF4"/>
    <w:rPr>
      <w:kern w:val="2"/>
      <w:sz w:val="21"/>
      <w:szCs w:val="24"/>
    </w:rPr>
  </w:style>
  <w:style w:type="character" w:customStyle="1" w:styleId="20">
    <w:name w:val="标题 2 字符"/>
    <w:link w:val="2"/>
    <w:rsid w:val="00AE491C"/>
    <w:rPr>
      <w:b/>
      <w:bCs/>
      <w:sz w:val="22"/>
      <w:szCs w:val="24"/>
      <w:lang w:eastAsia="en-US"/>
    </w:rPr>
  </w:style>
  <w:style w:type="paragraph" w:customStyle="1" w:styleId="Default">
    <w:name w:val="Default"/>
    <w:rsid w:val="00AE491C"/>
    <w:pPr>
      <w:widowControl w:val="0"/>
      <w:autoSpaceDE w:val="0"/>
      <w:autoSpaceDN w:val="0"/>
      <w:adjustRightInd w:val="0"/>
    </w:pPr>
    <w:rPr>
      <w:rFonts w:ascii="宋体" w:cs="宋体"/>
      <w:color w:val="000000"/>
      <w:sz w:val="24"/>
      <w:szCs w:val="24"/>
    </w:rPr>
  </w:style>
  <w:style w:type="character" w:styleId="af3">
    <w:name w:val="Hyperlink"/>
    <w:rsid w:val="00AE491C"/>
    <w:rPr>
      <w:strike w:val="0"/>
      <w:dstrike w:val="0"/>
      <w:color w:val="000000"/>
      <w:u w:val="none"/>
      <w:effect w:val="none"/>
    </w:rPr>
  </w:style>
  <w:style w:type="character" w:customStyle="1" w:styleId="ttag">
    <w:name w:val="t_tag"/>
    <w:rsid w:val="00AE491C"/>
  </w:style>
  <w:style w:type="character" w:customStyle="1" w:styleId="a4">
    <w:name w:val="正文文本 字符"/>
    <w:link w:val="a3"/>
    <w:rsid w:val="00AE491C"/>
    <w:rPr>
      <w:kern w:val="2"/>
      <w:sz w:val="24"/>
      <w:szCs w:val="24"/>
    </w:rPr>
  </w:style>
  <w:style w:type="character" w:customStyle="1" w:styleId="Char">
    <w:name w:val="批注文字 Char"/>
    <w:rsid w:val="005259B0"/>
    <w:rPr>
      <w:kern w:val="2"/>
      <w:sz w:val="21"/>
      <w:szCs w:val="24"/>
    </w:rPr>
  </w:style>
  <w:style w:type="character" w:customStyle="1" w:styleId="Char0">
    <w:name w:val="批注主题 Char"/>
    <w:rsid w:val="005259B0"/>
    <w:rPr>
      <w:b/>
      <w:bCs/>
      <w:kern w:val="2"/>
      <w:sz w:val="21"/>
      <w:szCs w:val="24"/>
    </w:rPr>
  </w:style>
  <w:style w:type="paragraph" w:styleId="af4">
    <w:name w:val="Revision"/>
    <w:hidden/>
    <w:uiPriority w:val="99"/>
    <w:semiHidden/>
    <w:rsid w:val="005A1D93"/>
    <w:rPr>
      <w:kern w:val="2"/>
      <w:sz w:val="21"/>
      <w:szCs w:val="24"/>
    </w:rPr>
  </w:style>
  <w:style w:type="character" w:styleId="af5">
    <w:name w:val="Strong"/>
    <w:uiPriority w:val="22"/>
    <w:qFormat/>
    <w:rsid w:val="00453ED8"/>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1005007">
      <w:bodyDiv w:val="1"/>
      <w:marLeft w:val="0"/>
      <w:marRight w:val="0"/>
      <w:marTop w:val="0"/>
      <w:marBottom w:val="0"/>
      <w:divBdr>
        <w:top w:val="none" w:sz="0" w:space="0" w:color="auto"/>
        <w:left w:val="none" w:sz="0" w:space="0" w:color="auto"/>
        <w:bottom w:val="none" w:sz="0" w:space="0" w:color="auto"/>
        <w:right w:val="none" w:sz="0" w:space="0" w:color="auto"/>
      </w:divBdr>
      <w:divsChild>
        <w:div w:id="1241715503">
          <w:marLeft w:val="0"/>
          <w:marRight w:val="0"/>
          <w:marTop w:val="0"/>
          <w:marBottom w:val="0"/>
          <w:divBdr>
            <w:top w:val="none" w:sz="0" w:space="0" w:color="auto"/>
            <w:left w:val="none" w:sz="0" w:space="0" w:color="auto"/>
            <w:bottom w:val="none" w:sz="0" w:space="0" w:color="auto"/>
            <w:right w:val="none" w:sz="0" w:space="0" w:color="auto"/>
          </w:divBdr>
          <w:divsChild>
            <w:div w:id="2100910011">
              <w:marLeft w:val="0"/>
              <w:marRight w:val="0"/>
              <w:marTop w:val="0"/>
              <w:marBottom w:val="0"/>
              <w:divBdr>
                <w:top w:val="none" w:sz="0" w:space="0" w:color="auto"/>
                <w:left w:val="none" w:sz="0" w:space="0" w:color="auto"/>
                <w:bottom w:val="none" w:sz="0" w:space="0" w:color="auto"/>
                <w:right w:val="none" w:sz="0" w:space="0" w:color="auto"/>
              </w:divBdr>
              <w:divsChild>
                <w:div w:id="229969130">
                  <w:marLeft w:val="0"/>
                  <w:marRight w:val="0"/>
                  <w:marTop w:val="0"/>
                  <w:marBottom w:val="0"/>
                  <w:divBdr>
                    <w:top w:val="none" w:sz="0" w:space="0" w:color="auto"/>
                    <w:left w:val="none" w:sz="0" w:space="0" w:color="auto"/>
                    <w:bottom w:val="none" w:sz="0" w:space="0" w:color="auto"/>
                    <w:right w:val="none" w:sz="0" w:space="0" w:color="auto"/>
                  </w:divBdr>
                  <w:divsChild>
                    <w:div w:id="1587226527">
                      <w:marLeft w:val="0"/>
                      <w:marRight w:val="0"/>
                      <w:marTop w:val="0"/>
                      <w:marBottom w:val="0"/>
                      <w:divBdr>
                        <w:top w:val="none" w:sz="0" w:space="0" w:color="auto"/>
                        <w:left w:val="none" w:sz="0" w:space="0" w:color="auto"/>
                        <w:bottom w:val="none" w:sz="0" w:space="0" w:color="auto"/>
                        <w:right w:val="none" w:sz="0" w:space="0" w:color="auto"/>
                      </w:divBdr>
                      <w:divsChild>
                        <w:div w:id="279067134">
                          <w:marLeft w:val="0"/>
                          <w:marRight w:val="0"/>
                          <w:marTop w:val="0"/>
                          <w:marBottom w:val="0"/>
                          <w:divBdr>
                            <w:top w:val="none" w:sz="0" w:space="0" w:color="auto"/>
                            <w:left w:val="none" w:sz="0" w:space="0" w:color="auto"/>
                            <w:bottom w:val="none" w:sz="0" w:space="0" w:color="auto"/>
                            <w:right w:val="none" w:sz="0" w:space="0" w:color="auto"/>
                          </w:divBdr>
                          <w:divsChild>
                            <w:div w:id="854684210">
                              <w:marLeft w:val="0"/>
                              <w:marRight w:val="0"/>
                              <w:marTop w:val="0"/>
                              <w:marBottom w:val="0"/>
                              <w:divBdr>
                                <w:top w:val="none" w:sz="0" w:space="0" w:color="auto"/>
                                <w:left w:val="none" w:sz="0" w:space="0" w:color="auto"/>
                                <w:bottom w:val="none" w:sz="0" w:space="0" w:color="auto"/>
                                <w:right w:val="none" w:sz="0" w:space="0" w:color="auto"/>
                              </w:divBdr>
                              <w:divsChild>
                                <w:div w:id="350569098">
                                  <w:marLeft w:val="0"/>
                                  <w:marRight w:val="0"/>
                                  <w:marTop w:val="0"/>
                                  <w:marBottom w:val="0"/>
                                  <w:divBdr>
                                    <w:top w:val="none" w:sz="0" w:space="0" w:color="auto"/>
                                    <w:left w:val="none" w:sz="0" w:space="0" w:color="auto"/>
                                    <w:bottom w:val="none" w:sz="0" w:space="0" w:color="auto"/>
                                    <w:right w:val="none" w:sz="0" w:space="0" w:color="auto"/>
                                  </w:divBdr>
                                  <w:divsChild>
                                    <w:div w:id="1955287466">
                                      <w:marLeft w:val="0"/>
                                      <w:marRight w:val="0"/>
                                      <w:marTop w:val="0"/>
                                      <w:marBottom w:val="0"/>
                                      <w:divBdr>
                                        <w:top w:val="none" w:sz="0" w:space="0" w:color="auto"/>
                                        <w:left w:val="none" w:sz="0" w:space="0" w:color="auto"/>
                                        <w:bottom w:val="none" w:sz="0" w:space="0" w:color="auto"/>
                                        <w:right w:val="none" w:sz="0" w:space="0" w:color="auto"/>
                                      </w:divBdr>
                                      <w:divsChild>
                                        <w:div w:id="880047689">
                                          <w:marLeft w:val="0"/>
                                          <w:marRight w:val="0"/>
                                          <w:marTop w:val="0"/>
                                          <w:marBottom w:val="0"/>
                                          <w:divBdr>
                                            <w:top w:val="none" w:sz="0" w:space="0" w:color="auto"/>
                                            <w:left w:val="none" w:sz="0" w:space="0" w:color="auto"/>
                                            <w:bottom w:val="none" w:sz="0" w:space="0" w:color="auto"/>
                                            <w:right w:val="none" w:sz="0" w:space="0" w:color="auto"/>
                                          </w:divBdr>
                                          <w:divsChild>
                                            <w:div w:id="2060854543">
                                              <w:marLeft w:val="0"/>
                                              <w:marRight w:val="0"/>
                                              <w:marTop w:val="0"/>
                                              <w:marBottom w:val="0"/>
                                              <w:divBdr>
                                                <w:top w:val="none" w:sz="0" w:space="0" w:color="auto"/>
                                                <w:left w:val="none" w:sz="0" w:space="0" w:color="auto"/>
                                                <w:bottom w:val="none" w:sz="0" w:space="0" w:color="auto"/>
                                                <w:right w:val="none" w:sz="0" w:space="0" w:color="auto"/>
                                              </w:divBdr>
                                              <w:divsChild>
                                                <w:div w:id="768740543">
                                                  <w:marLeft w:val="0"/>
                                                  <w:marRight w:val="0"/>
                                                  <w:marTop w:val="0"/>
                                                  <w:marBottom w:val="0"/>
                                                  <w:divBdr>
                                                    <w:top w:val="none" w:sz="0" w:space="0" w:color="auto"/>
                                                    <w:left w:val="none" w:sz="0" w:space="0" w:color="auto"/>
                                                    <w:bottom w:val="none" w:sz="0" w:space="0" w:color="auto"/>
                                                    <w:right w:val="none" w:sz="0" w:space="0" w:color="auto"/>
                                                  </w:divBdr>
                                                  <w:divsChild>
                                                    <w:div w:id="7446470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77873553">
      <w:bodyDiv w:val="1"/>
      <w:marLeft w:val="0"/>
      <w:marRight w:val="0"/>
      <w:marTop w:val="0"/>
      <w:marBottom w:val="0"/>
      <w:divBdr>
        <w:top w:val="none" w:sz="0" w:space="0" w:color="auto"/>
        <w:left w:val="none" w:sz="0" w:space="0" w:color="auto"/>
        <w:bottom w:val="none" w:sz="0" w:space="0" w:color="auto"/>
        <w:right w:val="none" w:sz="0" w:space="0" w:color="auto"/>
      </w:divBdr>
      <w:divsChild>
        <w:div w:id="428626376">
          <w:marLeft w:val="0"/>
          <w:marRight w:val="0"/>
          <w:marTop w:val="0"/>
          <w:marBottom w:val="0"/>
          <w:divBdr>
            <w:top w:val="none" w:sz="0" w:space="0" w:color="auto"/>
            <w:left w:val="none" w:sz="0" w:space="0" w:color="auto"/>
            <w:bottom w:val="none" w:sz="0" w:space="0" w:color="auto"/>
            <w:right w:val="none" w:sz="0" w:space="0" w:color="auto"/>
          </w:divBdr>
          <w:divsChild>
            <w:div w:id="987133637">
              <w:marLeft w:val="0"/>
              <w:marRight w:val="0"/>
              <w:marTop w:val="0"/>
              <w:marBottom w:val="0"/>
              <w:divBdr>
                <w:top w:val="none" w:sz="0" w:space="0" w:color="auto"/>
                <w:left w:val="none" w:sz="0" w:space="0" w:color="auto"/>
                <w:bottom w:val="none" w:sz="0" w:space="0" w:color="auto"/>
                <w:right w:val="none" w:sz="0" w:space="0" w:color="auto"/>
              </w:divBdr>
              <w:divsChild>
                <w:div w:id="1937521119">
                  <w:marLeft w:val="0"/>
                  <w:marRight w:val="0"/>
                  <w:marTop w:val="0"/>
                  <w:marBottom w:val="0"/>
                  <w:divBdr>
                    <w:top w:val="none" w:sz="0" w:space="0" w:color="auto"/>
                    <w:left w:val="none" w:sz="0" w:space="0" w:color="auto"/>
                    <w:bottom w:val="none" w:sz="0" w:space="0" w:color="auto"/>
                    <w:right w:val="none" w:sz="0" w:space="0" w:color="auto"/>
                  </w:divBdr>
                  <w:divsChild>
                    <w:div w:id="886725631">
                      <w:marLeft w:val="0"/>
                      <w:marRight w:val="0"/>
                      <w:marTop w:val="0"/>
                      <w:marBottom w:val="0"/>
                      <w:divBdr>
                        <w:top w:val="none" w:sz="0" w:space="0" w:color="auto"/>
                        <w:left w:val="none" w:sz="0" w:space="0" w:color="auto"/>
                        <w:bottom w:val="none" w:sz="0" w:space="0" w:color="auto"/>
                        <w:right w:val="none" w:sz="0" w:space="0" w:color="auto"/>
                      </w:divBdr>
                      <w:divsChild>
                        <w:div w:id="1737623484">
                          <w:marLeft w:val="0"/>
                          <w:marRight w:val="0"/>
                          <w:marTop w:val="0"/>
                          <w:marBottom w:val="0"/>
                          <w:divBdr>
                            <w:top w:val="none" w:sz="0" w:space="0" w:color="auto"/>
                            <w:left w:val="none" w:sz="0" w:space="0" w:color="auto"/>
                            <w:bottom w:val="none" w:sz="0" w:space="0" w:color="auto"/>
                            <w:right w:val="none" w:sz="0" w:space="0" w:color="auto"/>
                          </w:divBdr>
                          <w:divsChild>
                            <w:div w:id="1955556462">
                              <w:marLeft w:val="0"/>
                              <w:marRight w:val="0"/>
                              <w:marTop w:val="0"/>
                              <w:marBottom w:val="0"/>
                              <w:divBdr>
                                <w:top w:val="none" w:sz="0" w:space="0" w:color="auto"/>
                                <w:left w:val="none" w:sz="0" w:space="0" w:color="auto"/>
                                <w:bottom w:val="none" w:sz="0" w:space="0" w:color="auto"/>
                                <w:right w:val="none" w:sz="0" w:space="0" w:color="auto"/>
                              </w:divBdr>
                              <w:divsChild>
                                <w:div w:id="1077828087">
                                  <w:marLeft w:val="0"/>
                                  <w:marRight w:val="0"/>
                                  <w:marTop w:val="0"/>
                                  <w:marBottom w:val="0"/>
                                  <w:divBdr>
                                    <w:top w:val="none" w:sz="0" w:space="0" w:color="auto"/>
                                    <w:left w:val="none" w:sz="0" w:space="0" w:color="auto"/>
                                    <w:bottom w:val="none" w:sz="0" w:space="0" w:color="auto"/>
                                    <w:right w:val="none" w:sz="0" w:space="0" w:color="auto"/>
                                  </w:divBdr>
                                  <w:divsChild>
                                    <w:div w:id="1846478303">
                                      <w:marLeft w:val="0"/>
                                      <w:marRight w:val="0"/>
                                      <w:marTop w:val="0"/>
                                      <w:marBottom w:val="0"/>
                                      <w:divBdr>
                                        <w:top w:val="none" w:sz="0" w:space="0" w:color="auto"/>
                                        <w:left w:val="none" w:sz="0" w:space="0" w:color="auto"/>
                                        <w:bottom w:val="none" w:sz="0" w:space="0" w:color="auto"/>
                                        <w:right w:val="none" w:sz="0" w:space="0" w:color="auto"/>
                                      </w:divBdr>
                                      <w:divsChild>
                                        <w:div w:id="1005281266">
                                          <w:marLeft w:val="0"/>
                                          <w:marRight w:val="0"/>
                                          <w:marTop w:val="0"/>
                                          <w:marBottom w:val="0"/>
                                          <w:divBdr>
                                            <w:top w:val="none" w:sz="0" w:space="0" w:color="auto"/>
                                            <w:left w:val="none" w:sz="0" w:space="0" w:color="auto"/>
                                            <w:bottom w:val="none" w:sz="0" w:space="0" w:color="auto"/>
                                            <w:right w:val="none" w:sz="0" w:space="0" w:color="auto"/>
                                          </w:divBdr>
                                          <w:divsChild>
                                            <w:div w:id="1557467666">
                                              <w:marLeft w:val="0"/>
                                              <w:marRight w:val="0"/>
                                              <w:marTop w:val="0"/>
                                              <w:marBottom w:val="0"/>
                                              <w:divBdr>
                                                <w:top w:val="none" w:sz="0" w:space="0" w:color="auto"/>
                                                <w:left w:val="none" w:sz="0" w:space="0" w:color="auto"/>
                                                <w:bottom w:val="none" w:sz="0" w:space="0" w:color="auto"/>
                                                <w:right w:val="none" w:sz="0" w:space="0" w:color="auto"/>
                                              </w:divBdr>
                                              <w:divsChild>
                                                <w:div w:id="682711659">
                                                  <w:marLeft w:val="0"/>
                                                  <w:marRight w:val="0"/>
                                                  <w:marTop w:val="0"/>
                                                  <w:marBottom w:val="0"/>
                                                  <w:divBdr>
                                                    <w:top w:val="none" w:sz="0" w:space="0" w:color="auto"/>
                                                    <w:left w:val="none" w:sz="0" w:space="0" w:color="auto"/>
                                                    <w:bottom w:val="none" w:sz="0" w:space="0" w:color="auto"/>
                                                    <w:right w:val="none" w:sz="0" w:space="0" w:color="auto"/>
                                                  </w:divBdr>
                                                  <w:divsChild>
                                                    <w:div w:id="1394233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90054845">
      <w:bodyDiv w:val="1"/>
      <w:marLeft w:val="0"/>
      <w:marRight w:val="0"/>
      <w:marTop w:val="0"/>
      <w:marBottom w:val="0"/>
      <w:divBdr>
        <w:top w:val="none" w:sz="0" w:space="0" w:color="auto"/>
        <w:left w:val="none" w:sz="0" w:space="0" w:color="auto"/>
        <w:bottom w:val="none" w:sz="0" w:space="0" w:color="auto"/>
        <w:right w:val="none" w:sz="0" w:space="0" w:color="auto"/>
      </w:divBdr>
      <w:divsChild>
        <w:div w:id="1733308146">
          <w:marLeft w:val="0"/>
          <w:marRight w:val="0"/>
          <w:marTop w:val="0"/>
          <w:marBottom w:val="0"/>
          <w:divBdr>
            <w:top w:val="none" w:sz="0" w:space="0" w:color="auto"/>
            <w:left w:val="none" w:sz="0" w:space="0" w:color="auto"/>
            <w:bottom w:val="none" w:sz="0" w:space="0" w:color="auto"/>
            <w:right w:val="none" w:sz="0" w:space="0" w:color="auto"/>
          </w:divBdr>
          <w:divsChild>
            <w:div w:id="1393237430">
              <w:marLeft w:val="0"/>
              <w:marRight w:val="0"/>
              <w:marTop w:val="0"/>
              <w:marBottom w:val="0"/>
              <w:divBdr>
                <w:top w:val="none" w:sz="0" w:space="0" w:color="auto"/>
                <w:left w:val="none" w:sz="0" w:space="0" w:color="auto"/>
                <w:bottom w:val="none" w:sz="0" w:space="0" w:color="auto"/>
                <w:right w:val="none" w:sz="0" w:space="0" w:color="auto"/>
              </w:divBdr>
              <w:divsChild>
                <w:div w:id="1649362611">
                  <w:marLeft w:val="0"/>
                  <w:marRight w:val="0"/>
                  <w:marTop w:val="0"/>
                  <w:marBottom w:val="0"/>
                  <w:divBdr>
                    <w:top w:val="none" w:sz="0" w:space="0" w:color="auto"/>
                    <w:left w:val="none" w:sz="0" w:space="0" w:color="auto"/>
                    <w:bottom w:val="none" w:sz="0" w:space="0" w:color="auto"/>
                    <w:right w:val="none" w:sz="0" w:space="0" w:color="auto"/>
                  </w:divBdr>
                  <w:divsChild>
                    <w:div w:id="1393308952">
                      <w:marLeft w:val="0"/>
                      <w:marRight w:val="0"/>
                      <w:marTop w:val="0"/>
                      <w:marBottom w:val="0"/>
                      <w:divBdr>
                        <w:top w:val="none" w:sz="0" w:space="0" w:color="auto"/>
                        <w:left w:val="none" w:sz="0" w:space="0" w:color="auto"/>
                        <w:bottom w:val="none" w:sz="0" w:space="0" w:color="auto"/>
                        <w:right w:val="none" w:sz="0" w:space="0" w:color="auto"/>
                      </w:divBdr>
                      <w:divsChild>
                        <w:div w:id="848908723">
                          <w:marLeft w:val="0"/>
                          <w:marRight w:val="0"/>
                          <w:marTop w:val="0"/>
                          <w:marBottom w:val="0"/>
                          <w:divBdr>
                            <w:top w:val="none" w:sz="0" w:space="0" w:color="auto"/>
                            <w:left w:val="none" w:sz="0" w:space="0" w:color="auto"/>
                            <w:bottom w:val="none" w:sz="0" w:space="0" w:color="auto"/>
                            <w:right w:val="none" w:sz="0" w:space="0" w:color="auto"/>
                          </w:divBdr>
                          <w:divsChild>
                            <w:div w:id="21057840">
                              <w:marLeft w:val="0"/>
                              <w:marRight w:val="0"/>
                              <w:marTop w:val="0"/>
                              <w:marBottom w:val="0"/>
                              <w:divBdr>
                                <w:top w:val="none" w:sz="0" w:space="0" w:color="auto"/>
                                <w:left w:val="none" w:sz="0" w:space="0" w:color="auto"/>
                                <w:bottom w:val="none" w:sz="0" w:space="0" w:color="auto"/>
                                <w:right w:val="none" w:sz="0" w:space="0" w:color="auto"/>
                              </w:divBdr>
                              <w:divsChild>
                                <w:div w:id="374700741">
                                  <w:marLeft w:val="0"/>
                                  <w:marRight w:val="0"/>
                                  <w:marTop w:val="0"/>
                                  <w:marBottom w:val="0"/>
                                  <w:divBdr>
                                    <w:top w:val="none" w:sz="0" w:space="0" w:color="auto"/>
                                    <w:left w:val="none" w:sz="0" w:space="0" w:color="auto"/>
                                    <w:bottom w:val="none" w:sz="0" w:space="0" w:color="auto"/>
                                    <w:right w:val="none" w:sz="0" w:space="0" w:color="auto"/>
                                  </w:divBdr>
                                  <w:divsChild>
                                    <w:div w:id="1493175344">
                                      <w:marLeft w:val="0"/>
                                      <w:marRight w:val="0"/>
                                      <w:marTop w:val="0"/>
                                      <w:marBottom w:val="0"/>
                                      <w:divBdr>
                                        <w:top w:val="none" w:sz="0" w:space="0" w:color="auto"/>
                                        <w:left w:val="none" w:sz="0" w:space="0" w:color="auto"/>
                                        <w:bottom w:val="none" w:sz="0" w:space="0" w:color="auto"/>
                                        <w:right w:val="none" w:sz="0" w:space="0" w:color="auto"/>
                                      </w:divBdr>
                                      <w:divsChild>
                                        <w:div w:id="1860583474">
                                          <w:marLeft w:val="0"/>
                                          <w:marRight w:val="0"/>
                                          <w:marTop w:val="0"/>
                                          <w:marBottom w:val="0"/>
                                          <w:divBdr>
                                            <w:top w:val="none" w:sz="0" w:space="0" w:color="auto"/>
                                            <w:left w:val="none" w:sz="0" w:space="0" w:color="auto"/>
                                            <w:bottom w:val="none" w:sz="0" w:space="0" w:color="auto"/>
                                            <w:right w:val="none" w:sz="0" w:space="0" w:color="auto"/>
                                          </w:divBdr>
                                          <w:divsChild>
                                            <w:div w:id="1719695268">
                                              <w:marLeft w:val="0"/>
                                              <w:marRight w:val="0"/>
                                              <w:marTop w:val="0"/>
                                              <w:marBottom w:val="0"/>
                                              <w:divBdr>
                                                <w:top w:val="none" w:sz="0" w:space="0" w:color="auto"/>
                                                <w:left w:val="none" w:sz="0" w:space="0" w:color="auto"/>
                                                <w:bottom w:val="none" w:sz="0" w:space="0" w:color="auto"/>
                                                <w:right w:val="none" w:sz="0" w:space="0" w:color="auto"/>
                                              </w:divBdr>
                                              <w:divsChild>
                                                <w:div w:id="1960720144">
                                                  <w:marLeft w:val="0"/>
                                                  <w:marRight w:val="0"/>
                                                  <w:marTop w:val="0"/>
                                                  <w:marBottom w:val="0"/>
                                                  <w:divBdr>
                                                    <w:top w:val="none" w:sz="0" w:space="0" w:color="auto"/>
                                                    <w:left w:val="none" w:sz="0" w:space="0" w:color="auto"/>
                                                    <w:bottom w:val="none" w:sz="0" w:space="0" w:color="auto"/>
                                                    <w:right w:val="none" w:sz="0" w:space="0" w:color="auto"/>
                                                  </w:divBdr>
                                                  <w:divsChild>
                                                    <w:div w:id="1691001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18499733">
      <w:bodyDiv w:val="1"/>
      <w:marLeft w:val="0"/>
      <w:marRight w:val="0"/>
      <w:marTop w:val="0"/>
      <w:marBottom w:val="0"/>
      <w:divBdr>
        <w:top w:val="none" w:sz="0" w:space="0" w:color="auto"/>
        <w:left w:val="none" w:sz="0" w:space="0" w:color="auto"/>
        <w:bottom w:val="none" w:sz="0" w:space="0" w:color="auto"/>
        <w:right w:val="none" w:sz="0" w:space="0" w:color="auto"/>
      </w:divBdr>
      <w:divsChild>
        <w:div w:id="544414632">
          <w:marLeft w:val="0"/>
          <w:marRight w:val="0"/>
          <w:marTop w:val="0"/>
          <w:marBottom w:val="0"/>
          <w:divBdr>
            <w:top w:val="none" w:sz="0" w:space="0" w:color="auto"/>
            <w:left w:val="none" w:sz="0" w:space="0" w:color="auto"/>
            <w:bottom w:val="none" w:sz="0" w:space="0" w:color="auto"/>
            <w:right w:val="none" w:sz="0" w:space="0" w:color="auto"/>
          </w:divBdr>
          <w:divsChild>
            <w:div w:id="831338074">
              <w:marLeft w:val="0"/>
              <w:marRight w:val="0"/>
              <w:marTop w:val="0"/>
              <w:marBottom w:val="0"/>
              <w:divBdr>
                <w:top w:val="none" w:sz="0" w:space="0" w:color="auto"/>
                <w:left w:val="none" w:sz="0" w:space="0" w:color="auto"/>
                <w:bottom w:val="none" w:sz="0" w:space="0" w:color="auto"/>
                <w:right w:val="none" w:sz="0" w:space="0" w:color="auto"/>
              </w:divBdr>
              <w:divsChild>
                <w:div w:id="2029405277">
                  <w:marLeft w:val="0"/>
                  <w:marRight w:val="0"/>
                  <w:marTop w:val="0"/>
                  <w:marBottom w:val="0"/>
                  <w:divBdr>
                    <w:top w:val="none" w:sz="0" w:space="0" w:color="auto"/>
                    <w:left w:val="none" w:sz="0" w:space="0" w:color="auto"/>
                    <w:bottom w:val="none" w:sz="0" w:space="0" w:color="auto"/>
                    <w:right w:val="none" w:sz="0" w:space="0" w:color="auto"/>
                  </w:divBdr>
                  <w:divsChild>
                    <w:div w:id="408382001">
                      <w:marLeft w:val="0"/>
                      <w:marRight w:val="0"/>
                      <w:marTop w:val="0"/>
                      <w:marBottom w:val="0"/>
                      <w:divBdr>
                        <w:top w:val="none" w:sz="0" w:space="0" w:color="auto"/>
                        <w:left w:val="none" w:sz="0" w:space="0" w:color="auto"/>
                        <w:bottom w:val="none" w:sz="0" w:space="0" w:color="auto"/>
                        <w:right w:val="none" w:sz="0" w:space="0" w:color="auto"/>
                      </w:divBdr>
                      <w:divsChild>
                        <w:div w:id="260113375">
                          <w:marLeft w:val="0"/>
                          <w:marRight w:val="0"/>
                          <w:marTop w:val="0"/>
                          <w:marBottom w:val="0"/>
                          <w:divBdr>
                            <w:top w:val="none" w:sz="0" w:space="0" w:color="auto"/>
                            <w:left w:val="none" w:sz="0" w:space="0" w:color="auto"/>
                            <w:bottom w:val="none" w:sz="0" w:space="0" w:color="auto"/>
                            <w:right w:val="none" w:sz="0" w:space="0" w:color="auto"/>
                          </w:divBdr>
                          <w:divsChild>
                            <w:div w:id="91322013">
                              <w:marLeft w:val="0"/>
                              <w:marRight w:val="0"/>
                              <w:marTop w:val="0"/>
                              <w:marBottom w:val="0"/>
                              <w:divBdr>
                                <w:top w:val="none" w:sz="0" w:space="0" w:color="auto"/>
                                <w:left w:val="none" w:sz="0" w:space="0" w:color="auto"/>
                                <w:bottom w:val="none" w:sz="0" w:space="0" w:color="auto"/>
                                <w:right w:val="none" w:sz="0" w:space="0" w:color="auto"/>
                              </w:divBdr>
                              <w:divsChild>
                                <w:div w:id="1841893664">
                                  <w:marLeft w:val="0"/>
                                  <w:marRight w:val="0"/>
                                  <w:marTop w:val="0"/>
                                  <w:marBottom w:val="0"/>
                                  <w:divBdr>
                                    <w:top w:val="none" w:sz="0" w:space="0" w:color="auto"/>
                                    <w:left w:val="none" w:sz="0" w:space="0" w:color="auto"/>
                                    <w:bottom w:val="none" w:sz="0" w:space="0" w:color="auto"/>
                                    <w:right w:val="none" w:sz="0" w:space="0" w:color="auto"/>
                                  </w:divBdr>
                                  <w:divsChild>
                                    <w:div w:id="2077311647">
                                      <w:marLeft w:val="0"/>
                                      <w:marRight w:val="0"/>
                                      <w:marTop w:val="0"/>
                                      <w:marBottom w:val="0"/>
                                      <w:divBdr>
                                        <w:top w:val="none" w:sz="0" w:space="0" w:color="auto"/>
                                        <w:left w:val="none" w:sz="0" w:space="0" w:color="auto"/>
                                        <w:bottom w:val="none" w:sz="0" w:space="0" w:color="auto"/>
                                        <w:right w:val="none" w:sz="0" w:space="0" w:color="auto"/>
                                      </w:divBdr>
                                      <w:divsChild>
                                        <w:div w:id="1485270907">
                                          <w:marLeft w:val="0"/>
                                          <w:marRight w:val="0"/>
                                          <w:marTop w:val="0"/>
                                          <w:marBottom w:val="0"/>
                                          <w:divBdr>
                                            <w:top w:val="none" w:sz="0" w:space="0" w:color="auto"/>
                                            <w:left w:val="none" w:sz="0" w:space="0" w:color="auto"/>
                                            <w:bottom w:val="none" w:sz="0" w:space="0" w:color="auto"/>
                                            <w:right w:val="none" w:sz="0" w:space="0" w:color="auto"/>
                                          </w:divBdr>
                                          <w:divsChild>
                                            <w:div w:id="1825779337">
                                              <w:marLeft w:val="0"/>
                                              <w:marRight w:val="0"/>
                                              <w:marTop w:val="0"/>
                                              <w:marBottom w:val="0"/>
                                              <w:divBdr>
                                                <w:top w:val="none" w:sz="0" w:space="0" w:color="auto"/>
                                                <w:left w:val="none" w:sz="0" w:space="0" w:color="auto"/>
                                                <w:bottom w:val="none" w:sz="0" w:space="0" w:color="auto"/>
                                                <w:right w:val="none" w:sz="0" w:space="0" w:color="auto"/>
                                              </w:divBdr>
                                              <w:divsChild>
                                                <w:div w:id="1822653438">
                                                  <w:marLeft w:val="0"/>
                                                  <w:marRight w:val="0"/>
                                                  <w:marTop w:val="0"/>
                                                  <w:marBottom w:val="0"/>
                                                  <w:divBdr>
                                                    <w:top w:val="none" w:sz="0" w:space="0" w:color="auto"/>
                                                    <w:left w:val="none" w:sz="0" w:space="0" w:color="auto"/>
                                                    <w:bottom w:val="none" w:sz="0" w:space="0" w:color="auto"/>
                                                    <w:right w:val="none" w:sz="0" w:space="0" w:color="auto"/>
                                                  </w:divBdr>
                                                  <w:divsChild>
                                                    <w:div w:id="10641364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79579330">
      <w:bodyDiv w:val="1"/>
      <w:marLeft w:val="0"/>
      <w:marRight w:val="0"/>
      <w:marTop w:val="0"/>
      <w:marBottom w:val="0"/>
      <w:divBdr>
        <w:top w:val="none" w:sz="0" w:space="0" w:color="auto"/>
        <w:left w:val="none" w:sz="0" w:space="0" w:color="auto"/>
        <w:bottom w:val="none" w:sz="0" w:space="0" w:color="auto"/>
        <w:right w:val="none" w:sz="0" w:space="0" w:color="auto"/>
      </w:divBdr>
      <w:divsChild>
        <w:div w:id="383136215">
          <w:marLeft w:val="0"/>
          <w:marRight w:val="0"/>
          <w:marTop w:val="0"/>
          <w:marBottom w:val="0"/>
          <w:divBdr>
            <w:top w:val="none" w:sz="0" w:space="0" w:color="auto"/>
            <w:left w:val="none" w:sz="0" w:space="0" w:color="auto"/>
            <w:bottom w:val="none" w:sz="0" w:space="0" w:color="auto"/>
            <w:right w:val="none" w:sz="0" w:space="0" w:color="auto"/>
          </w:divBdr>
          <w:divsChild>
            <w:div w:id="1249073602">
              <w:marLeft w:val="0"/>
              <w:marRight w:val="0"/>
              <w:marTop w:val="0"/>
              <w:marBottom w:val="0"/>
              <w:divBdr>
                <w:top w:val="none" w:sz="0" w:space="0" w:color="auto"/>
                <w:left w:val="none" w:sz="0" w:space="0" w:color="auto"/>
                <w:bottom w:val="none" w:sz="0" w:space="0" w:color="auto"/>
                <w:right w:val="none" w:sz="0" w:space="0" w:color="auto"/>
              </w:divBdr>
              <w:divsChild>
                <w:div w:id="2023819096">
                  <w:marLeft w:val="0"/>
                  <w:marRight w:val="0"/>
                  <w:marTop w:val="0"/>
                  <w:marBottom w:val="0"/>
                  <w:divBdr>
                    <w:top w:val="none" w:sz="0" w:space="0" w:color="auto"/>
                    <w:left w:val="none" w:sz="0" w:space="0" w:color="auto"/>
                    <w:bottom w:val="none" w:sz="0" w:space="0" w:color="auto"/>
                    <w:right w:val="none" w:sz="0" w:space="0" w:color="auto"/>
                  </w:divBdr>
                  <w:divsChild>
                    <w:div w:id="1082680020">
                      <w:marLeft w:val="0"/>
                      <w:marRight w:val="0"/>
                      <w:marTop w:val="0"/>
                      <w:marBottom w:val="0"/>
                      <w:divBdr>
                        <w:top w:val="none" w:sz="0" w:space="0" w:color="auto"/>
                        <w:left w:val="none" w:sz="0" w:space="0" w:color="auto"/>
                        <w:bottom w:val="none" w:sz="0" w:space="0" w:color="auto"/>
                        <w:right w:val="none" w:sz="0" w:space="0" w:color="auto"/>
                      </w:divBdr>
                      <w:divsChild>
                        <w:div w:id="2092000692">
                          <w:marLeft w:val="0"/>
                          <w:marRight w:val="0"/>
                          <w:marTop w:val="0"/>
                          <w:marBottom w:val="0"/>
                          <w:divBdr>
                            <w:top w:val="none" w:sz="0" w:space="0" w:color="auto"/>
                            <w:left w:val="none" w:sz="0" w:space="0" w:color="auto"/>
                            <w:bottom w:val="none" w:sz="0" w:space="0" w:color="auto"/>
                            <w:right w:val="none" w:sz="0" w:space="0" w:color="auto"/>
                          </w:divBdr>
                          <w:divsChild>
                            <w:div w:id="431626482">
                              <w:marLeft w:val="0"/>
                              <w:marRight w:val="0"/>
                              <w:marTop w:val="0"/>
                              <w:marBottom w:val="0"/>
                              <w:divBdr>
                                <w:top w:val="none" w:sz="0" w:space="0" w:color="auto"/>
                                <w:left w:val="none" w:sz="0" w:space="0" w:color="auto"/>
                                <w:bottom w:val="none" w:sz="0" w:space="0" w:color="auto"/>
                                <w:right w:val="none" w:sz="0" w:space="0" w:color="auto"/>
                              </w:divBdr>
                              <w:divsChild>
                                <w:div w:id="1890411838">
                                  <w:marLeft w:val="0"/>
                                  <w:marRight w:val="0"/>
                                  <w:marTop w:val="0"/>
                                  <w:marBottom w:val="0"/>
                                  <w:divBdr>
                                    <w:top w:val="none" w:sz="0" w:space="0" w:color="auto"/>
                                    <w:left w:val="none" w:sz="0" w:space="0" w:color="auto"/>
                                    <w:bottom w:val="none" w:sz="0" w:space="0" w:color="auto"/>
                                    <w:right w:val="none" w:sz="0" w:space="0" w:color="auto"/>
                                  </w:divBdr>
                                  <w:divsChild>
                                    <w:div w:id="474955703">
                                      <w:marLeft w:val="0"/>
                                      <w:marRight w:val="0"/>
                                      <w:marTop w:val="0"/>
                                      <w:marBottom w:val="0"/>
                                      <w:divBdr>
                                        <w:top w:val="none" w:sz="0" w:space="0" w:color="auto"/>
                                        <w:left w:val="none" w:sz="0" w:space="0" w:color="auto"/>
                                        <w:bottom w:val="none" w:sz="0" w:space="0" w:color="auto"/>
                                        <w:right w:val="none" w:sz="0" w:space="0" w:color="auto"/>
                                      </w:divBdr>
                                      <w:divsChild>
                                        <w:div w:id="1482229804">
                                          <w:marLeft w:val="0"/>
                                          <w:marRight w:val="0"/>
                                          <w:marTop w:val="0"/>
                                          <w:marBottom w:val="0"/>
                                          <w:divBdr>
                                            <w:top w:val="none" w:sz="0" w:space="0" w:color="auto"/>
                                            <w:left w:val="none" w:sz="0" w:space="0" w:color="auto"/>
                                            <w:bottom w:val="none" w:sz="0" w:space="0" w:color="auto"/>
                                            <w:right w:val="none" w:sz="0" w:space="0" w:color="auto"/>
                                          </w:divBdr>
                                          <w:divsChild>
                                            <w:div w:id="1318731129">
                                              <w:marLeft w:val="0"/>
                                              <w:marRight w:val="0"/>
                                              <w:marTop w:val="0"/>
                                              <w:marBottom w:val="0"/>
                                              <w:divBdr>
                                                <w:top w:val="none" w:sz="0" w:space="0" w:color="auto"/>
                                                <w:left w:val="none" w:sz="0" w:space="0" w:color="auto"/>
                                                <w:bottom w:val="none" w:sz="0" w:space="0" w:color="auto"/>
                                                <w:right w:val="none" w:sz="0" w:space="0" w:color="auto"/>
                                              </w:divBdr>
                                              <w:divsChild>
                                                <w:div w:id="48236286">
                                                  <w:marLeft w:val="0"/>
                                                  <w:marRight w:val="0"/>
                                                  <w:marTop w:val="0"/>
                                                  <w:marBottom w:val="0"/>
                                                  <w:divBdr>
                                                    <w:top w:val="none" w:sz="0" w:space="0" w:color="auto"/>
                                                    <w:left w:val="none" w:sz="0" w:space="0" w:color="auto"/>
                                                    <w:bottom w:val="none" w:sz="0" w:space="0" w:color="auto"/>
                                                    <w:right w:val="none" w:sz="0" w:space="0" w:color="auto"/>
                                                  </w:divBdr>
                                                  <w:divsChild>
                                                    <w:div w:id="9774167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315381087">
      <w:bodyDiv w:val="1"/>
      <w:marLeft w:val="0"/>
      <w:marRight w:val="0"/>
      <w:marTop w:val="0"/>
      <w:marBottom w:val="0"/>
      <w:divBdr>
        <w:top w:val="none" w:sz="0" w:space="0" w:color="auto"/>
        <w:left w:val="none" w:sz="0" w:space="0" w:color="auto"/>
        <w:bottom w:val="none" w:sz="0" w:space="0" w:color="auto"/>
        <w:right w:val="none" w:sz="0" w:space="0" w:color="auto"/>
      </w:divBdr>
      <w:divsChild>
        <w:div w:id="567765684">
          <w:marLeft w:val="0"/>
          <w:marRight w:val="0"/>
          <w:marTop w:val="0"/>
          <w:marBottom w:val="0"/>
          <w:divBdr>
            <w:top w:val="none" w:sz="0" w:space="0" w:color="auto"/>
            <w:left w:val="none" w:sz="0" w:space="0" w:color="auto"/>
            <w:bottom w:val="none" w:sz="0" w:space="0" w:color="auto"/>
            <w:right w:val="none" w:sz="0" w:space="0" w:color="auto"/>
          </w:divBdr>
          <w:divsChild>
            <w:div w:id="1450707512">
              <w:marLeft w:val="0"/>
              <w:marRight w:val="0"/>
              <w:marTop w:val="0"/>
              <w:marBottom w:val="0"/>
              <w:divBdr>
                <w:top w:val="none" w:sz="0" w:space="0" w:color="auto"/>
                <w:left w:val="none" w:sz="0" w:space="0" w:color="auto"/>
                <w:bottom w:val="none" w:sz="0" w:space="0" w:color="auto"/>
                <w:right w:val="none" w:sz="0" w:space="0" w:color="auto"/>
              </w:divBdr>
              <w:divsChild>
                <w:div w:id="275258596">
                  <w:marLeft w:val="0"/>
                  <w:marRight w:val="0"/>
                  <w:marTop w:val="0"/>
                  <w:marBottom w:val="0"/>
                  <w:divBdr>
                    <w:top w:val="none" w:sz="0" w:space="0" w:color="auto"/>
                    <w:left w:val="none" w:sz="0" w:space="0" w:color="auto"/>
                    <w:bottom w:val="none" w:sz="0" w:space="0" w:color="auto"/>
                    <w:right w:val="none" w:sz="0" w:space="0" w:color="auto"/>
                  </w:divBdr>
                  <w:divsChild>
                    <w:div w:id="889610424">
                      <w:marLeft w:val="0"/>
                      <w:marRight w:val="0"/>
                      <w:marTop w:val="0"/>
                      <w:marBottom w:val="0"/>
                      <w:divBdr>
                        <w:top w:val="none" w:sz="0" w:space="0" w:color="auto"/>
                        <w:left w:val="none" w:sz="0" w:space="0" w:color="auto"/>
                        <w:bottom w:val="none" w:sz="0" w:space="0" w:color="auto"/>
                        <w:right w:val="none" w:sz="0" w:space="0" w:color="auto"/>
                      </w:divBdr>
                      <w:divsChild>
                        <w:div w:id="1855149390">
                          <w:marLeft w:val="0"/>
                          <w:marRight w:val="0"/>
                          <w:marTop w:val="0"/>
                          <w:marBottom w:val="0"/>
                          <w:divBdr>
                            <w:top w:val="none" w:sz="0" w:space="0" w:color="auto"/>
                            <w:left w:val="none" w:sz="0" w:space="0" w:color="auto"/>
                            <w:bottom w:val="none" w:sz="0" w:space="0" w:color="auto"/>
                            <w:right w:val="none" w:sz="0" w:space="0" w:color="auto"/>
                          </w:divBdr>
                          <w:divsChild>
                            <w:div w:id="1777947773">
                              <w:marLeft w:val="0"/>
                              <w:marRight w:val="0"/>
                              <w:marTop w:val="0"/>
                              <w:marBottom w:val="0"/>
                              <w:divBdr>
                                <w:top w:val="none" w:sz="0" w:space="0" w:color="auto"/>
                                <w:left w:val="none" w:sz="0" w:space="0" w:color="auto"/>
                                <w:bottom w:val="none" w:sz="0" w:space="0" w:color="auto"/>
                                <w:right w:val="none" w:sz="0" w:space="0" w:color="auto"/>
                              </w:divBdr>
                              <w:divsChild>
                                <w:div w:id="1604068691">
                                  <w:marLeft w:val="0"/>
                                  <w:marRight w:val="0"/>
                                  <w:marTop w:val="0"/>
                                  <w:marBottom w:val="0"/>
                                  <w:divBdr>
                                    <w:top w:val="none" w:sz="0" w:space="0" w:color="auto"/>
                                    <w:left w:val="none" w:sz="0" w:space="0" w:color="auto"/>
                                    <w:bottom w:val="none" w:sz="0" w:space="0" w:color="auto"/>
                                    <w:right w:val="none" w:sz="0" w:space="0" w:color="auto"/>
                                  </w:divBdr>
                                  <w:divsChild>
                                    <w:div w:id="1833250848">
                                      <w:marLeft w:val="0"/>
                                      <w:marRight w:val="0"/>
                                      <w:marTop w:val="0"/>
                                      <w:marBottom w:val="0"/>
                                      <w:divBdr>
                                        <w:top w:val="none" w:sz="0" w:space="0" w:color="auto"/>
                                        <w:left w:val="none" w:sz="0" w:space="0" w:color="auto"/>
                                        <w:bottom w:val="none" w:sz="0" w:space="0" w:color="auto"/>
                                        <w:right w:val="none" w:sz="0" w:space="0" w:color="auto"/>
                                      </w:divBdr>
                                      <w:divsChild>
                                        <w:div w:id="644355059">
                                          <w:marLeft w:val="0"/>
                                          <w:marRight w:val="0"/>
                                          <w:marTop w:val="0"/>
                                          <w:marBottom w:val="0"/>
                                          <w:divBdr>
                                            <w:top w:val="none" w:sz="0" w:space="0" w:color="auto"/>
                                            <w:left w:val="none" w:sz="0" w:space="0" w:color="auto"/>
                                            <w:bottom w:val="none" w:sz="0" w:space="0" w:color="auto"/>
                                            <w:right w:val="none" w:sz="0" w:space="0" w:color="auto"/>
                                          </w:divBdr>
                                          <w:divsChild>
                                            <w:div w:id="1118332332">
                                              <w:marLeft w:val="0"/>
                                              <w:marRight w:val="0"/>
                                              <w:marTop w:val="0"/>
                                              <w:marBottom w:val="0"/>
                                              <w:divBdr>
                                                <w:top w:val="none" w:sz="0" w:space="0" w:color="auto"/>
                                                <w:left w:val="none" w:sz="0" w:space="0" w:color="auto"/>
                                                <w:bottom w:val="none" w:sz="0" w:space="0" w:color="auto"/>
                                                <w:right w:val="none" w:sz="0" w:space="0" w:color="auto"/>
                                              </w:divBdr>
                                              <w:divsChild>
                                                <w:div w:id="1765683408">
                                                  <w:marLeft w:val="0"/>
                                                  <w:marRight w:val="0"/>
                                                  <w:marTop w:val="0"/>
                                                  <w:marBottom w:val="0"/>
                                                  <w:divBdr>
                                                    <w:top w:val="none" w:sz="0" w:space="0" w:color="auto"/>
                                                    <w:left w:val="none" w:sz="0" w:space="0" w:color="auto"/>
                                                    <w:bottom w:val="none" w:sz="0" w:space="0" w:color="auto"/>
                                                    <w:right w:val="none" w:sz="0" w:space="0" w:color="auto"/>
                                                  </w:divBdr>
                                                  <w:divsChild>
                                                    <w:div w:id="21446110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418915574">
      <w:bodyDiv w:val="1"/>
      <w:marLeft w:val="0"/>
      <w:marRight w:val="0"/>
      <w:marTop w:val="0"/>
      <w:marBottom w:val="0"/>
      <w:divBdr>
        <w:top w:val="none" w:sz="0" w:space="0" w:color="auto"/>
        <w:left w:val="none" w:sz="0" w:space="0" w:color="auto"/>
        <w:bottom w:val="none" w:sz="0" w:space="0" w:color="auto"/>
        <w:right w:val="none" w:sz="0" w:space="0" w:color="auto"/>
      </w:divBdr>
      <w:divsChild>
        <w:div w:id="988283658">
          <w:marLeft w:val="0"/>
          <w:marRight w:val="0"/>
          <w:marTop w:val="0"/>
          <w:marBottom w:val="0"/>
          <w:divBdr>
            <w:top w:val="none" w:sz="0" w:space="0" w:color="auto"/>
            <w:left w:val="none" w:sz="0" w:space="0" w:color="auto"/>
            <w:bottom w:val="none" w:sz="0" w:space="0" w:color="auto"/>
            <w:right w:val="none" w:sz="0" w:space="0" w:color="auto"/>
          </w:divBdr>
          <w:divsChild>
            <w:div w:id="90662047">
              <w:marLeft w:val="0"/>
              <w:marRight w:val="0"/>
              <w:marTop w:val="0"/>
              <w:marBottom w:val="0"/>
              <w:divBdr>
                <w:top w:val="none" w:sz="0" w:space="0" w:color="auto"/>
                <w:left w:val="none" w:sz="0" w:space="0" w:color="auto"/>
                <w:bottom w:val="none" w:sz="0" w:space="0" w:color="auto"/>
                <w:right w:val="none" w:sz="0" w:space="0" w:color="auto"/>
              </w:divBdr>
              <w:divsChild>
                <w:div w:id="262880440">
                  <w:marLeft w:val="0"/>
                  <w:marRight w:val="0"/>
                  <w:marTop w:val="0"/>
                  <w:marBottom w:val="0"/>
                  <w:divBdr>
                    <w:top w:val="none" w:sz="0" w:space="0" w:color="auto"/>
                    <w:left w:val="none" w:sz="0" w:space="0" w:color="auto"/>
                    <w:bottom w:val="none" w:sz="0" w:space="0" w:color="auto"/>
                    <w:right w:val="none" w:sz="0" w:space="0" w:color="auto"/>
                  </w:divBdr>
                  <w:divsChild>
                    <w:div w:id="731469961">
                      <w:marLeft w:val="0"/>
                      <w:marRight w:val="0"/>
                      <w:marTop w:val="0"/>
                      <w:marBottom w:val="0"/>
                      <w:divBdr>
                        <w:top w:val="none" w:sz="0" w:space="0" w:color="auto"/>
                        <w:left w:val="none" w:sz="0" w:space="0" w:color="auto"/>
                        <w:bottom w:val="none" w:sz="0" w:space="0" w:color="auto"/>
                        <w:right w:val="none" w:sz="0" w:space="0" w:color="auto"/>
                      </w:divBdr>
                      <w:divsChild>
                        <w:div w:id="730426223">
                          <w:marLeft w:val="0"/>
                          <w:marRight w:val="0"/>
                          <w:marTop w:val="0"/>
                          <w:marBottom w:val="0"/>
                          <w:divBdr>
                            <w:top w:val="none" w:sz="0" w:space="0" w:color="auto"/>
                            <w:left w:val="none" w:sz="0" w:space="0" w:color="auto"/>
                            <w:bottom w:val="none" w:sz="0" w:space="0" w:color="auto"/>
                            <w:right w:val="none" w:sz="0" w:space="0" w:color="auto"/>
                          </w:divBdr>
                          <w:divsChild>
                            <w:div w:id="1055545518">
                              <w:marLeft w:val="0"/>
                              <w:marRight w:val="0"/>
                              <w:marTop w:val="0"/>
                              <w:marBottom w:val="0"/>
                              <w:divBdr>
                                <w:top w:val="none" w:sz="0" w:space="0" w:color="auto"/>
                                <w:left w:val="none" w:sz="0" w:space="0" w:color="auto"/>
                                <w:bottom w:val="none" w:sz="0" w:space="0" w:color="auto"/>
                                <w:right w:val="none" w:sz="0" w:space="0" w:color="auto"/>
                              </w:divBdr>
                              <w:divsChild>
                                <w:div w:id="2079013230">
                                  <w:marLeft w:val="0"/>
                                  <w:marRight w:val="0"/>
                                  <w:marTop w:val="0"/>
                                  <w:marBottom w:val="0"/>
                                  <w:divBdr>
                                    <w:top w:val="none" w:sz="0" w:space="0" w:color="auto"/>
                                    <w:left w:val="none" w:sz="0" w:space="0" w:color="auto"/>
                                    <w:bottom w:val="none" w:sz="0" w:space="0" w:color="auto"/>
                                    <w:right w:val="none" w:sz="0" w:space="0" w:color="auto"/>
                                  </w:divBdr>
                                  <w:divsChild>
                                    <w:div w:id="1832870385">
                                      <w:marLeft w:val="0"/>
                                      <w:marRight w:val="0"/>
                                      <w:marTop w:val="0"/>
                                      <w:marBottom w:val="0"/>
                                      <w:divBdr>
                                        <w:top w:val="none" w:sz="0" w:space="0" w:color="auto"/>
                                        <w:left w:val="none" w:sz="0" w:space="0" w:color="auto"/>
                                        <w:bottom w:val="none" w:sz="0" w:space="0" w:color="auto"/>
                                        <w:right w:val="none" w:sz="0" w:space="0" w:color="auto"/>
                                      </w:divBdr>
                                      <w:divsChild>
                                        <w:div w:id="166093453">
                                          <w:marLeft w:val="0"/>
                                          <w:marRight w:val="0"/>
                                          <w:marTop w:val="0"/>
                                          <w:marBottom w:val="0"/>
                                          <w:divBdr>
                                            <w:top w:val="none" w:sz="0" w:space="0" w:color="auto"/>
                                            <w:left w:val="none" w:sz="0" w:space="0" w:color="auto"/>
                                            <w:bottom w:val="none" w:sz="0" w:space="0" w:color="auto"/>
                                            <w:right w:val="none" w:sz="0" w:space="0" w:color="auto"/>
                                          </w:divBdr>
                                          <w:divsChild>
                                            <w:div w:id="373234527">
                                              <w:marLeft w:val="0"/>
                                              <w:marRight w:val="0"/>
                                              <w:marTop w:val="0"/>
                                              <w:marBottom w:val="0"/>
                                              <w:divBdr>
                                                <w:top w:val="none" w:sz="0" w:space="0" w:color="auto"/>
                                                <w:left w:val="none" w:sz="0" w:space="0" w:color="auto"/>
                                                <w:bottom w:val="none" w:sz="0" w:space="0" w:color="auto"/>
                                                <w:right w:val="none" w:sz="0" w:space="0" w:color="auto"/>
                                              </w:divBdr>
                                              <w:divsChild>
                                                <w:div w:id="127168644">
                                                  <w:marLeft w:val="0"/>
                                                  <w:marRight w:val="0"/>
                                                  <w:marTop w:val="0"/>
                                                  <w:marBottom w:val="0"/>
                                                  <w:divBdr>
                                                    <w:top w:val="none" w:sz="0" w:space="0" w:color="auto"/>
                                                    <w:left w:val="none" w:sz="0" w:space="0" w:color="auto"/>
                                                    <w:bottom w:val="none" w:sz="0" w:space="0" w:color="auto"/>
                                                    <w:right w:val="none" w:sz="0" w:space="0" w:color="auto"/>
                                                  </w:divBdr>
                                                  <w:divsChild>
                                                    <w:div w:id="1167206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437454791">
      <w:bodyDiv w:val="1"/>
      <w:marLeft w:val="0"/>
      <w:marRight w:val="0"/>
      <w:marTop w:val="0"/>
      <w:marBottom w:val="0"/>
      <w:divBdr>
        <w:top w:val="none" w:sz="0" w:space="0" w:color="auto"/>
        <w:left w:val="none" w:sz="0" w:space="0" w:color="auto"/>
        <w:bottom w:val="none" w:sz="0" w:space="0" w:color="auto"/>
        <w:right w:val="none" w:sz="0" w:space="0" w:color="auto"/>
      </w:divBdr>
      <w:divsChild>
        <w:div w:id="95903454">
          <w:marLeft w:val="0"/>
          <w:marRight w:val="0"/>
          <w:marTop w:val="0"/>
          <w:marBottom w:val="0"/>
          <w:divBdr>
            <w:top w:val="none" w:sz="0" w:space="0" w:color="auto"/>
            <w:left w:val="none" w:sz="0" w:space="0" w:color="auto"/>
            <w:bottom w:val="none" w:sz="0" w:space="0" w:color="auto"/>
            <w:right w:val="none" w:sz="0" w:space="0" w:color="auto"/>
          </w:divBdr>
          <w:divsChild>
            <w:div w:id="483353554">
              <w:marLeft w:val="0"/>
              <w:marRight w:val="0"/>
              <w:marTop w:val="0"/>
              <w:marBottom w:val="0"/>
              <w:divBdr>
                <w:top w:val="none" w:sz="0" w:space="0" w:color="auto"/>
                <w:left w:val="none" w:sz="0" w:space="0" w:color="auto"/>
                <w:bottom w:val="none" w:sz="0" w:space="0" w:color="auto"/>
                <w:right w:val="none" w:sz="0" w:space="0" w:color="auto"/>
              </w:divBdr>
              <w:divsChild>
                <w:div w:id="357125713">
                  <w:marLeft w:val="0"/>
                  <w:marRight w:val="0"/>
                  <w:marTop w:val="0"/>
                  <w:marBottom w:val="0"/>
                  <w:divBdr>
                    <w:top w:val="none" w:sz="0" w:space="0" w:color="auto"/>
                    <w:left w:val="none" w:sz="0" w:space="0" w:color="auto"/>
                    <w:bottom w:val="none" w:sz="0" w:space="0" w:color="auto"/>
                    <w:right w:val="none" w:sz="0" w:space="0" w:color="auto"/>
                  </w:divBdr>
                  <w:divsChild>
                    <w:div w:id="1047728713">
                      <w:marLeft w:val="0"/>
                      <w:marRight w:val="0"/>
                      <w:marTop w:val="0"/>
                      <w:marBottom w:val="0"/>
                      <w:divBdr>
                        <w:top w:val="none" w:sz="0" w:space="0" w:color="auto"/>
                        <w:left w:val="none" w:sz="0" w:space="0" w:color="auto"/>
                        <w:bottom w:val="none" w:sz="0" w:space="0" w:color="auto"/>
                        <w:right w:val="none" w:sz="0" w:space="0" w:color="auto"/>
                      </w:divBdr>
                      <w:divsChild>
                        <w:div w:id="94331632">
                          <w:marLeft w:val="0"/>
                          <w:marRight w:val="0"/>
                          <w:marTop w:val="0"/>
                          <w:marBottom w:val="0"/>
                          <w:divBdr>
                            <w:top w:val="none" w:sz="0" w:space="0" w:color="auto"/>
                            <w:left w:val="none" w:sz="0" w:space="0" w:color="auto"/>
                            <w:bottom w:val="none" w:sz="0" w:space="0" w:color="auto"/>
                            <w:right w:val="none" w:sz="0" w:space="0" w:color="auto"/>
                          </w:divBdr>
                          <w:divsChild>
                            <w:div w:id="239365004">
                              <w:marLeft w:val="0"/>
                              <w:marRight w:val="0"/>
                              <w:marTop w:val="0"/>
                              <w:marBottom w:val="0"/>
                              <w:divBdr>
                                <w:top w:val="none" w:sz="0" w:space="0" w:color="auto"/>
                                <w:left w:val="none" w:sz="0" w:space="0" w:color="auto"/>
                                <w:bottom w:val="none" w:sz="0" w:space="0" w:color="auto"/>
                                <w:right w:val="none" w:sz="0" w:space="0" w:color="auto"/>
                              </w:divBdr>
                              <w:divsChild>
                                <w:div w:id="2065324165">
                                  <w:marLeft w:val="0"/>
                                  <w:marRight w:val="0"/>
                                  <w:marTop w:val="0"/>
                                  <w:marBottom w:val="0"/>
                                  <w:divBdr>
                                    <w:top w:val="none" w:sz="0" w:space="0" w:color="auto"/>
                                    <w:left w:val="none" w:sz="0" w:space="0" w:color="auto"/>
                                    <w:bottom w:val="none" w:sz="0" w:space="0" w:color="auto"/>
                                    <w:right w:val="none" w:sz="0" w:space="0" w:color="auto"/>
                                  </w:divBdr>
                                  <w:divsChild>
                                    <w:div w:id="1436444966">
                                      <w:marLeft w:val="0"/>
                                      <w:marRight w:val="0"/>
                                      <w:marTop w:val="0"/>
                                      <w:marBottom w:val="0"/>
                                      <w:divBdr>
                                        <w:top w:val="none" w:sz="0" w:space="0" w:color="auto"/>
                                        <w:left w:val="none" w:sz="0" w:space="0" w:color="auto"/>
                                        <w:bottom w:val="none" w:sz="0" w:space="0" w:color="auto"/>
                                        <w:right w:val="none" w:sz="0" w:space="0" w:color="auto"/>
                                      </w:divBdr>
                                      <w:divsChild>
                                        <w:div w:id="949747727">
                                          <w:marLeft w:val="0"/>
                                          <w:marRight w:val="0"/>
                                          <w:marTop w:val="0"/>
                                          <w:marBottom w:val="0"/>
                                          <w:divBdr>
                                            <w:top w:val="none" w:sz="0" w:space="0" w:color="auto"/>
                                            <w:left w:val="none" w:sz="0" w:space="0" w:color="auto"/>
                                            <w:bottom w:val="none" w:sz="0" w:space="0" w:color="auto"/>
                                            <w:right w:val="none" w:sz="0" w:space="0" w:color="auto"/>
                                          </w:divBdr>
                                          <w:divsChild>
                                            <w:div w:id="1166168998">
                                              <w:marLeft w:val="0"/>
                                              <w:marRight w:val="0"/>
                                              <w:marTop w:val="0"/>
                                              <w:marBottom w:val="0"/>
                                              <w:divBdr>
                                                <w:top w:val="none" w:sz="0" w:space="0" w:color="auto"/>
                                                <w:left w:val="none" w:sz="0" w:space="0" w:color="auto"/>
                                                <w:bottom w:val="none" w:sz="0" w:space="0" w:color="auto"/>
                                                <w:right w:val="none" w:sz="0" w:space="0" w:color="auto"/>
                                              </w:divBdr>
                                              <w:divsChild>
                                                <w:div w:id="398089584">
                                                  <w:marLeft w:val="0"/>
                                                  <w:marRight w:val="0"/>
                                                  <w:marTop w:val="0"/>
                                                  <w:marBottom w:val="0"/>
                                                  <w:divBdr>
                                                    <w:top w:val="none" w:sz="0" w:space="0" w:color="auto"/>
                                                    <w:left w:val="none" w:sz="0" w:space="0" w:color="auto"/>
                                                    <w:bottom w:val="none" w:sz="0" w:space="0" w:color="auto"/>
                                                    <w:right w:val="none" w:sz="0" w:space="0" w:color="auto"/>
                                                  </w:divBdr>
                                                  <w:divsChild>
                                                    <w:div w:id="11805087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867721719">
      <w:bodyDiv w:val="1"/>
      <w:marLeft w:val="0"/>
      <w:marRight w:val="0"/>
      <w:marTop w:val="0"/>
      <w:marBottom w:val="0"/>
      <w:divBdr>
        <w:top w:val="none" w:sz="0" w:space="0" w:color="auto"/>
        <w:left w:val="none" w:sz="0" w:space="0" w:color="auto"/>
        <w:bottom w:val="none" w:sz="0" w:space="0" w:color="auto"/>
        <w:right w:val="none" w:sz="0" w:space="0" w:color="auto"/>
      </w:divBdr>
      <w:divsChild>
        <w:div w:id="1920291617">
          <w:marLeft w:val="0"/>
          <w:marRight w:val="0"/>
          <w:marTop w:val="0"/>
          <w:marBottom w:val="0"/>
          <w:divBdr>
            <w:top w:val="none" w:sz="0" w:space="0" w:color="auto"/>
            <w:left w:val="none" w:sz="0" w:space="0" w:color="auto"/>
            <w:bottom w:val="none" w:sz="0" w:space="0" w:color="auto"/>
            <w:right w:val="none" w:sz="0" w:space="0" w:color="auto"/>
          </w:divBdr>
          <w:divsChild>
            <w:div w:id="1256598284">
              <w:marLeft w:val="0"/>
              <w:marRight w:val="0"/>
              <w:marTop w:val="0"/>
              <w:marBottom w:val="0"/>
              <w:divBdr>
                <w:top w:val="none" w:sz="0" w:space="0" w:color="auto"/>
                <w:left w:val="none" w:sz="0" w:space="0" w:color="auto"/>
                <w:bottom w:val="none" w:sz="0" w:space="0" w:color="auto"/>
                <w:right w:val="none" w:sz="0" w:space="0" w:color="auto"/>
              </w:divBdr>
              <w:divsChild>
                <w:div w:id="191263500">
                  <w:marLeft w:val="0"/>
                  <w:marRight w:val="0"/>
                  <w:marTop w:val="0"/>
                  <w:marBottom w:val="0"/>
                  <w:divBdr>
                    <w:top w:val="none" w:sz="0" w:space="0" w:color="auto"/>
                    <w:left w:val="none" w:sz="0" w:space="0" w:color="auto"/>
                    <w:bottom w:val="none" w:sz="0" w:space="0" w:color="auto"/>
                    <w:right w:val="none" w:sz="0" w:space="0" w:color="auto"/>
                  </w:divBdr>
                  <w:divsChild>
                    <w:div w:id="1394083140">
                      <w:marLeft w:val="0"/>
                      <w:marRight w:val="0"/>
                      <w:marTop w:val="0"/>
                      <w:marBottom w:val="0"/>
                      <w:divBdr>
                        <w:top w:val="none" w:sz="0" w:space="0" w:color="auto"/>
                        <w:left w:val="none" w:sz="0" w:space="0" w:color="auto"/>
                        <w:bottom w:val="none" w:sz="0" w:space="0" w:color="auto"/>
                        <w:right w:val="none" w:sz="0" w:space="0" w:color="auto"/>
                      </w:divBdr>
                      <w:divsChild>
                        <w:div w:id="2103138756">
                          <w:marLeft w:val="0"/>
                          <w:marRight w:val="0"/>
                          <w:marTop w:val="0"/>
                          <w:marBottom w:val="0"/>
                          <w:divBdr>
                            <w:top w:val="none" w:sz="0" w:space="0" w:color="auto"/>
                            <w:left w:val="none" w:sz="0" w:space="0" w:color="auto"/>
                            <w:bottom w:val="none" w:sz="0" w:space="0" w:color="auto"/>
                            <w:right w:val="none" w:sz="0" w:space="0" w:color="auto"/>
                          </w:divBdr>
                          <w:divsChild>
                            <w:div w:id="1317493002">
                              <w:marLeft w:val="0"/>
                              <w:marRight w:val="0"/>
                              <w:marTop w:val="0"/>
                              <w:marBottom w:val="0"/>
                              <w:divBdr>
                                <w:top w:val="none" w:sz="0" w:space="0" w:color="auto"/>
                                <w:left w:val="none" w:sz="0" w:space="0" w:color="auto"/>
                                <w:bottom w:val="none" w:sz="0" w:space="0" w:color="auto"/>
                                <w:right w:val="none" w:sz="0" w:space="0" w:color="auto"/>
                              </w:divBdr>
                              <w:divsChild>
                                <w:div w:id="465005144">
                                  <w:marLeft w:val="0"/>
                                  <w:marRight w:val="0"/>
                                  <w:marTop w:val="0"/>
                                  <w:marBottom w:val="0"/>
                                  <w:divBdr>
                                    <w:top w:val="none" w:sz="0" w:space="0" w:color="auto"/>
                                    <w:left w:val="none" w:sz="0" w:space="0" w:color="auto"/>
                                    <w:bottom w:val="none" w:sz="0" w:space="0" w:color="auto"/>
                                    <w:right w:val="none" w:sz="0" w:space="0" w:color="auto"/>
                                  </w:divBdr>
                                  <w:divsChild>
                                    <w:div w:id="393553633">
                                      <w:marLeft w:val="0"/>
                                      <w:marRight w:val="0"/>
                                      <w:marTop w:val="0"/>
                                      <w:marBottom w:val="0"/>
                                      <w:divBdr>
                                        <w:top w:val="none" w:sz="0" w:space="0" w:color="auto"/>
                                        <w:left w:val="none" w:sz="0" w:space="0" w:color="auto"/>
                                        <w:bottom w:val="none" w:sz="0" w:space="0" w:color="auto"/>
                                        <w:right w:val="none" w:sz="0" w:space="0" w:color="auto"/>
                                      </w:divBdr>
                                      <w:divsChild>
                                        <w:div w:id="1338578349">
                                          <w:marLeft w:val="0"/>
                                          <w:marRight w:val="0"/>
                                          <w:marTop w:val="0"/>
                                          <w:marBottom w:val="0"/>
                                          <w:divBdr>
                                            <w:top w:val="none" w:sz="0" w:space="0" w:color="auto"/>
                                            <w:left w:val="none" w:sz="0" w:space="0" w:color="auto"/>
                                            <w:bottom w:val="none" w:sz="0" w:space="0" w:color="auto"/>
                                            <w:right w:val="none" w:sz="0" w:space="0" w:color="auto"/>
                                          </w:divBdr>
                                          <w:divsChild>
                                            <w:div w:id="825513392">
                                              <w:marLeft w:val="0"/>
                                              <w:marRight w:val="0"/>
                                              <w:marTop w:val="0"/>
                                              <w:marBottom w:val="0"/>
                                              <w:divBdr>
                                                <w:top w:val="none" w:sz="0" w:space="0" w:color="auto"/>
                                                <w:left w:val="none" w:sz="0" w:space="0" w:color="auto"/>
                                                <w:bottom w:val="none" w:sz="0" w:space="0" w:color="auto"/>
                                                <w:right w:val="none" w:sz="0" w:space="0" w:color="auto"/>
                                              </w:divBdr>
                                              <w:divsChild>
                                                <w:div w:id="1758018745">
                                                  <w:marLeft w:val="0"/>
                                                  <w:marRight w:val="0"/>
                                                  <w:marTop w:val="0"/>
                                                  <w:marBottom w:val="0"/>
                                                  <w:divBdr>
                                                    <w:top w:val="none" w:sz="0" w:space="0" w:color="auto"/>
                                                    <w:left w:val="none" w:sz="0" w:space="0" w:color="auto"/>
                                                    <w:bottom w:val="none" w:sz="0" w:space="0" w:color="auto"/>
                                                    <w:right w:val="none" w:sz="0" w:space="0" w:color="auto"/>
                                                  </w:divBdr>
                                                  <w:divsChild>
                                                    <w:div w:id="2335856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018233233">
      <w:bodyDiv w:val="1"/>
      <w:marLeft w:val="0"/>
      <w:marRight w:val="0"/>
      <w:marTop w:val="0"/>
      <w:marBottom w:val="0"/>
      <w:divBdr>
        <w:top w:val="none" w:sz="0" w:space="0" w:color="auto"/>
        <w:left w:val="none" w:sz="0" w:space="0" w:color="auto"/>
        <w:bottom w:val="none" w:sz="0" w:space="0" w:color="auto"/>
        <w:right w:val="none" w:sz="0" w:space="0" w:color="auto"/>
      </w:divBdr>
      <w:divsChild>
        <w:div w:id="1405447064">
          <w:marLeft w:val="0"/>
          <w:marRight w:val="0"/>
          <w:marTop w:val="0"/>
          <w:marBottom w:val="0"/>
          <w:divBdr>
            <w:top w:val="none" w:sz="0" w:space="0" w:color="auto"/>
            <w:left w:val="none" w:sz="0" w:space="0" w:color="auto"/>
            <w:bottom w:val="none" w:sz="0" w:space="0" w:color="auto"/>
            <w:right w:val="none" w:sz="0" w:space="0" w:color="auto"/>
          </w:divBdr>
          <w:divsChild>
            <w:div w:id="1818374947">
              <w:marLeft w:val="0"/>
              <w:marRight w:val="0"/>
              <w:marTop w:val="0"/>
              <w:marBottom w:val="0"/>
              <w:divBdr>
                <w:top w:val="none" w:sz="0" w:space="0" w:color="auto"/>
                <w:left w:val="none" w:sz="0" w:space="0" w:color="auto"/>
                <w:bottom w:val="none" w:sz="0" w:space="0" w:color="auto"/>
                <w:right w:val="none" w:sz="0" w:space="0" w:color="auto"/>
              </w:divBdr>
              <w:divsChild>
                <w:div w:id="1162046014">
                  <w:marLeft w:val="0"/>
                  <w:marRight w:val="0"/>
                  <w:marTop w:val="0"/>
                  <w:marBottom w:val="0"/>
                  <w:divBdr>
                    <w:top w:val="none" w:sz="0" w:space="0" w:color="auto"/>
                    <w:left w:val="none" w:sz="0" w:space="0" w:color="auto"/>
                    <w:bottom w:val="none" w:sz="0" w:space="0" w:color="auto"/>
                    <w:right w:val="none" w:sz="0" w:space="0" w:color="auto"/>
                  </w:divBdr>
                  <w:divsChild>
                    <w:div w:id="1074662880">
                      <w:marLeft w:val="0"/>
                      <w:marRight w:val="0"/>
                      <w:marTop w:val="0"/>
                      <w:marBottom w:val="0"/>
                      <w:divBdr>
                        <w:top w:val="none" w:sz="0" w:space="0" w:color="auto"/>
                        <w:left w:val="none" w:sz="0" w:space="0" w:color="auto"/>
                        <w:bottom w:val="none" w:sz="0" w:space="0" w:color="auto"/>
                        <w:right w:val="none" w:sz="0" w:space="0" w:color="auto"/>
                      </w:divBdr>
                      <w:divsChild>
                        <w:div w:id="582222696">
                          <w:marLeft w:val="0"/>
                          <w:marRight w:val="0"/>
                          <w:marTop w:val="0"/>
                          <w:marBottom w:val="0"/>
                          <w:divBdr>
                            <w:top w:val="none" w:sz="0" w:space="0" w:color="auto"/>
                            <w:left w:val="none" w:sz="0" w:space="0" w:color="auto"/>
                            <w:bottom w:val="none" w:sz="0" w:space="0" w:color="auto"/>
                            <w:right w:val="none" w:sz="0" w:space="0" w:color="auto"/>
                          </w:divBdr>
                          <w:divsChild>
                            <w:div w:id="1968969961">
                              <w:marLeft w:val="0"/>
                              <w:marRight w:val="0"/>
                              <w:marTop w:val="0"/>
                              <w:marBottom w:val="0"/>
                              <w:divBdr>
                                <w:top w:val="none" w:sz="0" w:space="0" w:color="auto"/>
                                <w:left w:val="none" w:sz="0" w:space="0" w:color="auto"/>
                                <w:bottom w:val="none" w:sz="0" w:space="0" w:color="auto"/>
                                <w:right w:val="none" w:sz="0" w:space="0" w:color="auto"/>
                              </w:divBdr>
                              <w:divsChild>
                                <w:div w:id="382096693">
                                  <w:marLeft w:val="0"/>
                                  <w:marRight w:val="0"/>
                                  <w:marTop w:val="0"/>
                                  <w:marBottom w:val="0"/>
                                  <w:divBdr>
                                    <w:top w:val="none" w:sz="0" w:space="0" w:color="auto"/>
                                    <w:left w:val="none" w:sz="0" w:space="0" w:color="auto"/>
                                    <w:bottom w:val="none" w:sz="0" w:space="0" w:color="auto"/>
                                    <w:right w:val="none" w:sz="0" w:space="0" w:color="auto"/>
                                  </w:divBdr>
                                  <w:divsChild>
                                    <w:div w:id="1798714312">
                                      <w:marLeft w:val="0"/>
                                      <w:marRight w:val="0"/>
                                      <w:marTop w:val="0"/>
                                      <w:marBottom w:val="0"/>
                                      <w:divBdr>
                                        <w:top w:val="none" w:sz="0" w:space="0" w:color="auto"/>
                                        <w:left w:val="none" w:sz="0" w:space="0" w:color="auto"/>
                                        <w:bottom w:val="none" w:sz="0" w:space="0" w:color="auto"/>
                                        <w:right w:val="none" w:sz="0" w:space="0" w:color="auto"/>
                                      </w:divBdr>
                                      <w:divsChild>
                                        <w:div w:id="1789200557">
                                          <w:marLeft w:val="0"/>
                                          <w:marRight w:val="0"/>
                                          <w:marTop w:val="0"/>
                                          <w:marBottom w:val="0"/>
                                          <w:divBdr>
                                            <w:top w:val="none" w:sz="0" w:space="0" w:color="auto"/>
                                            <w:left w:val="none" w:sz="0" w:space="0" w:color="auto"/>
                                            <w:bottom w:val="none" w:sz="0" w:space="0" w:color="auto"/>
                                            <w:right w:val="none" w:sz="0" w:space="0" w:color="auto"/>
                                          </w:divBdr>
                                          <w:divsChild>
                                            <w:div w:id="1077433740">
                                              <w:marLeft w:val="0"/>
                                              <w:marRight w:val="0"/>
                                              <w:marTop w:val="0"/>
                                              <w:marBottom w:val="0"/>
                                              <w:divBdr>
                                                <w:top w:val="none" w:sz="0" w:space="0" w:color="auto"/>
                                                <w:left w:val="none" w:sz="0" w:space="0" w:color="auto"/>
                                                <w:bottom w:val="none" w:sz="0" w:space="0" w:color="auto"/>
                                                <w:right w:val="none" w:sz="0" w:space="0" w:color="auto"/>
                                              </w:divBdr>
                                              <w:divsChild>
                                                <w:div w:id="358510792">
                                                  <w:marLeft w:val="0"/>
                                                  <w:marRight w:val="0"/>
                                                  <w:marTop w:val="0"/>
                                                  <w:marBottom w:val="0"/>
                                                  <w:divBdr>
                                                    <w:top w:val="none" w:sz="0" w:space="0" w:color="auto"/>
                                                    <w:left w:val="none" w:sz="0" w:space="0" w:color="auto"/>
                                                    <w:bottom w:val="none" w:sz="0" w:space="0" w:color="auto"/>
                                                    <w:right w:val="none" w:sz="0" w:space="0" w:color="auto"/>
                                                  </w:divBdr>
                                                  <w:divsChild>
                                                    <w:div w:id="15770122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200048280">
      <w:bodyDiv w:val="1"/>
      <w:marLeft w:val="0"/>
      <w:marRight w:val="0"/>
      <w:marTop w:val="0"/>
      <w:marBottom w:val="0"/>
      <w:divBdr>
        <w:top w:val="none" w:sz="0" w:space="0" w:color="auto"/>
        <w:left w:val="none" w:sz="0" w:space="0" w:color="auto"/>
        <w:bottom w:val="none" w:sz="0" w:space="0" w:color="auto"/>
        <w:right w:val="none" w:sz="0" w:space="0" w:color="auto"/>
      </w:divBdr>
      <w:divsChild>
        <w:div w:id="1633904222">
          <w:marLeft w:val="0"/>
          <w:marRight w:val="0"/>
          <w:marTop w:val="0"/>
          <w:marBottom w:val="0"/>
          <w:divBdr>
            <w:top w:val="none" w:sz="0" w:space="0" w:color="auto"/>
            <w:left w:val="none" w:sz="0" w:space="0" w:color="auto"/>
            <w:bottom w:val="none" w:sz="0" w:space="0" w:color="auto"/>
            <w:right w:val="none" w:sz="0" w:space="0" w:color="auto"/>
          </w:divBdr>
          <w:divsChild>
            <w:div w:id="66416714">
              <w:marLeft w:val="0"/>
              <w:marRight w:val="0"/>
              <w:marTop w:val="0"/>
              <w:marBottom w:val="0"/>
              <w:divBdr>
                <w:top w:val="none" w:sz="0" w:space="0" w:color="auto"/>
                <w:left w:val="none" w:sz="0" w:space="0" w:color="auto"/>
                <w:bottom w:val="none" w:sz="0" w:space="0" w:color="auto"/>
                <w:right w:val="none" w:sz="0" w:space="0" w:color="auto"/>
              </w:divBdr>
              <w:divsChild>
                <w:div w:id="1933396363">
                  <w:marLeft w:val="0"/>
                  <w:marRight w:val="0"/>
                  <w:marTop w:val="0"/>
                  <w:marBottom w:val="0"/>
                  <w:divBdr>
                    <w:top w:val="none" w:sz="0" w:space="0" w:color="auto"/>
                    <w:left w:val="none" w:sz="0" w:space="0" w:color="auto"/>
                    <w:bottom w:val="none" w:sz="0" w:space="0" w:color="auto"/>
                    <w:right w:val="none" w:sz="0" w:space="0" w:color="auto"/>
                  </w:divBdr>
                  <w:divsChild>
                    <w:div w:id="465196828">
                      <w:marLeft w:val="0"/>
                      <w:marRight w:val="0"/>
                      <w:marTop w:val="0"/>
                      <w:marBottom w:val="0"/>
                      <w:divBdr>
                        <w:top w:val="none" w:sz="0" w:space="0" w:color="auto"/>
                        <w:left w:val="none" w:sz="0" w:space="0" w:color="auto"/>
                        <w:bottom w:val="none" w:sz="0" w:space="0" w:color="auto"/>
                        <w:right w:val="none" w:sz="0" w:space="0" w:color="auto"/>
                      </w:divBdr>
                      <w:divsChild>
                        <w:div w:id="350298215">
                          <w:marLeft w:val="0"/>
                          <w:marRight w:val="0"/>
                          <w:marTop w:val="0"/>
                          <w:marBottom w:val="0"/>
                          <w:divBdr>
                            <w:top w:val="none" w:sz="0" w:space="0" w:color="auto"/>
                            <w:left w:val="none" w:sz="0" w:space="0" w:color="auto"/>
                            <w:bottom w:val="none" w:sz="0" w:space="0" w:color="auto"/>
                            <w:right w:val="none" w:sz="0" w:space="0" w:color="auto"/>
                          </w:divBdr>
                          <w:divsChild>
                            <w:div w:id="1726029643">
                              <w:marLeft w:val="0"/>
                              <w:marRight w:val="0"/>
                              <w:marTop w:val="0"/>
                              <w:marBottom w:val="0"/>
                              <w:divBdr>
                                <w:top w:val="none" w:sz="0" w:space="0" w:color="auto"/>
                                <w:left w:val="none" w:sz="0" w:space="0" w:color="auto"/>
                                <w:bottom w:val="none" w:sz="0" w:space="0" w:color="auto"/>
                                <w:right w:val="none" w:sz="0" w:space="0" w:color="auto"/>
                              </w:divBdr>
                              <w:divsChild>
                                <w:div w:id="1532916460">
                                  <w:marLeft w:val="0"/>
                                  <w:marRight w:val="0"/>
                                  <w:marTop w:val="0"/>
                                  <w:marBottom w:val="0"/>
                                  <w:divBdr>
                                    <w:top w:val="none" w:sz="0" w:space="0" w:color="auto"/>
                                    <w:left w:val="none" w:sz="0" w:space="0" w:color="auto"/>
                                    <w:bottom w:val="none" w:sz="0" w:space="0" w:color="auto"/>
                                    <w:right w:val="none" w:sz="0" w:space="0" w:color="auto"/>
                                  </w:divBdr>
                                  <w:divsChild>
                                    <w:div w:id="497623912">
                                      <w:marLeft w:val="0"/>
                                      <w:marRight w:val="0"/>
                                      <w:marTop w:val="0"/>
                                      <w:marBottom w:val="0"/>
                                      <w:divBdr>
                                        <w:top w:val="none" w:sz="0" w:space="0" w:color="auto"/>
                                        <w:left w:val="none" w:sz="0" w:space="0" w:color="auto"/>
                                        <w:bottom w:val="none" w:sz="0" w:space="0" w:color="auto"/>
                                        <w:right w:val="none" w:sz="0" w:space="0" w:color="auto"/>
                                      </w:divBdr>
                                      <w:divsChild>
                                        <w:div w:id="1475833361">
                                          <w:marLeft w:val="0"/>
                                          <w:marRight w:val="0"/>
                                          <w:marTop w:val="0"/>
                                          <w:marBottom w:val="0"/>
                                          <w:divBdr>
                                            <w:top w:val="none" w:sz="0" w:space="0" w:color="auto"/>
                                            <w:left w:val="none" w:sz="0" w:space="0" w:color="auto"/>
                                            <w:bottom w:val="none" w:sz="0" w:space="0" w:color="auto"/>
                                            <w:right w:val="none" w:sz="0" w:space="0" w:color="auto"/>
                                          </w:divBdr>
                                          <w:divsChild>
                                            <w:div w:id="1712420978">
                                              <w:marLeft w:val="0"/>
                                              <w:marRight w:val="0"/>
                                              <w:marTop w:val="0"/>
                                              <w:marBottom w:val="0"/>
                                              <w:divBdr>
                                                <w:top w:val="none" w:sz="0" w:space="0" w:color="auto"/>
                                                <w:left w:val="none" w:sz="0" w:space="0" w:color="auto"/>
                                                <w:bottom w:val="none" w:sz="0" w:space="0" w:color="auto"/>
                                                <w:right w:val="none" w:sz="0" w:space="0" w:color="auto"/>
                                              </w:divBdr>
                                              <w:divsChild>
                                                <w:div w:id="984626589">
                                                  <w:marLeft w:val="0"/>
                                                  <w:marRight w:val="0"/>
                                                  <w:marTop w:val="0"/>
                                                  <w:marBottom w:val="0"/>
                                                  <w:divBdr>
                                                    <w:top w:val="none" w:sz="0" w:space="0" w:color="auto"/>
                                                    <w:left w:val="none" w:sz="0" w:space="0" w:color="auto"/>
                                                    <w:bottom w:val="none" w:sz="0" w:space="0" w:color="auto"/>
                                                    <w:right w:val="none" w:sz="0" w:space="0" w:color="auto"/>
                                                  </w:divBdr>
                                                  <w:divsChild>
                                                    <w:div w:id="19284240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249003903">
      <w:bodyDiv w:val="1"/>
      <w:marLeft w:val="0"/>
      <w:marRight w:val="0"/>
      <w:marTop w:val="0"/>
      <w:marBottom w:val="0"/>
      <w:divBdr>
        <w:top w:val="none" w:sz="0" w:space="0" w:color="auto"/>
        <w:left w:val="none" w:sz="0" w:space="0" w:color="auto"/>
        <w:bottom w:val="none" w:sz="0" w:space="0" w:color="auto"/>
        <w:right w:val="none" w:sz="0" w:space="0" w:color="auto"/>
      </w:divBdr>
      <w:divsChild>
        <w:div w:id="1066143710">
          <w:marLeft w:val="0"/>
          <w:marRight w:val="0"/>
          <w:marTop w:val="0"/>
          <w:marBottom w:val="0"/>
          <w:divBdr>
            <w:top w:val="none" w:sz="0" w:space="0" w:color="auto"/>
            <w:left w:val="none" w:sz="0" w:space="0" w:color="auto"/>
            <w:bottom w:val="none" w:sz="0" w:space="0" w:color="auto"/>
            <w:right w:val="none" w:sz="0" w:space="0" w:color="auto"/>
          </w:divBdr>
          <w:divsChild>
            <w:div w:id="1874611580">
              <w:marLeft w:val="0"/>
              <w:marRight w:val="0"/>
              <w:marTop w:val="0"/>
              <w:marBottom w:val="0"/>
              <w:divBdr>
                <w:top w:val="none" w:sz="0" w:space="0" w:color="auto"/>
                <w:left w:val="none" w:sz="0" w:space="0" w:color="auto"/>
                <w:bottom w:val="none" w:sz="0" w:space="0" w:color="auto"/>
                <w:right w:val="none" w:sz="0" w:space="0" w:color="auto"/>
              </w:divBdr>
              <w:divsChild>
                <w:div w:id="894439088">
                  <w:marLeft w:val="0"/>
                  <w:marRight w:val="0"/>
                  <w:marTop w:val="0"/>
                  <w:marBottom w:val="0"/>
                  <w:divBdr>
                    <w:top w:val="none" w:sz="0" w:space="0" w:color="auto"/>
                    <w:left w:val="none" w:sz="0" w:space="0" w:color="auto"/>
                    <w:bottom w:val="none" w:sz="0" w:space="0" w:color="auto"/>
                    <w:right w:val="none" w:sz="0" w:space="0" w:color="auto"/>
                  </w:divBdr>
                  <w:divsChild>
                    <w:div w:id="494609138">
                      <w:marLeft w:val="0"/>
                      <w:marRight w:val="0"/>
                      <w:marTop w:val="0"/>
                      <w:marBottom w:val="0"/>
                      <w:divBdr>
                        <w:top w:val="none" w:sz="0" w:space="0" w:color="auto"/>
                        <w:left w:val="none" w:sz="0" w:space="0" w:color="auto"/>
                        <w:bottom w:val="none" w:sz="0" w:space="0" w:color="auto"/>
                        <w:right w:val="none" w:sz="0" w:space="0" w:color="auto"/>
                      </w:divBdr>
                      <w:divsChild>
                        <w:div w:id="1173255984">
                          <w:marLeft w:val="0"/>
                          <w:marRight w:val="0"/>
                          <w:marTop w:val="0"/>
                          <w:marBottom w:val="0"/>
                          <w:divBdr>
                            <w:top w:val="none" w:sz="0" w:space="0" w:color="auto"/>
                            <w:left w:val="none" w:sz="0" w:space="0" w:color="auto"/>
                            <w:bottom w:val="none" w:sz="0" w:space="0" w:color="auto"/>
                            <w:right w:val="none" w:sz="0" w:space="0" w:color="auto"/>
                          </w:divBdr>
                          <w:divsChild>
                            <w:div w:id="54285710">
                              <w:marLeft w:val="0"/>
                              <w:marRight w:val="0"/>
                              <w:marTop w:val="0"/>
                              <w:marBottom w:val="0"/>
                              <w:divBdr>
                                <w:top w:val="none" w:sz="0" w:space="0" w:color="auto"/>
                                <w:left w:val="none" w:sz="0" w:space="0" w:color="auto"/>
                                <w:bottom w:val="none" w:sz="0" w:space="0" w:color="auto"/>
                                <w:right w:val="none" w:sz="0" w:space="0" w:color="auto"/>
                              </w:divBdr>
                              <w:divsChild>
                                <w:div w:id="946160328">
                                  <w:marLeft w:val="0"/>
                                  <w:marRight w:val="0"/>
                                  <w:marTop w:val="0"/>
                                  <w:marBottom w:val="0"/>
                                  <w:divBdr>
                                    <w:top w:val="none" w:sz="0" w:space="0" w:color="auto"/>
                                    <w:left w:val="none" w:sz="0" w:space="0" w:color="auto"/>
                                    <w:bottom w:val="none" w:sz="0" w:space="0" w:color="auto"/>
                                    <w:right w:val="none" w:sz="0" w:space="0" w:color="auto"/>
                                  </w:divBdr>
                                  <w:divsChild>
                                    <w:div w:id="1488401283">
                                      <w:marLeft w:val="0"/>
                                      <w:marRight w:val="0"/>
                                      <w:marTop w:val="0"/>
                                      <w:marBottom w:val="0"/>
                                      <w:divBdr>
                                        <w:top w:val="none" w:sz="0" w:space="0" w:color="auto"/>
                                        <w:left w:val="none" w:sz="0" w:space="0" w:color="auto"/>
                                        <w:bottom w:val="none" w:sz="0" w:space="0" w:color="auto"/>
                                        <w:right w:val="none" w:sz="0" w:space="0" w:color="auto"/>
                                      </w:divBdr>
                                      <w:divsChild>
                                        <w:div w:id="183324520">
                                          <w:marLeft w:val="0"/>
                                          <w:marRight w:val="0"/>
                                          <w:marTop w:val="0"/>
                                          <w:marBottom w:val="0"/>
                                          <w:divBdr>
                                            <w:top w:val="none" w:sz="0" w:space="0" w:color="auto"/>
                                            <w:left w:val="none" w:sz="0" w:space="0" w:color="auto"/>
                                            <w:bottom w:val="none" w:sz="0" w:space="0" w:color="auto"/>
                                            <w:right w:val="none" w:sz="0" w:space="0" w:color="auto"/>
                                          </w:divBdr>
                                          <w:divsChild>
                                            <w:div w:id="522477595">
                                              <w:marLeft w:val="0"/>
                                              <w:marRight w:val="0"/>
                                              <w:marTop w:val="0"/>
                                              <w:marBottom w:val="0"/>
                                              <w:divBdr>
                                                <w:top w:val="none" w:sz="0" w:space="0" w:color="auto"/>
                                                <w:left w:val="none" w:sz="0" w:space="0" w:color="auto"/>
                                                <w:bottom w:val="none" w:sz="0" w:space="0" w:color="auto"/>
                                                <w:right w:val="none" w:sz="0" w:space="0" w:color="auto"/>
                                              </w:divBdr>
                                              <w:divsChild>
                                                <w:div w:id="1147748154">
                                                  <w:marLeft w:val="0"/>
                                                  <w:marRight w:val="0"/>
                                                  <w:marTop w:val="0"/>
                                                  <w:marBottom w:val="0"/>
                                                  <w:divBdr>
                                                    <w:top w:val="none" w:sz="0" w:space="0" w:color="auto"/>
                                                    <w:left w:val="none" w:sz="0" w:space="0" w:color="auto"/>
                                                    <w:bottom w:val="none" w:sz="0" w:space="0" w:color="auto"/>
                                                    <w:right w:val="none" w:sz="0" w:space="0" w:color="auto"/>
                                                  </w:divBdr>
                                                  <w:divsChild>
                                                    <w:div w:id="13140624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319580610">
      <w:bodyDiv w:val="1"/>
      <w:marLeft w:val="0"/>
      <w:marRight w:val="0"/>
      <w:marTop w:val="0"/>
      <w:marBottom w:val="0"/>
      <w:divBdr>
        <w:top w:val="none" w:sz="0" w:space="0" w:color="auto"/>
        <w:left w:val="none" w:sz="0" w:space="0" w:color="auto"/>
        <w:bottom w:val="none" w:sz="0" w:space="0" w:color="auto"/>
        <w:right w:val="none" w:sz="0" w:space="0" w:color="auto"/>
      </w:divBdr>
      <w:divsChild>
        <w:div w:id="174657239">
          <w:marLeft w:val="0"/>
          <w:marRight w:val="0"/>
          <w:marTop w:val="0"/>
          <w:marBottom w:val="0"/>
          <w:divBdr>
            <w:top w:val="none" w:sz="0" w:space="0" w:color="auto"/>
            <w:left w:val="none" w:sz="0" w:space="0" w:color="auto"/>
            <w:bottom w:val="none" w:sz="0" w:space="0" w:color="auto"/>
            <w:right w:val="none" w:sz="0" w:space="0" w:color="auto"/>
          </w:divBdr>
          <w:divsChild>
            <w:div w:id="1779791413">
              <w:marLeft w:val="0"/>
              <w:marRight w:val="0"/>
              <w:marTop w:val="0"/>
              <w:marBottom w:val="0"/>
              <w:divBdr>
                <w:top w:val="none" w:sz="0" w:space="0" w:color="auto"/>
                <w:left w:val="none" w:sz="0" w:space="0" w:color="auto"/>
                <w:bottom w:val="none" w:sz="0" w:space="0" w:color="auto"/>
                <w:right w:val="none" w:sz="0" w:space="0" w:color="auto"/>
              </w:divBdr>
              <w:divsChild>
                <w:div w:id="188642211">
                  <w:marLeft w:val="0"/>
                  <w:marRight w:val="0"/>
                  <w:marTop w:val="0"/>
                  <w:marBottom w:val="0"/>
                  <w:divBdr>
                    <w:top w:val="none" w:sz="0" w:space="0" w:color="auto"/>
                    <w:left w:val="none" w:sz="0" w:space="0" w:color="auto"/>
                    <w:bottom w:val="none" w:sz="0" w:space="0" w:color="auto"/>
                    <w:right w:val="none" w:sz="0" w:space="0" w:color="auto"/>
                  </w:divBdr>
                  <w:divsChild>
                    <w:div w:id="111831735">
                      <w:marLeft w:val="0"/>
                      <w:marRight w:val="0"/>
                      <w:marTop w:val="0"/>
                      <w:marBottom w:val="0"/>
                      <w:divBdr>
                        <w:top w:val="none" w:sz="0" w:space="0" w:color="auto"/>
                        <w:left w:val="none" w:sz="0" w:space="0" w:color="auto"/>
                        <w:bottom w:val="none" w:sz="0" w:space="0" w:color="auto"/>
                        <w:right w:val="none" w:sz="0" w:space="0" w:color="auto"/>
                      </w:divBdr>
                      <w:divsChild>
                        <w:div w:id="1815096854">
                          <w:marLeft w:val="0"/>
                          <w:marRight w:val="0"/>
                          <w:marTop w:val="0"/>
                          <w:marBottom w:val="0"/>
                          <w:divBdr>
                            <w:top w:val="none" w:sz="0" w:space="0" w:color="auto"/>
                            <w:left w:val="none" w:sz="0" w:space="0" w:color="auto"/>
                            <w:bottom w:val="none" w:sz="0" w:space="0" w:color="auto"/>
                            <w:right w:val="none" w:sz="0" w:space="0" w:color="auto"/>
                          </w:divBdr>
                          <w:divsChild>
                            <w:div w:id="191505743">
                              <w:marLeft w:val="0"/>
                              <w:marRight w:val="0"/>
                              <w:marTop w:val="0"/>
                              <w:marBottom w:val="0"/>
                              <w:divBdr>
                                <w:top w:val="none" w:sz="0" w:space="0" w:color="auto"/>
                                <w:left w:val="none" w:sz="0" w:space="0" w:color="auto"/>
                                <w:bottom w:val="none" w:sz="0" w:space="0" w:color="auto"/>
                                <w:right w:val="none" w:sz="0" w:space="0" w:color="auto"/>
                              </w:divBdr>
                              <w:divsChild>
                                <w:div w:id="919489208">
                                  <w:marLeft w:val="0"/>
                                  <w:marRight w:val="0"/>
                                  <w:marTop w:val="0"/>
                                  <w:marBottom w:val="0"/>
                                  <w:divBdr>
                                    <w:top w:val="none" w:sz="0" w:space="0" w:color="auto"/>
                                    <w:left w:val="none" w:sz="0" w:space="0" w:color="auto"/>
                                    <w:bottom w:val="none" w:sz="0" w:space="0" w:color="auto"/>
                                    <w:right w:val="none" w:sz="0" w:space="0" w:color="auto"/>
                                  </w:divBdr>
                                  <w:divsChild>
                                    <w:div w:id="1880969336">
                                      <w:marLeft w:val="0"/>
                                      <w:marRight w:val="0"/>
                                      <w:marTop w:val="0"/>
                                      <w:marBottom w:val="0"/>
                                      <w:divBdr>
                                        <w:top w:val="none" w:sz="0" w:space="0" w:color="auto"/>
                                        <w:left w:val="none" w:sz="0" w:space="0" w:color="auto"/>
                                        <w:bottom w:val="none" w:sz="0" w:space="0" w:color="auto"/>
                                        <w:right w:val="none" w:sz="0" w:space="0" w:color="auto"/>
                                      </w:divBdr>
                                      <w:divsChild>
                                        <w:div w:id="1871917362">
                                          <w:marLeft w:val="0"/>
                                          <w:marRight w:val="0"/>
                                          <w:marTop w:val="0"/>
                                          <w:marBottom w:val="0"/>
                                          <w:divBdr>
                                            <w:top w:val="none" w:sz="0" w:space="0" w:color="auto"/>
                                            <w:left w:val="none" w:sz="0" w:space="0" w:color="auto"/>
                                            <w:bottom w:val="none" w:sz="0" w:space="0" w:color="auto"/>
                                            <w:right w:val="none" w:sz="0" w:space="0" w:color="auto"/>
                                          </w:divBdr>
                                          <w:divsChild>
                                            <w:div w:id="695473350">
                                              <w:marLeft w:val="0"/>
                                              <w:marRight w:val="0"/>
                                              <w:marTop w:val="0"/>
                                              <w:marBottom w:val="0"/>
                                              <w:divBdr>
                                                <w:top w:val="none" w:sz="0" w:space="0" w:color="auto"/>
                                                <w:left w:val="none" w:sz="0" w:space="0" w:color="auto"/>
                                                <w:bottom w:val="none" w:sz="0" w:space="0" w:color="auto"/>
                                                <w:right w:val="none" w:sz="0" w:space="0" w:color="auto"/>
                                              </w:divBdr>
                                              <w:divsChild>
                                                <w:div w:id="740374740">
                                                  <w:marLeft w:val="0"/>
                                                  <w:marRight w:val="0"/>
                                                  <w:marTop w:val="0"/>
                                                  <w:marBottom w:val="0"/>
                                                  <w:divBdr>
                                                    <w:top w:val="none" w:sz="0" w:space="0" w:color="auto"/>
                                                    <w:left w:val="none" w:sz="0" w:space="0" w:color="auto"/>
                                                    <w:bottom w:val="none" w:sz="0" w:space="0" w:color="auto"/>
                                                    <w:right w:val="none" w:sz="0" w:space="0" w:color="auto"/>
                                                  </w:divBdr>
                                                  <w:divsChild>
                                                    <w:div w:id="20702966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541432472">
      <w:bodyDiv w:val="1"/>
      <w:marLeft w:val="0"/>
      <w:marRight w:val="0"/>
      <w:marTop w:val="0"/>
      <w:marBottom w:val="0"/>
      <w:divBdr>
        <w:top w:val="none" w:sz="0" w:space="0" w:color="auto"/>
        <w:left w:val="none" w:sz="0" w:space="0" w:color="auto"/>
        <w:bottom w:val="none" w:sz="0" w:space="0" w:color="auto"/>
        <w:right w:val="none" w:sz="0" w:space="0" w:color="auto"/>
      </w:divBdr>
      <w:divsChild>
        <w:div w:id="1153837818">
          <w:marLeft w:val="0"/>
          <w:marRight w:val="0"/>
          <w:marTop w:val="0"/>
          <w:marBottom w:val="0"/>
          <w:divBdr>
            <w:top w:val="none" w:sz="0" w:space="0" w:color="auto"/>
            <w:left w:val="none" w:sz="0" w:space="0" w:color="auto"/>
            <w:bottom w:val="none" w:sz="0" w:space="0" w:color="auto"/>
            <w:right w:val="none" w:sz="0" w:space="0" w:color="auto"/>
          </w:divBdr>
          <w:divsChild>
            <w:div w:id="296111638">
              <w:marLeft w:val="0"/>
              <w:marRight w:val="0"/>
              <w:marTop w:val="0"/>
              <w:marBottom w:val="0"/>
              <w:divBdr>
                <w:top w:val="none" w:sz="0" w:space="0" w:color="auto"/>
                <w:left w:val="none" w:sz="0" w:space="0" w:color="auto"/>
                <w:bottom w:val="none" w:sz="0" w:space="0" w:color="auto"/>
                <w:right w:val="none" w:sz="0" w:space="0" w:color="auto"/>
              </w:divBdr>
              <w:divsChild>
                <w:div w:id="1622304278">
                  <w:marLeft w:val="0"/>
                  <w:marRight w:val="0"/>
                  <w:marTop w:val="0"/>
                  <w:marBottom w:val="0"/>
                  <w:divBdr>
                    <w:top w:val="none" w:sz="0" w:space="0" w:color="auto"/>
                    <w:left w:val="none" w:sz="0" w:space="0" w:color="auto"/>
                    <w:bottom w:val="none" w:sz="0" w:space="0" w:color="auto"/>
                    <w:right w:val="none" w:sz="0" w:space="0" w:color="auto"/>
                  </w:divBdr>
                  <w:divsChild>
                    <w:div w:id="1787116924">
                      <w:marLeft w:val="0"/>
                      <w:marRight w:val="0"/>
                      <w:marTop w:val="0"/>
                      <w:marBottom w:val="0"/>
                      <w:divBdr>
                        <w:top w:val="none" w:sz="0" w:space="0" w:color="auto"/>
                        <w:left w:val="none" w:sz="0" w:space="0" w:color="auto"/>
                        <w:bottom w:val="none" w:sz="0" w:space="0" w:color="auto"/>
                        <w:right w:val="none" w:sz="0" w:space="0" w:color="auto"/>
                      </w:divBdr>
                      <w:divsChild>
                        <w:div w:id="159658374">
                          <w:marLeft w:val="0"/>
                          <w:marRight w:val="0"/>
                          <w:marTop w:val="0"/>
                          <w:marBottom w:val="0"/>
                          <w:divBdr>
                            <w:top w:val="none" w:sz="0" w:space="0" w:color="auto"/>
                            <w:left w:val="none" w:sz="0" w:space="0" w:color="auto"/>
                            <w:bottom w:val="none" w:sz="0" w:space="0" w:color="auto"/>
                            <w:right w:val="none" w:sz="0" w:space="0" w:color="auto"/>
                          </w:divBdr>
                          <w:divsChild>
                            <w:div w:id="2090492088">
                              <w:marLeft w:val="0"/>
                              <w:marRight w:val="0"/>
                              <w:marTop w:val="0"/>
                              <w:marBottom w:val="0"/>
                              <w:divBdr>
                                <w:top w:val="none" w:sz="0" w:space="0" w:color="auto"/>
                                <w:left w:val="none" w:sz="0" w:space="0" w:color="auto"/>
                                <w:bottom w:val="none" w:sz="0" w:space="0" w:color="auto"/>
                                <w:right w:val="none" w:sz="0" w:space="0" w:color="auto"/>
                              </w:divBdr>
                              <w:divsChild>
                                <w:div w:id="1980767581">
                                  <w:marLeft w:val="0"/>
                                  <w:marRight w:val="0"/>
                                  <w:marTop w:val="0"/>
                                  <w:marBottom w:val="0"/>
                                  <w:divBdr>
                                    <w:top w:val="none" w:sz="0" w:space="0" w:color="auto"/>
                                    <w:left w:val="none" w:sz="0" w:space="0" w:color="auto"/>
                                    <w:bottom w:val="none" w:sz="0" w:space="0" w:color="auto"/>
                                    <w:right w:val="none" w:sz="0" w:space="0" w:color="auto"/>
                                  </w:divBdr>
                                  <w:divsChild>
                                    <w:div w:id="490827690">
                                      <w:marLeft w:val="0"/>
                                      <w:marRight w:val="0"/>
                                      <w:marTop w:val="0"/>
                                      <w:marBottom w:val="0"/>
                                      <w:divBdr>
                                        <w:top w:val="none" w:sz="0" w:space="0" w:color="auto"/>
                                        <w:left w:val="none" w:sz="0" w:space="0" w:color="auto"/>
                                        <w:bottom w:val="none" w:sz="0" w:space="0" w:color="auto"/>
                                        <w:right w:val="none" w:sz="0" w:space="0" w:color="auto"/>
                                      </w:divBdr>
                                      <w:divsChild>
                                        <w:div w:id="1030685994">
                                          <w:marLeft w:val="0"/>
                                          <w:marRight w:val="0"/>
                                          <w:marTop w:val="0"/>
                                          <w:marBottom w:val="0"/>
                                          <w:divBdr>
                                            <w:top w:val="none" w:sz="0" w:space="0" w:color="auto"/>
                                            <w:left w:val="none" w:sz="0" w:space="0" w:color="auto"/>
                                            <w:bottom w:val="none" w:sz="0" w:space="0" w:color="auto"/>
                                            <w:right w:val="none" w:sz="0" w:space="0" w:color="auto"/>
                                          </w:divBdr>
                                          <w:divsChild>
                                            <w:div w:id="1313481922">
                                              <w:marLeft w:val="0"/>
                                              <w:marRight w:val="0"/>
                                              <w:marTop w:val="0"/>
                                              <w:marBottom w:val="0"/>
                                              <w:divBdr>
                                                <w:top w:val="none" w:sz="0" w:space="0" w:color="auto"/>
                                                <w:left w:val="none" w:sz="0" w:space="0" w:color="auto"/>
                                                <w:bottom w:val="none" w:sz="0" w:space="0" w:color="auto"/>
                                                <w:right w:val="none" w:sz="0" w:space="0" w:color="auto"/>
                                              </w:divBdr>
                                              <w:divsChild>
                                                <w:div w:id="1633824073">
                                                  <w:marLeft w:val="0"/>
                                                  <w:marRight w:val="0"/>
                                                  <w:marTop w:val="0"/>
                                                  <w:marBottom w:val="0"/>
                                                  <w:divBdr>
                                                    <w:top w:val="none" w:sz="0" w:space="0" w:color="auto"/>
                                                    <w:left w:val="none" w:sz="0" w:space="0" w:color="auto"/>
                                                    <w:bottom w:val="none" w:sz="0" w:space="0" w:color="auto"/>
                                                    <w:right w:val="none" w:sz="0" w:space="0" w:color="auto"/>
                                                  </w:divBdr>
                                                  <w:divsChild>
                                                    <w:div w:id="13612055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592347141">
      <w:bodyDiv w:val="1"/>
      <w:marLeft w:val="0"/>
      <w:marRight w:val="0"/>
      <w:marTop w:val="0"/>
      <w:marBottom w:val="0"/>
      <w:divBdr>
        <w:top w:val="none" w:sz="0" w:space="0" w:color="auto"/>
        <w:left w:val="none" w:sz="0" w:space="0" w:color="auto"/>
        <w:bottom w:val="none" w:sz="0" w:space="0" w:color="auto"/>
        <w:right w:val="none" w:sz="0" w:space="0" w:color="auto"/>
      </w:divBdr>
      <w:divsChild>
        <w:div w:id="468133499">
          <w:marLeft w:val="0"/>
          <w:marRight w:val="0"/>
          <w:marTop w:val="0"/>
          <w:marBottom w:val="0"/>
          <w:divBdr>
            <w:top w:val="none" w:sz="0" w:space="0" w:color="auto"/>
            <w:left w:val="none" w:sz="0" w:space="0" w:color="auto"/>
            <w:bottom w:val="none" w:sz="0" w:space="0" w:color="auto"/>
            <w:right w:val="none" w:sz="0" w:space="0" w:color="auto"/>
          </w:divBdr>
          <w:divsChild>
            <w:div w:id="1319068466">
              <w:marLeft w:val="0"/>
              <w:marRight w:val="0"/>
              <w:marTop w:val="0"/>
              <w:marBottom w:val="0"/>
              <w:divBdr>
                <w:top w:val="none" w:sz="0" w:space="0" w:color="auto"/>
                <w:left w:val="none" w:sz="0" w:space="0" w:color="auto"/>
                <w:bottom w:val="none" w:sz="0" w:space="0" w:color="auto"/>
                <w:right w:val="none" w:sz="0" w:space="0" w:color="auto"/>
              </w:divBdr>
              <w:divsChild>
                <w:div w:id="1880124976">
                  <w:marLeft w:val="0"/>
                  <w:marRight w:val="0"/>
                  <w:marTop w:val="0"/>
                  <w:marBottom w:val="0"/>
                  <w:divBdr>
                    <w:top w:val="none" w:sz="0" w:space="0" w:color="auto"/>
                    <w:left w:val="none" w:sz="0" w:space="0" w:color="auto"/>
                    <w:bottom w:val="none" w:sz="0" w:space="0" w:color="auto"/>
                    <w:right w:val="none" w:sz="0" w:space="0" w:color="auto"/>
                  </w:divBdr>
                  <w:divsChild>
                    <w:div w:id="1832138482">
                      <w:marLeft w:val="0"/>
                      <w:marRight w:val="0"/>
                      <w:marTop w:val="0"/>
                      <w:marBottom w:val="0"/>
                      <w:divBdr>
                        <w:top w:val="none" w:sz="0" w:space="0" w:color="auto"/>
                        <w:left w:val="none" w:sz="0" w:space="0" w:color="auto"/>
                        <w:bottom w:val="none" w:sz="0" w:space="0" w:color="auto"/>
                        <w:right w:val="none" w:sz="0" w:space="0" w:color="auto"/>
                      </w:divBdr>
                      <w:divsChild>
                        <w:div w:id="371224560">
                          <w:marLeft w:val="0"/>
                          <w:marRight w:val="0"/>
                          <w:marTop w:val="0"/>
                          <w:marBottom w:val="0"/>
                          <w:divBdr>
                            <w:top w:val="none" w:sz="0" w:space="0" w:color="auto"/>
                            <w:left w:val="none" w:sz="0" w:space="0" w:color="auto"/>
                            <w:bottom w:val="none" w:sz="0" w:space="0" w:color="auto"/>
                            <w:right w:val="none" w:sz="0" w:space="0" w:color="auto"/>
                          </w:divBdr>
                          <w:divsChild>
                            <w:div w:id="831721904">
                              <w:marLeft w:val="0"/>
                              <w:marRight w:val="0"/>
                              <w:marTop w:val="0"/>
                              <w:marBottom w:val="0"/>
                              <w:divBdr>
                                <w:top w:val="none" w:sz="0" w:space="0" w:color="auto"/>
                                <w:left w:val="none" w:sz="0" w:space="0" w:color="auto"/>
                                <w:bottom w:val="none" w:sz="0" w:space="0" w:color="auto"/>
                                <w:right w:val="none" w:sz="0" w:space="0" w:color="auto"/>
                              </w:divBdr>
                              <w:divsChild>
                                <w:div w:id="435293106">
                                  <w:marLeft w:val="0"/>
                                  <w:marRight w:val="0"/>
                                  <w:marTop w:val="0"/>
                                  <w:marBottom w:val="0"/>
                                  <w:divBdr>
                                    <w:top w:val="none" w:sz="0" w:space="0" w:color="auto"/>
                                    <w:left w:val="none" w:sz="0" w:space="0" w:color="auto"/>
                                    <w:bottom w:val="none" w:sz="0" w:space="0" w:color="auto"/>
                                    <w:right w:val="none" w:sz="0" w:space="0" w:color="auto"/>
                                  </w:divBdr>
                                  <w:divsChild>
                                    <w:div w:id="1025249959">
                                      <w:marLeft w:val="0"/>
                                      <w:marRight w:val="0"/>
                                      <w:marTop w:val="0"/>
                                      <w:marBottom w:val="0"/>
                                      <w:divBdr>
                                        <w:top w:val="none" w:sz="0" w:space="0" w:color="auto"/>
                                        <w:left w:val="none" w:sz="0" w:space="0" w:color="auto"/>
                                        <w:bottom w:val="none" w:sz="0" w:space="0" w:color="auto"/>
                                        <w:right w:val="none" w:sz="0" w:space="0" w:color="auto"/>
                                      </w:divBdr>
                                      <w:divsChild>
                                        <w:div w:id="677536473">
                                          <w:marLeft w:val="0"/>
                                          <w:marRight w:val="0"/>
                                          <w:marTop w:val="0"/>
                                          <w:marBottom w:val="0"/>
                                          <w:divBdr>
                                            <w:top w:val="none" w:sz="0" w:space="0" w:color="auto"/>
                                            <w:left w:val="none" w:sz="0" w:space="0" w:color="auto"/>
                                            <w:bottom w:val="none" w:sz="0" w:space="0" w:color="auto"/>
                                            <w:right w:val="none" w:sz="0" w:space="0" w:color="auto"/>
                                          </w:divBdr>
                                          <w:divsChild>
                                            <w:div w:id="1018510488">
                                              <w:marLeft w:val="0"/>
                                              <w:marRight w:val="0"/>
                                              <w:marTop w:val="0"/>
                                              <w:marBottom w:val="0"/>
                                              <w:divBdr>
                                                <w:top w:val="none" w:sz="0" w:space="0" w:color="auto"/>
                                                <w:left w:val="none" w:sz="0" w:space="0" w:color="auto"/>
                                                <w:bottom w:val="none" w:sz="0" w:space="0" w:color="auto"/>
                                                <w:right w:val="none" w:sz="0" w:space="0" w:color="auto"/>
                                              </w:divBdr>
                                              <w:divsChild>
                                                <w:div w:id="379551738">
                                                  <w:marLeft w:val="0"/>
                                                  <w:marRight w:val="0"/>
                                                  <w:marTop w:val="0"/>
                                                  <w:marBottom w:val="0"/>
                                                  <w:divBdr>
                                                    <w:top w:val="none" w:sz="0" w:space="0" w:color="auto"/>
                                                    <w:left w:val="none" w:sz="0" w:space="0" w:color="auto"/>
                                                    <w:bottom w:val="none" w:sz="0" w:space="0" w:color="auto"/>
                                                    <w:right w:val="none" w:sz="0" w:space="0" w:color="auto"/>
                                                  </w:divBdr>
                                                  <w:divsChild>
                                                    <w:div w:id="16165244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674918891">
      <w:bodyDiv w:val="1"/>
      <w:marLeft w:val="0"/>
      <w:marRight w:val="0"/>
      <w:marTop w:val="0"/>
      <w:marBottom w:val="0"/>
      <w:divBdr>
        <w:top w:val="none" w:sz="0" w:space="0" w:color="auto"/>
        <w:left w:val="none" w:sz="0" w:space="0" w:color="auto"/>
        <w:bottom w:val="none" w:sz="0" w:space="0" w:color="auto"/>
        <w:right w:val="none" w:sz="0" w:space="0" w:color="auto"/>
      </w:divBdr>
      <w:divsChild>
        <w:div w:id="1511481276">
          <w:marLeft w:val="0"/>
          <w:marRight w:val="0"/>
          <w:marTop w:val="0"/>
          <w:marBottom w:val="0"/>
          <w:divBdr>
            <w:top w:val="none" w:sz="0" w:space="0" w:color="auto"/>
            <w:left w:val="none" w:sz="0" w:space="0" w:color="auto"/>
            <w:bottom w:val="none" w:sz="0" w:space="0" w:color="auto"/>
            <w:right w:val="none" w:sz="0" w:space="0" w:color="auto"/>
          </w:divBdr>
          <w:divsChild>
            <w:div w:id="374163537">
              <w:marLeft w:val="0"/>
              <w:marRight w:val="0"/>
              <w:marTop w:val="0"/>
              <w:marBottom w:val="0"/>
              <w:divBdr>
                <w:top w:val="none" w:sz="0" w:space="0" w:color="auto"/>
                <w:left w:val="none" w:sz="0" w:space="0" w:color="auto"/>
                <w:bottom w:val="none" w:sz="0" w:space="0" w:color="auto"/>
                <w:right w:val="none" w:sz="0" w:space="0" w:color="auto"/>
              </w:divBdr>
              <w:divsChild>
                <w:div w:id="1063211598">
                  <w:marLeft w:val="0"/>
                  <w:marRight w:val="0"/>
                  <w:marTop w:val="0"/>
                  <w:marBottom w:val="0"/>
                  <w:divBdr>
                    <w:top w:val="none" w:sz="0" w:space="0" w:color="auto"/>
                    <w:left w:val="none" w:sz="0" w:space="0" w:color="auto"/>
                    <w:bottom w:val="none" w:sz="0" w:space="0" w:color="auto"/>
                    <w:right w:val="none" w:sz="0" w:space="0" w:color="auto"/>
                  </w:divBdr>
                  <w:divsChild>
                    <w:div w:id="123744261">
                      <w:marLeft w:val="0"/>
                      <w:marRight w:val="0"/>
                      <w:marTop w:val="0"/>
                      <w:marBottom w:val="0"/>
                      <w:divBdr>
                        <w:top w:val="none" w:sz="0" w:space="0" w:color="auto"/>
                        <w:left w:val="none" w:sz="0" w:space="0" w:color="auto"/>
                        <w:bottom w:val="none" w:sz="0" w:space="0" w:color="auto"/>
                        <w:right w:val="none" w:sz="0" w:space="0" w:color="auto"/>
                      </w:divBdr>
                      <w:divsChild>
                        <w:div w:id="174657143">
                          <w:marLeft w:val="0"/>
                          <w:marRight w:val="0"/>
                          <w:marTop w:val="0"/>
                          <w:marBottom w:val="0"/>
                          <w:divBdr>
                            <w:top w:val="none" w:sz="0" w:space="0" w:color="auto"/>
                            <w:left w:val="none" w:sz="0" w:space="0" w:color="auto"/>
                            <w:bottom w:val="none" w:sz="0" w:space="0" w:color="auto"/>
                            <w:right w:val="none" w:sz="0" w:space="0" w:color="auto"/>
                          </w:divBdr>
                          <w:divsChild>
                            <w:div w:id="424544033">
                              <w:marLeft w:val="0"/>
                              <w:marRight w:val="0"/>
                              <w:marTop w:val="0"/>
                              <w:marBottom w:val="0"/>
                              <w:divBdr>
                                <w:top w:val="none" w:sz="0" w:space="0" w:color="auto"/>
                                <w:left w:val="none" w:sz="0" w:space="0" w:color="auto"/>
                                <w:bottom w:val="none" w:sz="0" w:space="0" w:color="auto"/>
                                <w:right w:val="none" w:sz="0" w:space="0" w:color="auto"/>
                              </w:divBdr>
                              <w:divsChild>
                                <w:div w:id="680859794">
                                  <w:marLeft w:val="0"/>
                                  <w:marRight w:val="0"/>
                                  <w:marTop w:val="0"/>
                                  <w:marBottom w:val="0"/>
                                  <w:divBdr>
                                    <w:top w:val="none" w:sz="0" w:space="0" w:color="auto"/>
                                    <w:left w:val="none" w:sz="0" w:space="0" w:color="auto"/>
                                    <w:bottom w:val="none" w:sz="0" w:space="0" w:color="auto"/>
                                    <w:right w:val="none" w:sz="0" w:space="0" w:color="auto"/>
                                  </w:divBdr>
                                  <w:divsChild>
                                    <w:div w:id="1394625115">
                                      <w:marLeft w:val="0"/>
                                      <w:marRight w:val="0"/>
                                      <w:marTop w:val="0"/>
                                      <w:marBottom w:val="0"/>
                                      <w:divBdr>
                                        <w:top w:val="none" w:sz="0" w:space="0" w:color="auto"/>
                                        <w:left w:val="none" w:sz="0" w:space="0" w:color="auto"/>
                                        <w:bottom w:val="none" w:sz="0" w:space="0" w:color="auto"/>
                                        <w:right w:val="none" w:sz="0" w:space="0" w:color="auto"/>
                                      </w:divBdr>
                                      <w:divsChild>
                                        <w:div w:id="853349893">
                                          <w:marLeft w:val="0"/>
                                          <w:marRight w:val="0"/>
                                          <w:marTop w:val="0"/>
                                          <w:marBottom w:val="0"/>
                                          <w:divBdr>
                                            <w:top w:val="none" w:sz="0" w:space="0" w:color="auto"/>
                                            <w:left w:val="none" w:sz="0" w:space="0" w:color="auto"/>
                                            <w:bottom w:val="none" w:sz="0" w:space="0" w:color="auto"/>
                                            <w:right w:val="none" w:sz="0" w:space="0" w:color="auto"/>
                                          </w:divBdr>
                                          <w:divsChild>
                                            <w:div w:id="564604909">
                                              <w:marLeft w:val="0"/>
                                              <w:marRight w:val="0"/>
                                              <w:marTop w:val="0"/>
                                              <w:marBottom w:val="0"/>
                                              <w:divBdr>
                                                <w:top w:val="none" w:sz="0" w:space="0" w:color="auto"/>
                                                <w:left w:val="none" w:sz="0" w:space="0" w:color="auto"/>
                                                <w:bottom w:val="none" w:sz="0" w:space="0" w:color="auto"/>
                                                <w:right w:val="none" w:sz="0" w:space="0" w:color="auto"/>
                                              </w:divBdr>
                                              <w:divsChild>
                                                <w:div w:id="1756975974">
                                                  <w:marLeft w:val="0"/>
                                                  <w:marRight w:val="0"/>
                                                  <w:marTop w:val="0"/>
                                                  <w:marBottom w:val="0"/>
                                                  <w:divBdr>
                                                    <w:top w:val="none" w:sz="0" w:space="0" w:color="auto"/>
                                                    <w:left w:val="none" w:sz="0" w:space="0" w:color="auto"/>
                                                    <w:bottom w:val="none" w:sz="0" w:space="0" w:color="auto"/>
                                                    <w:right w:val="none" w:sz="0" w:space="0" w:color="auto"/>
                                                  </w:divBdr>
                                                  <w:divsChild>
                                                    <w:div w:id="5786366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676571993">
      <w:bodyDiv w:val="1"/>
      <w:marLeft w:val="0"/>
      <w:marRight w:val="0"/>
      <w:marTop w:val="0"/>
      <w:marBottom w:val="0"/>
      <w:divBdr>
        <w:top w:val="none" w:sz="0" w:space="0" w:color="auto"/>
        <w:left w:val="none" w:sz="0" w:space="0" w:color="auto"/>
        <w:bottom w:val="none" w:sz="0" w:space="0" w:color="auto"/>
        <w:right w:val="none" w:sz="0" w:space="0" w:color="auto"/>
      </w:divBdr>
      <w:divsChild>
        <w:div w:id="1890610767">
          <w:marLeft w:val="0"/>
          <w:marRight w:val="0"/>
          <w:marTop w:val="0"/>
          <w:marBottom w:val="0"/>
          <w:divBdr>
            <w:top w:val="none" w:sz="0" w:space="0" w:color="auto"/>
            <w:left w:val="none" w:sz="0" w:space="0" w:color="auto"/>
            <w:bottom w:val="none" w:sz="0" w:space="0" w:color="auto"/>
            <w:right w:val="none" w:sz="0" w:space="0" w:color="auto"/>
          </w:divBdr>
          <w:divsChild>
            <w:div w:id="921793597">
              <w:marLeft w:val="0"/>
              <w:marRight w:val="0"/>
              <w:marTop w:val="0"/>
              <w:marBottom w:val="0"/>
              <w:divBdr>
                <w:top w:val="none" w:sz="0" w:space="0" w:color="auto"/>
                <w:left w:val="none" w:sz="0" w:space="0" w:color="auto"/>
                <w:bottom w:val="none" w:sz="0" w:space="0" w:color="auto"/>
                <w:right w:val="none" w:sz="0" w:space="0" w:color="auto"/>
              </w:divBdr>
              <w:divsChild>
                <w:div w:id="565729955">
                  <w:marLeft w:val="0"/>
                  <w:marRight w:val="0"/>
                  <w:marTop w:val="0"/>
                  <w:marBottom w:val="0"/>
                  <w:divBdr>
                    <w:top w:val="none" w:sz="0" w:space="0" w:color="auto"/>
                    <w:left w:val="none" w:sz="0" w:space="0" w:color="auto"/>
                    <w:bottom w:val="none" w:sz="0" w:space="0" w:color="auto"/>
                    <w:right w:val="none" w:sz="0" w:space="0" w:color="auto"/>
                  </w:divBdr>
                  <w:divsChild>
                    <w:div w:id="908924570">
                      <w:marLeft w:val="0"/>
                      <w:marRight w:val="0"/>
                      <w:marTop w:val="0"/>
                      <w:marBottom w:val="0"/>
                      <w:divBdr>
                        <w:top w:val="none" w:sz="0" w:space="0" w:color="auto"/>
                        <w:left w:val="none" w:sz="0" w:space="0" w:color="auto"/>
                        <w:bottom w:val="none" w:sz="0" w:space="0" w:color="auto"/>
                        <w:right w:val="none" w:sz="0" w:space="0" w:color="auto"/>
                      </w:divBdr>
                      <w:divsChild>
                        <w:div w:id="195580368">
                          <w:marLeft w:val="0"/>
                          <w:marRight w:val="0"/>
                          <w:marTop w:val="0"/>
                          <w:marBottom w:val="0"/>
                          <w:divBdr>
                            <w:top w:val="none" w:sz="0" w:space="0" w:color="auto"/>
                            <w:left w:val="none" w:sz="0" w:space="0" w:color="auto"/>
                            <w:bottom w:val="none" w:sz="0" w:space="0" w:color="auto"/>
                            <w:right w:val="none" w:sz="0" w:space="0" w:color="auto"/>
                          </w:divBdr>
                          <w:divsChild>
                            <w:div w:id="2122911465">
                              <w:marLeft w:val="0"/>
                              <w:marRight w:val="0"/>
                              <w:marTop w:val="0"/>
                              <w:marBottom w:val="0"/>
                              <w:divBdr>
                                <w:top w:val="none" w:sz="0" w:space="0" w:color="auto"/>
                                <w:left w:val="none" w:sz="0" w:space="0" w:color="auto"/>
                                <w:bottom w:val="none" w:sz="0" w:space="0" w:color="auto"/>
                                <w:right w:val="none" w:sz="0" w:space="0" w:color="auto"/>
                              </w:divBdr>
                              <w:divsChild>
                                <w:div w:id="2110346883">
                                  <w:marLeft w:val="0"/>
                                  <w:marRight w:val="0"/>
                                  <w:marTop w:val="0"/>
                                  <w:marBottom w:val="0"/>
                                  <w:divBdr>
                                    <w:top w:val="none" w:sz="0" w:space="0" w:color="auto"/>
                                    <w:left w:val="none" w:sz="0" w:space="0" w:color="auto"/>
                                    <w:bottom w:val="none" w:sz="0" w:space="0" w:color="auto"/>
                                    <w:right w:val="none" w:sz="0" w:space="0" w:color="auto"/>
                                  </w:divBdr>
                                  <w:divsChild>
                                    <w:div w:id="16781777">
                                      <w:marLeft w:val="0"/>
                                      <w:marRight w:val="0"/>
                                      <w:marTop w:val="0"/>
                                      <w:marBottom w:val="0"/>
                                      <w:divBdr>
                                        <w:top w:val="none" w:sz="0" w:space="0" w:color="auto"/>
                                        <w:left w:val="none" w:sz="0" w:space="0" w:color="auto"/>
                                        <w:bottom w:val="none" w:sz="0" w:space="0" w:color="auto"/>
                                        <w:right w:val="none" w:sz="0" w:space="0" w:color="auto"/>
                                      </w:divBdr>
                                      <w:divsChild>
                                        <w:div w:id="2012759865">
                                          <w:marLeft w:val="0"/>
                                          <w:marRight w:val="0"/>
                                          <w:marTop w:val="0"/>
                                          <w:marBottom w:val="0"/>
                                          <w:divBdr>
                                            <w:top w:val="none" w:sz="0" w:space="0" w:color="auto"/>
                                            <w:left w:val="none" w:sz="0" w:space="0" w:color="auto"/>
                                            <w:bottom w:val="none" w:sz="0" w:space="0" w:color="auto"/>
                                            <w:right w:val="none" w:sz="0" w:space="0" w:color="auto"/>
                                          </w:divBdr>
                                          <w:divsChild>
                                            <w:div w:id="615869654">
                                              <w:marLeft w:val="0"/>
                                              <w:marRight w:val="0"/>
                                              <w:marTop w:val="0"/>
                                              <w:marBottom w:val="0"/>
                                              <w:divBdr>
                                                <w:top w:val="none" w:sz="0" w:space="0" w:color="auto"/>
                                                <w:left w:val="none" w:sz="0" w:space="0" w:color="auto"/>
                                                <w:bottom w:val="none" w:sz="0" w:space="0" w:color="auto"/>
                                                <w:right w:val="none" w:sz="0" w:space="0" w:color="auto"/>
                                              </w:divBdr>
                                              <w:divsChild>
                                                <w:div w:id="1051733713">
                                                  <w:marLeft w:val="0"/>
                                                  <w:marRight w:val="0"/>
                                                  <w:marTop w:val="0"/>
                                                  <w:marBottom w:val="0"/>
                                                  <w:divBdr>
                                                    <w:top w:val="none" w:sz="0" w:space="0" w:color="auto"/>
                                                    <w:left w:val="none" w:sz="0" w:space="0" w:color="auto"/>
                                                    <w:bottom w:val="none" w:sz="0" w:space="0" w:color="auto"/>
                                                    <w:right w:val="none" w:sz="0" w:space="0" w:color="auto"/>
                                                  </w:divBdr>
                                                  <w:divsChild>
                                                    <w:div w:id="20027350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779720314">
      <w:bodyDiv w:val="1"/>
      <w:marLeft w:val="0"/>
      <w:marRight w:val="0"/>
      <w:marTop w:val="0"/>
      <w:marBottom w:val="0"/>
      <w:divBdr>
        <w:top w:val="none" w:sz="0" w:space="0" w:color="auto"/>
        <w:left w:val="none" w:sz="0" w:space="0" w:color="auto"/>
        <w:bottom w:val="none" w:sz="0" w:space="0" w:color="auto"/>
        <w:right w:val="none" w:sz="0" w:space="0" w:color="auto"/>
      </w:divBdr>
      <w:divsChild>
        <w:div w:id="210925599">
          <w:marLeft w:val="0"/>
          <w:marRight w:val="0"/>
          <w:marTop w:val="0"/>
          <w:marBottom w:val="0"/>
          <w:divBdr>
            <w:top w:val="none" w:sz="0" w:space="0" w:color="auto"/>
            <w:left w:val="none" w:sz="0" w:space="0" w:color="auto"/>
            <w:bottom w:val="none" w:sz="0" w:space="0" w:color="auto"/>
            <w:right w:val="none" w:sz="0" w:space="0" w:color="auto"/>
          </w:divBdr>
          <w:divsChild>
            <w:div w:id="2138378848">
              <w:marLeft w:val="751"/>
              <w:marRight w:val="751"/>
              <w:marTop w:val="225"/>
              <w:marBottom w:val="0"/>
              <w:divBdr>
                <w:top w:val="none" w:sz="0" w:space="0" w:color="auto"/>
                <w:left w:val="none" w:sz="0" w:space="0" w:color="auto"/>
                <w:bottom w:val="none" w:sz="0" w:space="0" w:color="auto"/>
                <w:right w:val="none" w:sz="0" w:space="0" w:color="auto"/>
              </w:divBdr>
              <w:divsChild>
                <w:div w:id="409422736">
                  <w:marLeft w:val="0"/>
                  <w:marRight w:val="0"/>
                  <w:marTop w:val="0"/>
                  <w:marBottom w:val="0"/>
                  <w:divBdr>
                    <w:top w:val="none" w:sz="0" w:space="0" w:color="auto"/>
                    <w:left w:val="none" w:sz="0" w:space="0" w:color="auto"/>
                    <w:bottom w:val="none" w:sz="0" w:space="0" w:color="auto"/>
                    <w:right w:val="none" w:sz="0" w:space="0" w:color="auto"/>
                  </w:divBdr>
                  <w:divsChild>
                    <w:div w:id="1126191697">
                      <w:marLeft w:val="125"/>
                      <w:marRight w:val="0"/>
                      <w:marTop w:val="0"/>
                      <w:marBottom w:val="0"/>
                      <w:divBdr>
                        <w:top w:val="none" w:sz="0" w:space="0" w:color="auto"/>
                        <w:left w:val="none" w:sz="0" w:space="0" w:color="auto"/>
                        <w:bottom w:val="none" w:sz="0" w:space="0" w:color="auto"/>
                        <w:right w:val="none" w:sz="0" w:space="0" w:color="auto"/>
                      </w:divBdr>
                      <w:divsChild>
                        <w:div w:id="110979531">
                          <w:marLeft w:val="225"/>
                          <w:marRight w:val="225"/>
                          <w:marTop w:val="225"/>
                          <w:marBottom w:val="225"/>
                          <w:divBdr>
                            <w:top w:val="none" w:sz="0" w:space="0" w:color="auto"/>
                            <w:left w:val="none" w:sz="0" w:space="0" w:color="auto"/>
                            <w:bottom w:val="none" w:sz="0" w:space="0" w:color="auto"/>
                            <w:right w:val="none" w:sz="0" w:space="0" w:color="auto"/>
                          </w:divBdr>
                        </w:div>
                      </w:divsChild>
                    </w:div>
                  </w:divsChild>
                </w:div>
              </w:divsChild>
            </w:div>
          </w:divsChild>
        </w:div>
      </w:divsChild>
    </w:div>
    <w:div w:id="1924414261">
      <w:bodyDiv w:val="1"/>
      <w:marLeft w:val="0"/>
      <w:marRight w:val="0"/>
      <w:marTop w:val="0"/>
      <w:marBottom w:val="0"/>
      <w:divBdr>
        <w:top w:val="none" w:sz="0" w:space="0" w:color="auto"/>
        <w:left w:val="none" w:sz="0" w:space="0" w:color="auto"/>
        <w:bottom w:val="none" w:sz="0" w:space="0" w:color="auto"/>
        <w:right w:val="none" w:sz="0" w:space="0" w:color="auto"/>
      </w:divBdr>
      <w:divsChild>
        <w:div w:id="1347295360">
          <w:marLeft w:val="0"/>
          <w:marRight w:val="0"/>
          <w:marTop w:val="0"/>
          <w:marBottom w:val="0"/>
          <w:divBdr>
            <w:top w:val="none" w:sz="0" w:space="0" w:color="auto"/>
            <w:left w:val="none" w:sz="0" w:space="0" w:color="auto"/>
            <w:bottom w:val="none" w:sz="0" w:space="0" w:color="auto"/>
            <w:right w:val="none" w:sz="0" w:space="0" w:color="auto"/>
          </w:divBdr>
          <w:divsChild>
            <w:div w:id="82191138">
              <w:marLeft w:val="0"/>
              <w:marRight w:val="0"/>
              <w:marTop w:val="0"/>
              <w:marBottom w:val="0"/>
              <w:divBdr>
                <w:top w:val="none" w:sz="0" w:space="0" w:color="auto"/>
                <w:left w:val="none" w:sz="0" w:space="0" w:color="auto"/>
                <w:bottom w:val="none" w:sz="0" w:space="0" w:color="auto"/>
                <w:right w:val="none" w:sz="0" w:space="0" w:color="auto"/>
              </w:divBdr>
              <w:divsChild>
                <w:div w:id="514273160">
                  <w:marLeft w:val="0"/>
                  <w:marRight w:val="0"/>
                  <w:marTop w:val="0"/>
                  <w:marBottom w:val="0"/>
                  <w:divBdr>
                    <w:top w:val="none" w:sz="0" w:space="0" w:color="auto"/>
                    <w:left w:val="none" w:sz="0" w:space="0" w:color="auto"/>
                    <w:bottom w:val="none" w:sz="0" w:space="0" w:color="auto"/>
                    <w:right w:val="none" w:sz="0" w:space="0" w:color="auto"/>
                  </w:divBdr>
                  <w:divsChild>
                    <w:div w:id="1155876403">
                      <w:marLeft w:val="0"/>
                      <w:marRight w:val="0"/>
                      <w:marTop w:val="0"/>
                      <w:marBottom w:val="0"/>
                      <w:divBdr>
                        <w:top w:val="none" w:sz="0" w:space="0" w:color="auto"/>
                        <w:left w:val="none" w:sz="0" w:space="0" w:color="auto"/>
                        <w:bottom w:val="none" w:sz="0" w:space="0" w:color="auto"/>
                        <w:right w:val="none" w:sz="0" w:space="0" w:color="auto"/>
                      </w:divBdr>
                      <w:divsChild>
                        <w:div w:id="560753450">
                          <w:marLeft w:val="0"/>
                          <w:marRight w:val="0"/>
                          <w:marTop w:val="0"/>
                          <w:marBottom w:val="0"/>
                          <w:divBdr>
                            <w:top w:val="none" w:sz="0" w:space="0" w:color="auto"/>
                            <w:left w:val="none" w:sz="0" w:space="0" w:color="auto"/>
                            <w:bottom w:val="none" w:sz="0" w:space="0" w:color="auto"/>
                            <w:right w:val="none" w:sz="0" w:space="0" w:color="auto"/>
                          </w:divBdr>
                          <w:divsChild>
                            <w:div w:id="77866491">
                              <w:marLeft w:val="0"/>
                              <w:marRight w:val="0"/>
                              <w:marTop w:val="0"/>
                              <w:marBottom w:val="0"/>
                              <w:divBdr>
                                <w:top w:val="none" w:sz="0" w:space="0" w:color="auto"/>
                                <w:left w:val="none" w:sz="0" w:space="0" w:color="auto"/>
                                <w:bottom w:val="none" w:sz="0" w:space="0" w:color="auto"/>
                                <w:right w:val="none" w:sz="0" w:space="0" w:color="auto"/>
                              </w:divBdr>
                              <w:divsChild>
                                <w:div w:id="1190727157">
                                  <w:marLeft w:val="0"/>
                                  <w:marRight w:val="0"/>
                                  <w:marTop w:val="0"/>
                                  <w:marBottom w:val="0"/>
                                  <w:divBdr>
                                    <w:top w:val="none" w:sz="0" w:space="0" w:color="auto"/>
                                    <w:left w:val="none" w:sz="0" w:space="0" w:color="auto"/>
                                    <w:bottom w:val="none" w:sz="0" w:space="0" w:color="auto"/>
                                    <w:right w:val="none" w:sz="0" w:space="0" w:color="auto"/>
                                  </w:divBdr>
                                  <w:divsChild>
                                    <w:div w:id="65689875">
                                      <w:marLeft w:val="0"/>
                                      <w:marRight w:val="0"/>
                                      <w:marTop w:val="0"/>
                                      <w:marBottom w:val="0"/>
                                      <w:divBdr>
                                        <w:top w:val="none" w:sz="0" w:space="0" w:color="auto"/>
                                        <w:left w:val="none" w:sz="0" w:space="0" w:color="auto"/>
                                        <w:bottom w:val="none" w:sz="0" w:space="0" w:color="auto"/>
                                        <w:right w:val="none" w:sz="0" w:space="0" w:color="auto"/>
                                      </w:divBdr>
                                      <w:divsChild>
                                        <w:div w:id="717511449">
                                          <w:marLeft w:val="0"/>
                                          <w:marRight w:val="0"/>
                                          <w:marTop w:val="0"/>
                                          <w:marBottom w:val="0"/>
                                          <w:divBdr>
                                            <w:top w:val="none" w:sz="0" w:space="0" w:color="auto"/>
                                            <w:left w:val="none" w:sz="0" w:space="0" w:color="auto"/>
                                            <w:bottom w:val="none" w:sz="0" w:space="0" w:color="auto"/>
                                            <w:right w:val="none" w:sz="0" w:space="0" w:color="auto"/>
                                          </w:divBdr>
                                          <w:divsChild>
                                            <w:div w:id="374158731">
                                              <w:marLeft w:val="0"/>
                                              <w:marRight w:val="0"/>
                                              <w:marTop w:val="0"/>
                                              <w:marBottom w:val="0"/>
                                              <w:divBdr>
                                                <w:top w:val="none" w:sz="0" w:space="0" w:color="auto"/>
                                                <w:left w:val="none" w:sz="0" w:space="0" w:color="auto"/>
                                                <w:bottom w:val="none" w:sz="0" w:space="0" w:color="auto"/>
                                                <w:right w:val="none" w:sz="0" w:space="0" w:color="auto"/>
                                              </w:divBdr>
                                              <w:divsChild>
                                                <w:div w:id="815269539">
                                                  <w:marLeft w:val="0"/>
                                                  <w:marRight w:val="0"/>
                                                  <w:marTop w:val="0"/>
                                                  <w:marBottom w:val="0"/>
                                                  <w:divBdr>
                                                    <w:top w:val="none" w:sz="0" w:space="0" w:color="auto"/>
                                                    <w:left w:val="none" w:sz="0" w:space="0" w:color="auto"/>
                                                    <w:bottom w:val="none" w:sz="0" w:space="0" w:color="auto"/>
                                                    <w:right w:val="none" w:sz="0" w:space="0" w:color="auto"/>
                                                  </w:divBdr>
                                                  <w:divsChild>
                                                    <w:div w:id="13726089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032144638">
      <w:bodyDiv w:val="1"/>
      <w:marLeft w:val="0"/>
      <w:marRight w:val="0"/>
      <w:marTop w:val="0"/>
      <w:marBottom w:val="0"/>
      <w:divBdr>
        <w:top w:val="none" w:sz="0" w:space="0" w:color="auto"/>
        <w:left w:val="none" w:sz="0" w:space="0" w:color="auto"/>
        <w:bottom w:val="none" w:sz="0" w:space="0" w:color="auto"/>
        <w:right w:val="none" w:sz="0" w:space="0" w:color="auto"/>
      </w:divBdr>
      <w:divsChild>
        <w:div w:id="475991978">
          <w:marLeft w:val="0"/>
          <w:marRight w:val="0"/>
          <w:marTop w:val="0"/>
          <w:marBottom w:val="0"/>
          <w:divBdr>
            <w:top w:val="none" w:sz="0" w:space="0" w:color="auto"/>
            <w:left w:val="none" w:sz="0" w:space="0" w:color="auto"/>
            <w:bottom w:val="none" w:sz="0" w:space="0" w:color="auto"/>
            <w:right w:val="none" w:sz="0" w:space="0" w:color="auto"/>
          </w:divBdr>
          <w:divsChild>
            <w:div w:id="1110398689">
              <w:marLeft w:val="0"/>
              <w:marRight w:val="0"/>
              <w:marTop w:val="0"/>
              <w:marBottom w:val="0"/>
              <w:divBdr>
                <w:top w:val="none" w:sz="0" w:space="0" w:color="auto"/>
                <w:left w:val="none" w:sz="0" w:space="0" w:color="auto"/>
                <w:bottom w:val="none" w:sz="0" w:space="0" w:color="auto"/>
                <w:right w:val="none" w:sz="0" w:space="0" w:color="auto"/>
              </w:divBdr>
              <w:divsChild>
                <w:div w:id="139424808">
                  <w:marLeft w:val="0"/>
                  <w:marRight w:val="0"/>
                  <w:marTop w:val="0"/>
                  <w:marBottom w:val="0"/>
                  <w:divBdr>
                    <w:top w:val="none" w:sz="0" w:space="0" w:color="auto"/>
                    <w:left w:val="none" w:sz="0" w:space="0" w:color="auto"/>
                    <w:bottom w:val="none" w:sz="0" w:space="0" w:color="auto"/>
                    <w:right w:val="none" w:sz="0" w:space="0" w:color="auto"/>
                  </w:divBdr>
                  <w:divsChild>
                    <w:div w:id="65228645">
                      <w:marLeft w:val="0"/>
                      <w:marRight w:val="0"/>
                      <w:marTop w:val="0"/>
                      <w:marBottom w:val="0"/>
                      <w:divBdr>
                        <w:top w:val="none" w:sz="0" w:space="0" w:color="auto"/>
                        <w:left w:val="none" w:sz="0" w:space="0" w:color="auto"/>
                        <w:bottom w:val="none" w:sz="0" w:space="0" w:color="auto"/>
                        <w:right w:val="none" w:sz="0" w:space="0" w:color="auto"/>
                      </w:divBdr>
                      <w:divsChild>
                        <w:div w:id="2020502806">
                          <w:marLeft w:val="0"/>
                          <w:marRight w:val="0"/>
                          <w:marTop w:val="0"/>
                          <w:marBottom w:val="0"/>
                          <w:divBdr>
                            <w:top w:val="none" w:sz="0" w:space="0" w:color="auto"/>
                            <w:left w:val="none" w:sz="0" w:space="0" w:color="auto"/>
                            <w:bottom w:val="none" w:sz="0" w:space="0" w:color="auto"/>
                            <w:right w:val="none" w:sz="0" w:space="0" w:color="auto"/>
                          </w:divBdr>
                          <w:divsChild>
                            <w:div w:id="541133070">
                              <w:marLeft w:val="0"/>
                              <w:marRight w:val="0"/>
                              <w:marTop w:val="0"/>
                              <w:marBottom w:val="0"/>
                              <w:divBdr>
                                <w:top w:val="none" w:sz="0" w:space="0" w:color="auto"/>
                                <w:left w:val="none" w:sz="0" w:space="0" w:color="auto"/>
                                <w:bottom w:val="none" w:sz="0" w:space="0" w:color="auto"/>
                                <w:right w:val="none" w:sz="0" w:space="0" w:color="auto"/>
                              </w:divBdr>
                              <w:divsChild>
                                <w:div w:id="1599365681">
                                  <w:marLeft w:val="0"/>
                                  <w:marRight w:val="0"/>
                                  <w:marTop w:val="0"/>
                                  <w:marBottom w:val="0"/>
                                  <w:divBdr>
                                    <w:top w:val="none" w:sz="0" w:space="0" w:color="auto"/>
                                    <w:left w:val="none" w:sz="0" w:space="0" w:color="auto"/>
                                    <w:bottom w:val="none" w:sz="0" w:space="0" w:color="auto"/>
                                    <w:right w:val="none" w:sz="0" w:space="0" w:color="auto"/>
                                  </w:divBdr>
                                  <w:divsChild>
                                    <w:div w:id="610087728">
                                      <w:marLeft w:val="0"/>
                                      <w:marRight w:val="0"/>
                                      <w:marTop w:val="0"/>
                                      <w:marBottom w:val="0"/>
                                      <w:divBdr>
                                        <w:top w:val="none" w:sz="0" w:space="0" w:color="auto"/>
                                        <w:left w:val="none" w:sz="0" w:space="0" w:color="auto"/>
                                        <w:bottom w:val="none" w:sz="0" w:space="0" w:color="auto"/>
                                        <w:right w:val="none" w:sz="0" w:space="0" w:color="auto"/>
                                      </w:divBdr>
                                      <w:divsChild>
                                        <w:div w:id="1540555026">
                                          <w:marLeft w:val="0"/>
                                          <w:marRight w:val="0"/>
                                          <w:marTop w:val="0"/>
                                          <w:marBottom w:val="0"/>
                                          <w:divBdr>
                                            <w:top w:val="none" w:sz="0" w:space="0" w:color="auto"/>
                                            <w:left w:val="none" w:sz="0" w:space="0" w:color="auto"/>
                                            <w:bottom w:val="none" w:sz="0" w:space="0" w:color="auto"/>
                                            <w:right w:val="none" w:sz="0" w:space="0" w:color="auto"/>
                                          </w:divBdr>
                                          <w:divsChild>
                                            <w:div w:id="900796736">
                                              <w:marLeft w:val="0"/>
                                              <w:marRight w:val="0"/>
                                              <w:marTop w:val="0"/>
                                              <w:marBottom w:val="0"/>
                                              <w:divBdr>
                                                <w:top w:val="none" w:sz="0" w:space="0" w:color="auto"/>
                                                <w:left w:val="none" w:sz="0" w:space="0" w:color="auto"/>
                                                <w:bottom w:val="none" w:sz="0" w:space="0" w:color="auto"/>
                                                <w:right w:val="none" w:sz="0" w:space="0" w:color="auto"/>
                                              </w:divBdr>
                                              <w:divsChild>
                                                <w:div w:id="1003556763">
                                                  <w:marLeft w:val="0"/>
                                                  <w:marRight w:val="0"/>
                                                  <w:marTop w:val="0"/>
                                                  <w:marBottom w:val="0"/>
                                                  <w:divBdr>
                                                    <w:top w:val="none" w:sz="0" w:space="0" w:color="auto"/>
                                                    <w:left w:val="none" w:sz="0" w:space="0" w:color="auto"/>
                                                    <w:bottom w:val="none" w:sz="0" w:space="0" w:color="auto"/>
                                                    <w:right w:val="none" w:sz="0" w:space="0" w:color="auto"/>
                                                  </w:divBdr>
                                                  <w:divsChild>
                                                    <w:div w:id="9350232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086485372">
      <w:bodyDiv w:val="1"/>
      <w:marLeft w:val="0"/>
      <w:marRight w:val="0"/>
      <w:marTop w:val="0"/>
      <w:marBottom w:val="0"/>
      <w:divBdr>
        <w:top w:val="none" w:sz="0" w:space="0" w:color="auto"/>
        <w:left w:val="none" w:sz="0" w:space="0" w:color="auto"/>
        <w:bottom w:val="none" w:sz="0" w:space="0" w:color="auto"/>
        <w:right w:val="none" w:sz="0" w:space="0" w:color="auto"/>
      </w:divBdr>
      <w:divsChild>
        <w:div w:id="418449765">
          <w:marLeft w:val="0"/>
          <w:marRight w:val="0"/>
          <w:marTop w:val="0"/>
          <w:marBottom w:val="0"/>
          <w:divBdr>
            <w:top w:val="none" w:sz="0" w:space="0" w:color="auto"/>
            <w:left w:val="none" w:sz="0" w:space="0" w:color="auto"/>
            <w:bottom w:val="none" w:sz="0" w:space="0" w:color="auto"/>
            <w:right w:val="none" w:sz="0" w:space="0" w:color="auto"/>
          </w:divBdr>
          <w:divsChild>
            <w:div w:id="16933161">
              <w:marLeft w:val="0"/>
              <w:marRight w:val="0"/>
              <w:marTop w:val="0"/>
              <w:marBottom w:val="0"/>
              <w:divBdr>
                <w:top w:val="none" w:sz="0" w:space="0" w:color="auto"/>
                <w:left w:val="none" w:sz="0" w:space="0" w:color="auto"/>
                <w:bottom w:val="none" w:sz="0" w:space="0" w:color="auto"/>
                <w:right w:val="none" w:sz="0" w:space="0" w:color="auto"/>
              </w:divBdr>
              <w:divsChild>
                <w:div w:id="697514438">
                  <w:marLeft w:val="0"/>
                  <w:marRight w:val="0"/>
                  <w:marTop w:val="0"/>
                  <w:marBottom w:val="0"/>
                  <w:divBdr>
                    <w:top w:val="none" w:sz="0" w:space="0" w:color="auto"/>
                    <w:left w:val="none" w:sz="0" w:space="0" w:color="auto"/>
                    <w:bottom w:val="none" w:sz="0" w:space="0" w:color="auto"/>
                    <w:right w:val="none" w:sz="0" w:space="0" w:color="auto"/>
                  </w:divBdr>
                  <w:divsChild>
                    <w:div w:id="1893350245">
                      <w:marLeft w:val="0"/>
                      <w:marRight w:val="0"/>
                      <w:marTop w:val="0"/>
                      <w:marBottom w:val="0"/>
                      <w:divBdr>
                        <w:top w:val="none" w:sz="0" w:space="0" w:color="auto"/>
                        <w:left w:val="none" w:sz="0" w:space="0" w:color="auto"/>
                        <w:bottom w:val="none" w:sz="0" w:space="0" w:color="auto"/>
                        <w:right w:val="none" w:sz="0" w:space="0" w:color="auto"/>
                      </w:divBdr>
                      <w:divsChild>
                        <w:div w:id="1685475163">
                          <w:marLeft w:val="0"/>
                          <w:marRight w:val="0"/>
                          <w:marTop w:val="0"/>
                          <w:marBottom w:val="0"/>
                          <w:divBdr>
                            <w:top w:val="none" w:sz="0" w:space="0" w:color="auto"/>
                            <w:left w:val="none" w:sz="0" w:space="0" w:color="auto"/>
                            <w:bottom w:val="none" w:sz="0" w:space="0" w:color="auto"/>
                            <w:right w:val="none" w:sz="0" w:space="0" w:color="auto"/>
                          </w:divBdr>
                          <w:divsChild>
                            <w:div w:id="772288248">
                              <w:marLeft w:val="0"/>
                              <w:marRight w:val="0"/>
                              <w:marTop w:val="0"/>
                              <w:marBottom w:val="0"/>
                              <w:divBdr>
                                <w:top w:val="none" w:sz="0" w:space="0" w:color="auto"/>
                                <w:left w:val="none" w:sz="0" w:space="0" w:color="auto"/>
                                <w:bottom w:val="none" w:sz="0" w:space="0" w:color="auto"/>
                                <w:right w:val="none" w:sz="0" w:space="0" w:color="auto"/>
                              </w:divBdr>
                              <w:divsChild>
                                <w:div w:id="211812820">
                                  <w:marLeft w:val="0"/>
                                  <w:marRight w:val="0"/>
                                  <w:marTop w:val="0"/>
                                  <w:marBottom w:val="0"/>
                                  <w:divBdr>
                                    <w:top w:val="none" w:sz="0" w:space="0" w:color="auto"/>
                                    <w:left w:val="none" w:sz="0" w:space="0" w:color="auto"/>
                                    <w:bottom w:val="none" w:sz="0" w:space="0" w:color="auto"/>
                                    <w:right w:val="none" w:sz="0" w:space="0" w:color="auto"/>
                                  </w:divBdr>
                                  <w:divsChild>
                                    <w:div w:id="1749575247">
                                      <w:marLeft w:val="0"/>
                                      <w:marRight w:val="0"/>
                                      <w:marTop w:val="0"/>
                                      <w:marBottom w:val="0"/>
                                      <w:divBdr>
                                        <w:top w:val="none" w:sz="0" w:space="0" w:color="auto"/>
                                        <w:left w:val="none" w:sz="0" w:space="0" w:color="auto"/>
                                        <w:bottom w:val="none" w:sz="0" w:space="0" w:color="auto"/>
                                        <w:right w:val="none" w:sz="0" w:space="0" w:color="auto"/>
                                      </w:divBdr>
                                      <w:divsChild>
                                        <w:div w:id="1384450054">
                                          <w:marLeft w:val="0"/>
                                          <w:marRight w:val="0"/>
                                          <w:marTop w:val="0"/>
                                          <w:marBottom w:val="0"/>
                                          <w:divBdr>
                                            <w:top w:val="none" w:sz="0" w:space="0" w:color="auto"/>
                                            <w:left w:val="none" w:sz="0" w:space="0" w:color="auto"/>
                                            <w:bottom w:val="none" w:sz="0" w:space="0" w:color="auto"/>
                                            <w:right w:val="none" w:sz="0" w:space="0" w:color="auto"/>
                                          </w:divBdr>
                                          <w:divsChild>
                                            <w:div w:id="1216769661">
                                              <w:marLeft w:val="0"/>
                                              <w:marRight w:val="0"/>
                                              <w:marTop w:val="0"/>
                                              <w:marBottom w:val="0"/>
                                              <w:divBdr>
                                                <w:top w:val="none" w:sz="0" w:space="0" w:color="auto"/>
                                                <w:left w:val="none" w:sz="0" w:space="0" w:color="auto"/>
                                                <w:bottom w:val="none" w:sz="0" w:space="0" w:color="auto"/>
                                                <w:right w:val="none" w:sz="0" w:space="0" w:color="auto"/>
                                              </w:divBdr>
                                              <w:divsChild>
                                                <w:div w:id="1021509707">
                                                  <w:marLeft w:val="0"/>
                                                  <w:marRight w:val="0"/>
                                                  <w:marTop w:val="0"/>
                                                  <w:marBottom w:val="0"/>
                                                  <w:divBdr>
                                                    <w:top w:val="none" w:sz="0" w:space="0" w:color="auto"/>
                                                    <w:left w:val="none" w:sz="0" w:space="0" w:color="auto"/>
                                                    <w:bottom w:val="none" w:sz="0" w:space="0" w:color="auto"/>
                                                    <w:right w:val="none" w:sz="0" w:space="0" w:color="auto"/>
                                                  </w:divBdr>
                                                  <w:divsChild>
                                                    <w:div w:id="11460943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136825155">
      <w:bodyDiv w:val="1"/>
      <w:marLeft w:val="0"/>
      <w:marRight w:val="0"/>
      <w:marTop w:val="0"/>
      <w:marBottom w:val="0"/>
      <w:divBdr>
        <w:top w:val="none" w:sz="0" w:space="0" w:color="auto"/>
        <w:left w:val="none" w:sz="0" w:space="0" w:color="auto"/>
        <w:bottom w:val="none" w:sz="0" w:space="0" w:color="auto"/>
        <w:right w:val="none" w:sz="0" w:space="0" w:color="auto"/>
      </w:divBdr>
      <w:divsChild>
        <w:div w:id="193467296">
          <w:marLeft w:val="0"/>
          <w:marRight w:val="0"/>
          <w:marTop w:val="0"/>
          <w:marBottom w:val="0"/>
          <w:divBdr>
            <w:top w:val="none" w:sz="0" w:space="0" w:color="auto"/>
            <w:left w:val="none" w:sz="0" w:space="0" w:color="auto"/>
            <w:bottom w:val="none" w:sz="0" w:space="0" w:color="auto"/>
            <w:right w:val="none" w:sz="0" w:space="0" w:color="auto"/>
          </w:divBdr>
          <w:divsChild>
            <w:div w:id="924416576">
              <w:marLeft w:val="0"/>
              <w:marRight w:val="0"/>
              <w:marTop w:val="0"/>
              <w:marBottom w:val="0"/>
              <w:divBdr>
                <w:top w:val="none" w:sz="0" w:space="0" w:color="auto"/>
                <w:left w:val="none" w:sz="0" w:space="0" w:color="auto"/>
                <w:bottom w:val="none" w:sz="0" w:space="0" w:color="auto"/>
                <w:right w:val="none" w:sz="0" w:space="0" w:color="auto"/>
              </w:divBdr>
              <w:divsChild>
                <w:div w:id="1785809660">
                  <w:marLeft w:val="0"/>
                  <w:marRight w:val="0"/>
                  <w:marTop w:val="0"/>
                  <w:marBottom w:val="0"/>
                  <w:divBdr>
                    <w:top w:val="none" w:sz="0" w:space="0" w:color="auto"/>
                    <w:left w:val="none" w:sz="0" w:space="0" w:color="auto"/>
                    <w:bottom w:val="none" w:sz="0" w:space="0" w:color="auto"/>
                    <w:right w:val="none" w:sz="0" w:space="0" w:color="auto"/>
                  </w:divBdr>
                  <w:divsChild>
                    <w:div w:id="1861972849">
                      <w:marLeft w:val="0"/>
                      <w:marRight w:val="0"/>
                      <w:marTop w:val="0"/>
                      <w:marBottom w:val="0"/>
                      <w:divBdr>
                        <w:top w:val="none" w:sz="0" w:space="0" w:color="auto"/>
                        <w:left w:val="none" w:sz="0" w:space="0" w:color="auto"/>
                        <w:bottom w:val="none" w:sz="0" w:space="0" w:color="auto"/>
                        <w:right w:val="none" w:sz="0" w:space="0" w:color="auto"/>
                      </w:divBdr>
                      <w:divsChild>
                        <w:div w:id="2091467306">
                          <w:marLeft w:val="0"/>
                          <w:marRight w:val="0"/>
                          <w:marTop w:val="0"/>
                          <w:marBottom w:val="0"/>
                          <w:divBdr>
                            <w:top w:val="none" w:sz="0" w:space="0" w:color="auto"/>
                            <w:left w:val="none" w:sz="0" w:space="0" w:color="auto"/>
                            <w:bottom w:val="none" w:sz="0" w:space="0" w:color="auto"/>
                            <w:right w:val="none" w:sz="0" w:space="0" w:color="auto"/>
                          </w:divBdr>
                          <w:divsChild>
                            <w:div w:id="1960796066">
                              <w:marLeft w:val="0"/>
                              <w:marRight w:val="0"/>
                              <w:marTop w:val="0"/>
                              <w:marBottom w:val="0"/>
                              <w:divBdr>
                                <w:top w:val="none" w:sz="0" w:space="0" w:color="auto"/>
                                <w:left w:val="none" w:sz="0" w:space="0" w:color="auto"/>
                                <w:bottom w:val="none" w:sz="0" w:space="0" w:color="auto"/>
                                <w:right w:val="none" w:sz="0" w:space="0" w:color="auto"/>
                              </w:divBdr>
                              <w:divsChild>
                                <w:div w:id="1940525294">
                                  <w:marLeft w:val="0"/>
                                  <w:marRight w:val="0"/>
                                  <w:marTop w:val="0"/>
                                  <w:marBottom w:val="0"/>
                                  <w:divBdr>
                                    <w:top w:val="none" w:sz="0" w:space="0" w:color="auto"/>
                                    <w:left w:val="none" w:sz="0" w:space="0" w:color="auto"/>
                                    <w:bottom w:val="none" w:sz="0" w:space="0" w:color="auto"/>
                                    <w:right w:val="none" w:sz="0" w:space="0" w:color="auto"/>
                                  </w:divBdr>
                                  <w:divsChild>
                                    <w:div w:id="1793473016">
                                      <w:marLeft w:val="0"/>
                                      <w:marRight w:val="0"/>
                                      <w:marTop w:val="0"/>
                                      <w:marBottom w:val="0"/>
                                      <w:divBdr>
                                        <w:top w:val="none" w:sz="0" w:space="0" w:color="auto"/>
                                        <w:left w:val="none" w:sz="0" w:space="0" w:color="auto"/>
                                        <w:bottom w:val="none" w:sz="0" w:space="0" w:color="auto"/>
                                        <w:right w:val="none" w:sz="0" w:space="0" w:color="auto"/>
                                      </w:divBdr>
                                      <w:divsChild>
                                        <w:div w:id="1473055347">
                                          <w:marLeft w:val="0"/>
                                          <w:marRight w:val="0"/>
                                          <w:marTop w:val="0"/>
                                          <w:marBottom w:val="0"/>
                                          <w:divBdr>
                                            <w:top w:val="none" w:sz="0" w:space="0" w:color="auto"/>
                                            <w:left w:val="none" w:sz="0" w:space="0" w:color="auto"/>
                                            <w:bottom w:val="none" w:sz="0" w:space="0" w:color="auto"/>
                                            <w:right w:val="none" w:sz="0" w:space="0" w:color="auto"/>
                                          </w:divBdr>
                                          <w:divsChild>
                                            <w:div w:id="216012423">
                                              <w:marLeft w:val="0"/>
                                              <w:marRight w:val="0"/>
                                              <w:marTop w:val="0"/>
                                              <w:marBottom w:val="0"/>
                                              <w:divBdr>
                                                <w:top w:val="none" w:sz="0" w:space="0" w:color="auto"/>
                                                <w:left w:val="none" w:sz="0" w:space="0" w:color="auto"/>
                                                <w:bottom w:val="none" w:sz="0" w:space="0" w:color="auto"/>
                                                <w:right w:val="none" w:sz="0" w:space="0" w:color="auto"/>
                                              </w:divBdr>
                                              <w:divsChild>
                                                <w:div w:id="1992906471">
                                                  <w:marLeft w:val="0"/>
                                                  <w:marRight w:val="0"/>
                                                  <w:marTop w:val="0"/>
                                                  <w:marBottom w:val="0"/>
                                                  <w:divBdr>
                                                    <w:top w:val="none" w:sz="0" w:space="0" w:color="auto"/>
                                                    <w:left w:val="none" w:sz="0" w:space="0" w:color="auto"/>
                                                    <w:bottom w:val="none" w:sz="0" w:space="0" w:color="auto"/>
                                                    <w:right w:val="none" w:sz="0" w:space="0" w:color="auto"/>
                                                  </w:divBdr>
                                                  <w:divsChild>
                                                    <w:div w:id="11175289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
  <w:optimizeForBrowser/>
  <w:targetScreenSz w:val="800x600"/>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F9130A7-DF94-44E4-A4F6-24758176D70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3</Pages>
  <Words>649</Words>
  <Characters>3703</Characters>
  <Application>Microsoft Office Word</Application>
  <DocSecurity>0</DocSecurity>
  <Lines>30</Lines>
  <Paragraphs>8</Paragraphs>
  <ScaleCrop>false</ScaleCrop>
  <Company>hisun</Company>
  <LinksUpToDate>false</LinksUpToDate>
  <CharactersWithSpaces>4344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车间安全检查表</dc:title>
  <dc:subject/>
  <dc:creator>hsiun</dc:creator>
  <cp:keywords/>
  <dc:description/>
  <cp:lastModifiedBy>胡涛</cp:lastModifiedBy>
  <cp:revision>2</cp:revision>
  <cp:lastPrinted>2025-02-12T00:54:00Z</cp:lastPrinted>
  <dcterms:created xsi:type="dcterms:W3CDTF">2026-04-21T05:38:00Z</dcterms:created>
  <dcterms:modified xsi:type="dcterms:W3CDTF">2026-04-21T05:38:00Z</dcterms:modified>
</cp:coreProperties>
</file>