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BC3A9"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lastRenderedPageBreak/>
        <w:t>目的</w:t>
      </w:r>
    </w:p>
    <w:p w14:paraId="440E0116" w14:textId="77777777" w:rsidR="00EB285F" w:rsidRPr="00EB285F" w:rsidRDefault="00EB285F" w:rsidP="00EB285F">
      <w:pPr>
        <w:numPr>
          <w:ilvl w:val="1"/>
          <w:numId w:val="2"/>
        </w:numPr>
        <w:rPr>
          <w:rFonts w:hint="eastAsia"/>
          <w:sz w:val="22"/>
          <w:szCs w:val="22"/>
        </w:rPr>
      </w:pPr>
      <w:r>
        <w:rPr>
          <w:sz w:val="22"/>
          <w:szCs w:val="22"/>
        </w:rPr>
        <w:t>为识别工艺及设施中，与安全职业健康、环保及财产相关的危险与可操作性相关的，可能直接威胁到人员安全或造成操作问题的事项；确定识别出的危险以及操作问题的后果；评估已有防护措施，是否足够降低事故发生的可能性或者减缓事故后果的严重性；建议额外的保护措施，以确保将残留风险控制在可接受范围内。避免发生过程安全事故，实现可持续生产。</w:t>
      </w:r>
    </w:p>
    <w:p w14:paraId="684C88E6" w14:textId="77777777" w:rsidR="00005A87" w:rsidRPr="00DE00D4" w:rsidRDefault="00005A87" w:rsidP="00005A87">
      <w:pPr>
        <w:rPr>
          <w:rFonts w:ascii="宋体" w:hAnsi="宋体"/>
          <w:sz w:val="22"/>
          <w:szCs w:val="22"/>
        </w:rPr>
      </w:pPr>
    </w:p>
    <w:p w14:paraId="5B2CCC93"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60B10841" w14:textId="77777777" w:rsidR="0067670A" w:rsidRPr="0067670A" w:rsidRDefault="0067670A" w:rsidP="0067670A">
      <w:pPr>
        <w:numPr>
          <w:ilvl w:val="1"/>
          <w:numId w:val="2"/>
        </w:numPr>
        <w:tabs>
          <w:tab w:val="left" w:pos="432"/>
        </w:tabs>
        <w:jc w:val="left"/>
        <w:rPr>
          <w:rFonts w:hint="eastAsia"/>
          <w:b/>
          <w:sz w:val="22"/>
        </w:rPr>
      </w:pPr>
      <w:r w:rsidRPr="0067670A">
        <w:rPr>
          <w:rFonts w:hint="eastAsia"/>
          <w:sz w:val="22"/>
          <w:szCs w:val="22"/>
        </w:rPr>
        <w:t>本规定适用于公司内所有与危险化学品相关的新建项目的工艺研发、工艺设计，现有工艺系统的变更（需要时）或当前正在运行工艺装置的危害分析。</w:t>
      </w:r>
    </w:p>
    <w:p w14:paraId="02969230" w14:textId="77777777" w:rsidR="00005A87" w:rsidRPr="00DE00D4" w:rsidRDefault="00005A87" w:rsidP="00005A87">
      <w:pPr>
        <w:tabs>
          <w:tab w:val="left" w:pos="855"/>
        </w:tabs>
        <w:ind w:left="851"/>
        <w:rPr>
          <w:rFonts w:ascii="宋体" w:hAnsi="宋体"/>
          <w:sz w:val="22"/>
          <w:szCs w:val="22"/>
        </w:rPr>
      </w:pPr>
    </w:p>
    <w:p w14:paraId="6572F67B"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0666ABA0" w14:textId="77777777" w:rsidR="001252B1" w:rsidRDefault="001252B1" w:rsidP="001252B1">
      <w:pPr>
        <w:numPr>
          <w:ilvl w:val="1"/>
          <w:numId w:val="2"/>
        </w:numPr>
        <w:rPr>
          <w:sz w:val="22"/>
          <w:szCs w:val="22"/>
        </w:rPr>
      </w:pPr>
      <w:r>
        <w:rPr>
          <w:sz w:val="22"/>
          <w:szCs w:val="22"/>
        </w:rPr>
        <w:t>事业部</w:t>
      </w:r>
      <w:r>
        <w:rPr>
          <w:sz w:val="22"/>
          <w:szCs w:val="22"/>
        </w:rPr>
        <w:t>/</w:t>
      </w:r>
      <w:r>
        <w:rPr>
          <w:sz w:val="22"/>
          <w:szCs w:val="22"/>
        </w:rPr>
        <w:t>车间：负责组织实施</w:t>
      </w:r>
      <w:r>
        <w:rPr>
          <w:rFonts w:hint="eastAsia"/>
          <w:sz w:val="22"/>
          <w:szCs w:val="22"/>
        </w:rPr>
        <w:t>属地的</w:t>
      </w:r>
      <w:r>
        <w:rPr>
          <w:sz w:val="22"/>
          <w:szCs w:val="22"/>
        </w:rPr>
        <w:t>HAZOP</w:t>
      </w:r>
      <w:r>
        <w:rPr>
          <w:sz w:val="22"/>
          <w:szCs w:val="22"/>
        </w:rPr>
        <w:t>工作计划，成立</w:t>
      </w:r>
      <w:r>
        <w:rPr>
          <w:sz w:val="22"/>
          <w:szCs w:val="22"/>
        </w:rPr>
        <w:t>HAZOP</w:t>
      </w:r>
      <w:r>
        <w:rPr>
          <w:sz w:val="22"/>
          <w:szCs w:val="22"/>
        </w:rPr>
        <w:t>分析小组、</w:t>
      </w:r>
      <w:r>
        <w:rPr>
          <w:sz w:val="22"/>
          <w:szCs w:val="22"/>
        </w:rPr>
        <w:t>P</w:t>
      </w:r>
      <w:r>
        <w:rPr>
          <w:sz w:val="22"/>
          <w:szCs w:val="22"/>
        </w:rPr>
        <w:t>＆</w:t>
      </w:r>
      <w:r>
        <w:rPr>
          <w:sz w:val="22"/>
          <w:szCs w:val="22"/>
        </w:rPr>
        <w:t>ID</w:t>
      </w:r>
      <w:r>
        <w:rPr>
          <w:sz w:val="22"/>
          <w:szCs w:val="22"/>
        </w:rPr>
        <w:t>正式图纸的核对</w:t>
      </w:r>
      <w:r>
        <w:rPr>
          <w:rFonts w:hint="eastAsia"/>
          <w:sz w:val="22"/>
          <w:szCs w:val="22"/>
        </w:rPr>
        <w:t>；</w:t>
      </w:r>
      <w:r>
        <w:rPr>
          <w:sz w:val="22"/>
          <w:szCs w:val="22"/>
        </w:rPr>
        <w:t>相关工艺、设备等资料的收集</w:t>
      </w:r>
      <w:r>
        <w:rPr>
          <w:rFonts w:hint="eastAsia"/>
          <w:sz w:val="22"/>
          <w:szCs w:val="22"/>
        </w:rPr>
        <w:t>；</w:t>
      </w:r>
      <w:r>
        <w:rPr>
          <w:sz w:val="22"/>
          <w:szCs w:val="22"/>
        </w:rPr>
        <w:t>组织</w:t>
      </w:r>
      <w:r>
        <w:rPr>
          <w:sz w:val="22"/>
          <w:szCs w:val="22"/>
        </w:rPr>
        <w:t>HAZOP</w:t>
      </w:r>
      <w:r>
        <w:rPr>
          <w:sz w:val="22"/>
          <w:szCs w:val="22"/>
        </w:rPr>
        <w:t>分析和评审</w:t>
      </w:r>
      <w:r>
        <w:rPr>
          <w:rFonts w:hint="eastAsia"/>
          <w:sz w:val="22"/>
          <w:szCs w:val="22"/>
        </w:rPr>
        <w:t>会议</w:t>
      </w:r>
      <w:r>
        <w:rPr>
          <w:sz w:val="22"/>
          <w:szCs w:val="22"/>
        </w:rPr>
        <w:t>、</w:t>
      </w:r>
      <w:r>
        <w:rPr>
          <w:rFonts w:hint="eastAsia"/>
          <w:sz w:val="22"/>
          <w:szCs w:val="22"/>
        </w:rPr>
        <w:t>落实和跟踪</w:t>
      </w:r>
      <w:r>
        <w:rPr>
          <w:sz w:val="22"/>
          <w:szCs w:val="22"/>
        </w:rPr>
        <w:t>建议措施等。</w:t>
      </w:r>
    </w:p>
    <w:p w14:paraId="2BD2C290" w14:textId="77777777" w:rsidR="001252B1" w:rsidRDefault="001252B1" w:rsidP="001252B1">
      <w:pPr>
        <w:numPr>
          <w:ilvl w:val="1"/>
          <w:numId w:val="2"/>
        </w:numPr>
        <w:rPr>
          <w:sz w:val="22"/>
          <w:szCs w:val="22"/>
        </w:rPr>
      </w:pPr>
      <w:r>
        <w:rPr>
          <w:sz w:val="22"/>
          <w:szCs w:val="22"/>
        </w:rPr>
        <w:t>EHS</w:t>
      </w:r>
      <w:r>
        <w:rPr>
          <w:sz w:val="22"/>
          <w:szCs w:val="22"/>
        </w:rPr>
        <w:t>管理部：依据国家及行业技术标准、规范定期进行该</w:t>
      </w:r>
      <w:r>
        <w:rPr>
          <w:rFonts w:hint="eastAsia"/>
          <w:sz w:val="22"/>
          <w:szCs w:val="22"/>
        </w:rPr>
        <w:t>管理规定</w:t>
      </w:r>
      <w:r>
        <w:rPr>
          <w:sz w:val="22"/>
          <w:szCs w:val="22"/>
        </w:rPr>
        <w:t>的编写与更新、发布并培训；跟踪</w:t>
      </w:r>
      <w:r>
        <w:rPr>
          <w:sz w:val="22"/>
          <w:szCs w:val="22"/>
        </w:rPr>
        <w:t>HAZOP</w:t>
      </w:r>
      <w:r>
        <w:rPr>
          <w:sz w:val="22"/>
          <w:szCs w:val="22"/>
        </w:rPr>
        <w:t>建议项完成情况，定期审核</w:t>
      </w:r>
      <w:r>
        <w:rPr>
          <w:sz w:val="22"/>
          <w:szCs w:val="22"/>
        </w:rPr>
        <w:t>HAZOP</w:t>
      </w:r>
      <w:r>
        <w:rPr>
          <w:sz w:val="22"/>
          <w:szCs w:val="22"/>
        </w:rPr>
        <w:t>分析报告的质量。组织对</w:t>
      </w:r>
      <w:r>
        <w:rPr>
          <w:sz w:val="22"/>
          <w:szCs w:val="22"/>
        </w:rPr>
        <w:t>HAZOP</w:t>
      </w:r>
      <w:r>
        <w:rPr>
          <w:sz w:val="22"/>
          <w:szCs w:val="22"/>
        </w:rPr>
        <w:t>小组成员进行培训，监督</w:t>
      </w:r>
      <w:r>
        <w:rPr>
          <w:sz w:val="22"/>
          <w:szCs w:val="22"/>
        </w:rPr>
        <w:t>HAZOP</w:t>
      </w:r>
      <w:r>
        <w:rPr>
          <w:sz w:val="22"/>
          <w:szCs w:val="22"/>
        </w:rPr>
        <w:t>实施情况，并参与</w:t>
      </w:r>
      <w:r>
        <w:rPr>
          <w:sz w:val="22"/>
          <w:szCs w:val="22"/>
        </w:rPr>
        <w:t>HAZOP</w:t>
      </w:r>
      <w:r>
        <w:rPr>
          <w:sz w:val="22"/>
          <w:szCs w:val="22"/>
        </w:rPr>
        <w:t>分析工作。</w:t>
      </w:r>
    </w:p>
    <w:p w14:paraId="4F7ED2F2" w14:textId="77777777" w:rsidR="001252B1" w:rsidRDefault="001252B1" w:rsidP="001252B1">
      <w:pPr>
        <w:numPr>
          <w:ilvl w:val="1"/>
          <w:numId w:val="2"/>
        </w:numPr>
        <w:rPr>
          <w:sz w:val="22"/>
          <w:szCs w:val="22"/>
        </w:rPr>
      </w:pPr>
      <w:r>
        <w:rPr>
          <w:sz w:val="22"/>
          <w:szCs w:val="22"/>
        </w:rPr>
        <w:t>工程装备部：负责</w:t>
      </w:r>
      <w:r>
        <w:rPr>
          <w:sz w:val="22"/>
          <w:szCs w:val="22"/>
        </w:rPr>
        <w:t>P</w:t>
      </w:r>
      <w:r>
        <w:rPr>
          <w:sz w:val="22"/>
          <w:szCs w:val="22"/>
        </w:rPr>
        <w:t>＆</w:t>
      </w:r>
      <w:r>
        <w:rPr>
          <w:sz w:val="22"/>
          <w:szCs w:val="22"/>
        </w:rPr>
        <w:t>ID</w:t>
      </w:r>
      <w:r>
        <w:rPr>
          <w:sz w:val="22"/>
          <w:szCs w:val="22"/>
        </w:rPr>
        <w:t>正式图纸的绘制、修订、更新；提供工艺控制和电气仪表系统等方面信息，并参与</w:t>
      </w:r>
      <w:r>
        <w:rPr>
          <w:sz w:val="22"/>
          <w:szCs w:val="22"/>
        </w:rPr>
        <w:t>HAZOP</w:t>
      </w:r>
      <w:r>
        <w:rPr>
          <w:sz w:val="22"/>
          <w:szCs w:val="22"/>
        </w:rPr>
        <w:t>分析工作。</w:t>
      </w:r>
    </w:p>
    <w:p w14:paraId="4F6F7670" w14:textId="77777777" w:rsidR="001252B1" w:rsidRDefault="001252B1" w:rsidP="001252B1">
      <w:pPr>
        <w:numPr>
          <w:ilvl w:val="1"/>
          <w:numId w:val="2"/>
        </w:numPr>
        <w:rPr>
          <w:sz w:val="22"/>
          <w:szCs w:val="22"/>
        </w:rPr>
      </w:pPr>
      <w:r>
        <w:rPr>
          <w:sz w:val="22"/>
          <w:szCs w:val="22"/>
        </w:rPr>
        <w:t>其它部门：根据</w:t>
      </w:r>
      <w:r>
        <w:rPr>
          <w:sz w:val="22"/>
          <w:szCs w:val="22"/>
        </w:rPr>
        <w:t>HAZOP</w:t>
      </w:r>
      <w:r>
        <w:rPr>
          <w:sz w:val="22"/>
          <w:szCs w:val="22"/>
        </w:rPr>
        <w:t>分析讨论需要，参加</w:t>
      </w:r>
      <w:r>
        <w:rPr>
          <w:sz w:val="22"/>
          <w:szCs w:val="22"/>
        </w:rPr>
        <w:t>HAZOP</w:t>
      </w:r>
      <w:r>
        <w:rPr>
          <w:sz w:val="22"/>
          <w:szCs w:val="22"/>
        </w:rPr>
        <w:t>分析工作。</w:t>
      </w:r>
    </w:p>
    <w:p w14:paraId="021F8F71" w14:textId="77777777" w:rsidR="001252B1" w:rsidRDefault="001252B1" w:rsidP="001252B1">
      <w:pPr>
        <w:numPr>
          <w:ilvl w:val="1"/>
          <w:numId w:val="2"/>
        </w:numPr>
        <w:rPr>
          <w:sz w:val="22"/>
          <w:szCs w:val="22"/>
        </w:rPr>
      </w:pPr>
      <w:r>
        <w:rPr>
          <w:sz w:val="22"/>
          <w:szCs w:val="22"/>
        </w:rPr>
        <w:t>HAZOP</w:t>
      </w:r>
      <w:r>
        <w:rPr>
          <w:sz w:val="22"/>
          <w:szCs w:val="22"/>
        </w:rPr>
        <w:t>小组成员职责；</w:t>
      </w:r>
    </w:p>
    <w:p w14:paraId="0FCE92FB" w14:textId="77777777" w:rsidR="001252B1" w:rsidRDefault="001252B1" w:rsidP="001252B1">
      <w:pPr>
        <w:widowControl/>
        <w:numPr>
          <w:ilvl w:val="2"/>
          <w:numId w:val="2"/>
        </w:numPr>
        <w:rPr>
          <w:sz w:val="22"/>
          <w:szCs w:val="22"/>
        </w:rPr>
      </w:pPr>
      <w:r>
        <w:rPr>
          <w:sz w:val="22"/>
          <w:szCs w:val="22"/>
        </w:rPr>
        <w:t>组长：</w:t>
      </w:r>
      <w:r>
        <w:rPr>
          <w:rFonts w:hint="eastAsia"/>
          <w:sz w:val="22"/>
          <w:szCs w:val="22"/>
        </w:rPr>
        <w:t>建议</w:t>
      </w:r>
      <w:r>
        <w:rPr>
          <w:sz w:val="22"/>
          <w:szCs w:val="22"/>
        </w:rPr>
        <w:t>由</w:t>
      </w:r>
      <w:r>
        <w:rPr>
          <w:rFonts w:hint="eastAsia"/>
          <w:sz w:val="22"/>
          <w:szCs w:val="22"/>
        </w:rPr>
        <w:t>取得</w:t>
      </w:r>
      <w:r>
        <w:rPr>
          <w:rFonts w:hint="eastAsia"/>
          <w:sz w:val="22"/>
          <w:szCs w:val="22"/>
        </w:rPr>
        <w:t>HAZOP</w:t>
      </w:r>
      <w:r>
        <w:rPr>
          <w:rFonts w:hint="eastAsia"/>
          <w:sz w:val="22"/>
          <w:szCs w:val="22"/>
        </w:rPr>
        <w:t>主席证的人员担任；无主席证的情况下，建议由</w:t>
      </w:r>
      <w:r>
        <w:rPr>
          <w:sz w:val="22"/>
          <w:szCs w:val="22"/>
        </w:rPr>
        <w:t>项目负责人或属地负责人担任或委派其它有能力的人担任。负责组成有适当人数且有经验的分析小组，明确组员的职责、与其他相关部门进行协调、组织召开</w:t>
      </w:r>
      <w:r>
        <w:rPr>
          <w:sz w:val="22"/>
          <w:szCs w:val="22"/>
        </w:rPr>
        <w:t>HAZOP</w:t>
      </w:r>
      <w:r>
        <w:rPr>
          <w:sz w:val="22"/>
          <w:szCs w:val="22"/>
        </w:rPr>
        <w:t>小组会议。</w:t>
      </w:r>
    </w:p>
    <w:p w14:paraId="02E9721E" w14:textId="77777777" w:rsidR="001252B1" w:rsidRPr="001252B1" w:rsidRDefault="001252B1" w:rsidP="001252B1">
      <w:pPr>
        <w:widowControl/>
        <w:numPr>
          <w:ilvl w:val="2"/>
          <w:numId w:val="2"/>
        </w:numPr>
        <w:rPr>
          <w:rFonts w:hint="eastAsia"/>
          <w:sz w:val="22"/>
          <w:szCs w:val="22"/>
        </w:rPr>
      </w:pPr>
      <w:r>
        <w:rPr>
          <w:sz w:val="22"/>
          <w:szCs w:val="22"/>
        </w:rPr>
        <w:t>组员：参与</w:t>
      </w:r>
      <w:r>
        <w:rPr>
          <w:sz w:val="22"/>
          <w:szCs w:val="22"/>
        </w:rPr>
        <w:t>HAZOP</w:t>
      </w:r>
      <w:r>
        <w:rPr>
          <w:sz w:val="22"/>
          <w:szCs w:val="22"/>
        </w:rPr>
        <w:t>分析，并根据自己的专业知识提供建议。</w:t>
      </w:r>
    </w:p>
    <w:p w14:paraId="50CBA597" w14:textId="77777777" w:rsidR="00005A87" w:rsidRPr="0014092C" w:rsidRDefault="00005A87" w:rsidP="00005A87">
      <w:pPr>
        <w:rPr>
          <w:rFonts w:ascii="宋体" w:hAnsi="宋体"/>
          <w:sz w:val="22"/>
          <w:szCs w:val="22"/>
        </w:rPr>
      </w:pPr>
    </w:p>
    <w:p w14:paraId="2F9C70A5" w14:textId="77777777" w:rsidR="00741627" w:rsidRPr="00741627" w:rsidRDefault="00005A87" w:rsidP="00741627">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1F9A2BCE" w14:textId="77777777" w:rsidR="002A47C2" w:rsidRDefault="002A47C2" w:rsidP="002A47C2">
      <w:pPr>
        <w:numPr>
          <w:ilvl w:val="1"/>
          <w:numId w:val="2"/>
        </w:numPr>
        <w:rPr>
          <w:sz w:val="22"/>
          <w:szCs w:val="22"/>
        </w:rPr>
      </w:pPr>
      <w:r>
        <w:rPr>
          <w:sz w:val="22"/>
          <w:szCs w:val="22"/>
        </w:rPr>
        <w:t>环境、职业健康与安全危害辨识和风险评估与控制</w:t>
      </w:r>
      <w:r>
        <w:rPr>
          <w:sz w:val="22"/>
          <w:szCs w:val="22"/>
        </w:rPr>
        <w:t>EHSMS-6.1.2</w:t>
      </w:r>
    </w:p>
    <w:p w14:paraId="788F4AB6" w14:textId="77777777" w:rsidR="002A47C2" w:rsidRDefault="002A47C2" w:rsidP="002A47C2">
      <w:pPr>
        <w:numPr>
          <w:ilvl w:val="1"/>
          <w:numId w:val="2"/>
        </w:numPr>
        <w:rPr>
          <w:sz w:val="22"/>
          <w:szCs w:val="22"/>
        </w:rPr>
      </w:pPr>
      <w:r>
        <w:rPr>
          <w:sz w:val="22"/>
          <w:szCs w:val="22"/>
        </w:rPr>
        <w:t xml:space="preserve">GB∕T 35320 </w:t>
      </w:r>
      <w:r>
        <w:rPr>
          <w:sz w:val="22"/>
          <w:szCs w:val="22"/>
        </w:rPr>
        <w:t>危险与可操作性分析</w:t>
      </w:r>
      <w:r>
        <w:rPr>
          <w:sz w:val="22"/>
          <w:szCs w:val="22"/>
        </w:rPr>
        <w:t>(HAZOP</w:t>
      </w:r>
      <w:r>
        <w:rPr>
          <w:sz w:val="22"/>
          <w:szCs w:val="22"/>
        </w:rPr>
        <w:t>分析</w:t>
      </w:r>
      <w:r>
        <w:rPr>
          <w:sz w:val="22"/>
          <w:szCs w:val="22"/>
        </w:rPr>
        <w:t>)</w:t>
      </w:r>
      <w:r>
        <w:rPr>
          <w:sz w:val="22"/>
          <w:szCs w:val="22"/>
        </w:rPr>
        <w:t>应用指南</w:t>
      </w:r>
    </w:p>
    <w:p w14:paraId="2C320FE5" w14:textId="77777777" w:rsidR="002A47C2" w:rsidRDefault="002A47C2" w:rsidP="002A47C2">
      <w:pPr>
        <w:numPr>
          <w:ilvl w:val="1"/>
          <w:numId w:val="2"/>
        </w:numPr>
        <w:rPr>
          <w:sz w:val="22"/>
          <w:szCs w:val="22"/>
        </w:rPr>
      </w:pPr>
      <w:r>
        <w:rPr>
          <w:sz w:val="22"/>
          <w:szCs w:val="22"/>
        </w:rPr>
        <w:t>GB</w:t>
      </w:r>
      <w:r>
        <w:rPr>
          <w:rFonts w:hint="eastAsia"/>
          <w:sz w:val="22"/>
          <w:szCs w:val="22"/>
        </w:rPr>
        <w:t>/</w:t>
      </w:r>
      <w:r>
        <w:rPr>
          <w:sz w:val="22"/>
          <w:szCs w:val="22"/>
        </w:rPr>
        <w:t>T 32857</w:t>
      </w:r>
      <w:r>
        <w:rPr>
          <w:sz w:val="22"/>
          <w:szCs w:val="22"/>
        </w:rPr>
        <w:t>保护层分析</w:t>
      </w:r>
      <w:r>
        <w:rPr>
          <w:sz w:val="22"/>
          <w:szCs w:val="22"/>
        </w:rPr>
        <w:t>(LOPA)</w:t>
      </w:r>
      <w:r>
        <w:rPr>
          <w:sz w:val="22"/>
          <w:szCs w:val="22"/>
        </w:rPr>
        <w:t>应用指南</w:t>
      </w:r>
      <w:r>
        <w:rPr>
          <w:sz w:val="22"/>
          <w:szCs w:val="22"/>
        </w:rPr>
        <w:t xml:space="preserve"> </w:t>
      </w:r>
    </w:p>
    <w:p w14:paraId="17988DB3" w14:textId="77777777" w:rsidR="002A47C2" w:rsidRDefault="002A47C2" w:rsidP="002A47C2">
      <w:pPr>
        <w:numPr>
          <w:ilvl w:val="1"/>
          <w:numId w:val="2"/>
        </w:numPr>
        <w:rPr>
          <w:sz w:val="22"/>
          <w:szCs w:val="22"/>
        </w:rPr>
      </w:pPr>
      <w:r>
        <w:rPr>
          <w:sz w:val="22"/>
          <w:szCs w:val="22"/>
        </w:rPr>
        <w:t>AQ/T 30</w:t>
      </w:r>
      <w:r>
        <w:rPr>
          <w:rFonts w:hint="eastAsia"/>
          <w:sz w:val="22"/>
          <w:szCs w:val="22"/>
        </w:rPr>
        <w:t>34</w:t>
      </w:r>
      <w:r>
        <w:rPr>
          <w:rFonts w:hint="eastAsia"/>
          <w:sz w:val="22"/>
          <w:szCs w:val="22"/>
        </w:rPr>
        <w:t>《化工过程安全管理导则》</w:t>
      </w:r>
    </w:p>
    <w:p w14:paraId="5280C6C5" w14:textId="77777777" w:rsidR="002A47C2" w:rsidRDefault="002A47C2" w:rsidP="002A47C2">
      <w:pPr>
        <w:numPr>
          <w:ilvl w:val="1"/>
          <w:numId w:val="2"/>
        </w:numPr>
        <w:rPr>
          <w:sz w:val="22"/>
          <w:szCs w:val="22"/>
        </w:rPr>
      </w:pPr>
      <w:r>
        <w:rPr>
          <w:sz w:val="22"/>
          <w:szCs w:val="22"/>
        </w:rPr>
        <w:t>AQ/T 304</w:t>
      </w:r>
      <w:r>
        <w:rPr>
          <w:rFonts w:hint="eastAsia"/>
          <w:sz w:val="22"/>
          <w:szCs w:val="22"/>
        </w:rPr>
        <w:t>6</w:t>
      </w:r>
      <w:r>
        <w:rPr>
          <w:rFonts w:hint="eastAsia"/>
          <w:sz w:val="22"/>
          <w:szCs w:val="22"/>
        </w:rPr>
        <w:t>《化工企业定量风险评价导则》</w:t>
      </w:r>
    </w:p>
    <w:p w14:paraId="31565CFE" w14:textId="77777777" w:rsidR="002A47C2" w:rsidRDefault="002A47C2" w:rsidP="002A47C2">
      <w:pPr>
        <w:numPr>
          <w:ilvl w:val="1"/>
          <w:numId w:val="2"/>
        </w:numPr>
        <w:rPr>
          <w:sz w:val="22"/>
          <w:szCs w:val="22"/>
        </w:rPr>
      </w:pPr>
      <w:r>
        <w:rPr>
          <w:sz w:val="22"/>
          <w:szCs w:val="22"/>
        </w:rPr>
        <w:lastRenderedPageBreak/>
        <w:t>AQ/T 3049</w:t>
      </w:r>
      <w:r>
        <w:rPr>
          <w:sz w:val="22"/>
          <w:szCs w:val="22"/>
        </w:rPr>
        <w:t>《危险与可操作性分析</w:t>
      </w:r>
      <w:r>
        <w:rPr>
          <w:sz w:val="22"/>
          <w:szCs w:val="22"/>
        </w:rPr>
        <w:t xml:space="preserve">(HAZOP </w:t>
      </w:r>
      <w:r>
        <w:rPr>
          <w:sz w:val="22"/>
          <w:szCs w:val="22"/>
        </w:rPr>
        <w:t>分析</w:t>
      </w:r>
      <w:r>
        <w:rPr>
          <w:sz w:val="22"/>
          <w:szCs w:val="22"/>
        </w:rPr>
        <w:t>)</w:t>
      </w:r>
      <w:r>
        <w:rPr>
          <w:sz w:val="22"/>
          <w:szCs w:val="22"/>
        </w:rPr>
        <w:t>应用导则》</w:t>
      </w:r>
      <w:r>
        <w:rPr>
          <w:sz w:val="22"/>
          <w:szCs w:val="22"/>
        </w:rPr>
        <w:t xml:space="preserve"> </w:t>
      </w:r>
    </w:p>
    <w:p w14:paraId="593A458D" w14:textId="77777777" w:rsidR="002A47C2" w:rsidRDefault="002A47C2" w:rsidP="002A47C2">
      <w:pPr>
        <w:numPr>
          <w:ilvl w:val="1"/>
          <w:numId w:val="2"/>
        </w:numPr>
        <w:rPr>
          <w:sz w:val="22"/>
          <w:szCs w:val="22"/>
        </w:rPr>
      </w:pPr>
      <w:r>
        <w:rPr>
          <w:rFonts w:hint="eastAsia"/>
          <w:sz w:val="22"/>
          <w:szCs w:val="22"/>
        </w:rPr>
        <w:t>AQ/T 3054</w:t>
      </w:r>
      <w:r>
        <w:rPr>
          <w:rFonts w:hint="eastAsia"/>
          <w:sz w:val="22"/>
          <w:szCs w:val="22"/>
        </w:rPr>
        <w:t>《保护层分析（</w:t>
      </w:r>
      <w:r>
        <w:rPr>
          <w:rFonts w:hint="eastAsia"/>
          <w:sz w:val="22"/>
          <w:szCs w:val="22"/>
        </w:rPr>
        <w:t>LOPA</w:t>
      </w:r>
      <w:r>
        <w:rPr>
          <w:rFonts w:hint="eastAsia"/>
          <w:sz w:val="22"/>
          <w:szCs w:val="22"/>
        </w:rPr>
        <w:t>）方法应用导则》</w:t>
      </w:r>
    </w:p>
    <w:p w14:paraId="2B8B24CA" w14:textId="77777777" w:rsidR="002A47C2" w:rsidRDefault="002A47C2" w:rsidP="002A47C2">
      <w:pPr>
        <w:numPr>
          <w:ilvl w:val="1"/>
          <w:numId w:val="2"/>
        </w:numPr>
        <w:rPr>
          <w:sz w:val="22"/>
          <w:szCs w:val="22"/>
        </w:rPr>
      </w:pPr>
      <w:r>
        <w:rPr>
          <w:rFonts w:hint="eastAsia"/>
          <w:sz w:val="22"/>
          <w:szCs w:val="22"/>
        </w:rPr>
        <w:t>T/</w:t>
      </w:r>
      <w:r>
        <w:rPr>
          <w:sz w:val="22"/>
          <w:szCs w:val="22"/>
        </w:rPr>
        <w:t>CCSAS</w:t>
      </w:r>
      <w:r>
        <w:rPr>
          <w:rFonts w:hint="eastAsia"/>
          <w:sz w:val="22"/>
          <w:szCs w:val="22"/>
        </w:rPr>
        <w:t xml:space="preserve"> </w:t>
      </w:r>
      <w:r>
        <w:rPr>
          <w:sz w:val="22"/>
          <w:szCs w:val="22"/>
        </w:rPr>
        <w:t>001</w:t>
      </w:r>
      <w:r>
        <w:rPr>
          <w:sz w:val="22"/>
          <w:szCs w:val="22"/>
        </w:rPr>
        <w:t>《危险与可操作性分析质量控制与审查导则》</w:t>
      </w:r>
    </w:p>
    <w:p w14:paraId="140F28CF" w14:textId="77777777" w:rsidR="002A47C2" w:rsidRDefault="002A47C2" w:rsidP="002A47C2">
      <w:pPr>
        <w:numPr>
          <w:ilvl w:val="1"/>
          <w:numId w:val="2"/>
        </w:numPr>
        <w:rPr>
          <w:sz w:val="22"/>
          <w:szCs w:val="22"/>
        </w:rPr>
      </w:pPr>
      <w:r>
        <w:rPr>
          <w:rFonts w:hint="eastAsia"/>
          <w:sz w:val="22"/>
          <w:szCs w:val="22"/>
        </w:rPr>
        <w:t>T/CCSAS 051</w:t>
      </w:r>
      <w:r>
        <w:rPr>
          <w:rFonts w:hint="eastAsia"/>
          <w:sz w:val="22"/>
          <w:szCs w:val="22"/>
        </w:rPr>
        <w:t>《</w:t>
      </w:r>
      <w:r>
        <w:rPr>
          <w:rFonts w:hint="eastAsia"/>
          <w:sz w:val="22"/>
          <w:szCs w:val="22"/>
        </w:rPr>
        <w:t>HAZOP</w:t>
      </w:r>
      <w:r>
        <w:rPr>
          <w:rFonts w:hint="eastAsia"/>
          <w:sz w:val="22"/>
          <w:szCs w:val="22"/>
        </w:rPr>
        <w:t>主席技术能力评价规范》</w:t>
      </w:r>
    </w:p>
    <w:p w14:paraId="249D555B" w14:textId="77777777" w:rsidR="002A47C2" w:rsidRDefault="002A47C2" w:rsidP="002A47C2">
      <w:pPr>
        <w:numPr>
          <w:ilvl w:val="1"/>
          <w:numId w:val="2"/>
        </w:numPr>
        <w:rPr>
          <w:sz w:val="22"/>
          <w:szCs w:val="22"/>
        </w:rPr>
      </w:pPr>
      <w:r>
        <w:rPr>
          <w:sz w:val="22"/>
          <w:szCs w:val="22"/>
        </w:rPr>
        <w:t>《保护层分析简化的过程风险评估》【美国化工过程安全中心编著】</w:t>
      </w:r>
    </w:p>
    <w:p w14:paraId="42E05AD3" w14:textId="77777777" w:rsidR="002A47C2" w:rsidRPr="00DE45AB" w:rsidRDefault="002A47C2" w:rsidP="00DE45AB">
      <w:pPr>
        <w:numPr>
          <w:ilvl w:val="1"/>
          <w:numId w:val="2"/>
        </w:numPr>
        <w:rPr>
          <w:rFonts w:hint="eastAsia"/>
          <w:sz w:val="22"/>
          <w:szCs w:val="22"/>
        </w:rPr>
      </w:pPr>
      <w:r>
        <w:rPr>
          <w:sz w:val="22"/>
          <w:szCs w:val="22"/>
        </w:rPr>
        <w:t>《保护层分析使能条件与修正因子导则》【美国化工过程安全中心编著】</w:t>
      </w:r>
    </w:p>
    <w:p w14:paraId="34093788" w14:textId="77777777" w:rsidR="00005A87" w:rsidRPr="00E45A9B" w:rsidRDefault="00005A87" w:rsidP="00E45A9B">
      <w:pPr>
        <w:ind w:left="851"/>
        <w:jc w:val="left"/>
        <w:rPr>
          <w:rFonts w:ascii="宋体" w:hAnsi="宋体"/>
          <w:sz w:val="22"/>
          <w:szCs w:val="22"/>
        </w:rPr>
      </w:pPr>
    </w:p>
    <w:p w14:paraId="60A41EF1"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1343E8C8" w14:textId="77777777" w:rsidR="00711534" w:rsidRDefault="00711534" w:rsidP="00711534">
      <w:pPr>
        <w:numPr>
          <w:ilvl w:val="1"/>
          <w:numId w:val="2"/>
        </w:numPr>
        <w:rPr>
          <w:sz w:val="22"/>
          <w:szCs w:val="22"/>
        </w:rPr>
      </w:pPr>
      <w:r>
        <w:rPr>
          <w:sz w:val="22"/>
          <w:szCs w:val="22"/>
        </w:rPr>
        <w:t>HAZOP</w:t>
      </w:r>
      <w:r>
        <w:rPr>
          <w:sz w:val="22"/>
          <w:szCs w:val="22"/>
        </w:rPr>
        <w:t>（</w:t>
      </w:r>
      <w:r>
        <w:rPr>
          <w:sz w:val="22"/>
          <w:szCs w:val="22"/>
        </w:rPr>
        <w:t>Hazard and Operability Analysis</w:t>
      </w:r>
      <w:r>
        <w:rPr>
          <w:sz w:val="22"/>
          <w:szCs w:val="22"/>
        </w:rPr>
        <w:t>）危险和可操作性分析：是一种用于辨识设计缺陷、工艺过程危害及操作性问题的结构化分析方法</w:t>
      </w:r>
      <w:r>
        <w:rPr>
          <w:rFonts w:hint="eastAsia"/>
          <w:sz w:val="22"/>
          <w:szCs w:val="22"/>
        </w:rPr>
        <w:t>。</w:t>
      </w:r>
      <w:r>
        <w:rPr>
          <w:sz w:val="22"/>
          <w:szCs w:val="22"/>
        </w:rPr>
        <w:t>方法的本质是通过系列的会议对工艺</w:t>
      </w:r>
      <w:r>
        <w:rPr>
          <w:rFonts w:hint="eastAsia"/>
          <w:sz w:val="22"/>
          <w:szCs w:val="22"/>
        </w:rPr>
        <w:t>过程</w:t>
      </w:r>
      <w:r>
        <w:rPr>
          <w:sz w:val="22"/>
          <w:szCs w:val="22"/>
        </w:rPr>
        <w:t>进行分析。</w:t>
      </w:r>
      <w:r>
        <w:rPr>
          <w:sz w:val="22"/>
          <w:szCs w:val="22"/>
        </w:rPr>
        <w:t>HAZOP</w:t>
      </w:r>
      <w:r>
        <w:rPr>
          <w:sz w:val="22"/>
          <w:szCs w:val="22"/>
        </w:rPr>
        <w:t>系统地分析工艺过程和操作，以确定和评估由于错误操作、错误执行或偏离设计目的而引起的潜在危险和后果，以便将这些危险排除或进行有效控制。</w:t>
      </w:r>
      <w:r>
        <w:rPr>
          <w:sz w:val="22"/>
          <w:szCs w:val="22"/>
        </w:rPr>
        <w:t>HAZOP</w:t>
      </w:r>
      <w:r>
        <w:rPr>
          <w:sz w:val="22"/>
          <w:szCs w:val="22"/>
        </w:rPr>
        <w:t>小组使用预先确定的</w:t>
      </w:r>
      <w:r>
        <w:rPr>
          <w:sz w:val="22"/>
          <w:szCs w:val="22"/>
        </w:rPr>
        <w:t>“</w:t>
      </w:r>
      <w:r>
        <w:rPr>
          <w:sz w:val="22"/>
          <w:szCs w:val="22"/>
        </w:rPr>
        <w:t>引导词</w:t>
      </w:r>
      <w:r>
        <w:rPr>
          <w:sz w:val="22"/>
          <w:szCs w:val="22"/>
        </w:rPr>
        <w:t>”</w:t>
      </w:r>
      <w:r>
        <w:rPr>
          <w:sz w:val="22"/>
          <w:szCs w:val="22"/>
        </w:rPr>
        <w:t>，用引导词来定性或定量地给出针对设计意图或操作参数的偏离，以激发头脑风暴式的思维来模拟出相应的非正常的工况，来找出引发偏离的诱因和偏离的后果，确定现有的防护措施，并提出建议。在引导词法中，系统地针对工艺过程中的每一个节点，将每一个引导词应用在工艺变量上，如此重复，直到整个工艺过程分析完毕。</w:t>
      </w:r>
    </w:p>
    <w:p w14:paraId="2F460358" w14:textId="77777777" w:rsidR="00711534" w:rsidRDefault="00711534" w:rsidP="00711534">
      <w:pPr>
        <w:numPr>
          <w:ilvl w:val="1"/>
          <w:numId w:val="2"/>
        </w:numPr>
        <w:rPr>
          <w:sz w:val="22"/>
          <w:szCs w:val="22"/>
        </w:rPr>
      </w:pPr>
      <w:r>
        <w:rPr>
          <w:rFonts w:hint="eastAsia"/>
          <w:sz w:val="22"/>
          <w:szCs w:val="22"/>
        </w:rPr>
        <w:t>HAZOP</w:t>
      </w:r>
      <w:r>
        <w:rPr>
          <w:rFonts w:hint="eastAsia"/>
          <w:sz w:val="22"/>
          <w:szCs w:val="22"/>
        </w:rPr>
        <w:t>主席：运用</w:t>
      </w:r>
      <w:r>
        <w:rPr>
          <w:rFonts w:hint="eastAsia"/>
          <w:sz w:val="22"/>
          <w:szCs w:val="22"/>
        </w:rPr>
        <w:t>HAZOP</w:t>
      </w:r>
      <w:r>
        <w:rPr>
          <w:rFonts w:hint="eastAsia"/>
          <w:sz w:val="22"/>
          <w:szCs w:val="22"/>
        </w:rPr>
        <w:t>分析活动经验，组织并带领分析团队使用危险与可操作性分析方法对工艺装置的设计和开发、操作和维护、开停车等不同阶段的工艺风险及可操作性问题进行辨识、风险评价的人员。</w:t>
      </w:r>
    </w:p>
    <w:p w14:paraId="2BFB13C6" w14:textId="77777777" w:rsidR="00711534" w:rsidRDefault="00711534" w:rsidP="00711534">
      <w:pPr>
        <w:numPr>
          <w:ilvl w:val="1"/>
          <w:numId w:val="2"/>
        </w:numPr>
        <w:rPr>
          <w:sz w:val="22"/>
          <w:szCs w:val="22"/>
        </w:rPr>
      </w:pPr>
      <w:r>
        <w:rPr>
          <w:sz w:val="22"/>
          <w:szCs w:val="22"/>
        </w:rPr>
        <w:t>分析节点：或称工艺单元，指具有确定边界的设备（如两容器之间的管线）单元，对单元内工艺参数的偏差进行分析。被分析的系统的一部分，一个节点可能是物理的（例如，硬件）或者逻辑的（例如，工艺过程中完成一步反应；或者生产过程中的一个反应单元）。</w:t>
      </w:r>
    </w:p>
    <w:p w14:paraId="5A324D5F" w14:textId="77777777" w:rsidR="00711534" w:rsidRDefault="00711534" w:rsidP="00711534">
      <w:pPr>
        <w:numPr>
          <w:ilvl w:val="1"/>
          <w:numId w:val="2"/>
        </w:numPr>
        <w:rPr>
          <w:sz w:val="22"/>
          <w:szCs w:val="22"/>
        </w:rPr>
      </w:pPr>
      <w:r>
        <w:rPr>
          <w:sz w:val="22"/>
          <w:szCs w:val="22"/>
        </w:rPr>
        <w:t>引导词：用于定性或定量设计工艺指标的简单词语，引导识别工艺过程的危险。包括：</w:t>
      </w:r>
      <w:r>
        <w:rPr>
          <w:sz w:val="22"/>
          <w:szCs w:val="22"/>
        </w:rPr>
        <w:t>none</w:t>
      </w:r>
      <w:r>
        <w:rPr>
          <w:sz w:val="22"/>
          <w:szCs w:val="22"/>
        </w:rPr>
        <w:t>、</w:t>
      </w:r>
      <w:r>
        <w:rPr>
          <w:sz w:val="22"/>
          <w:szCs w:val="22"/>
        </w:rPr>
        <w:t>less</w:t>
      </w:r>
      <w:r>
        <w:rPr>
          <w:sz w:val="22"/>
          <w:szCs w:val="22"/>
        </w:rPr>
        <w:t>、</w:t>
      </w:r>
      <w:r>
        <w:rPr>
          <w:sz w:val="22"/>
          <w:szCs w:val="22"/>
        </w:rPr>
        <w:t>more</w:t>
      </w:r>
      <w:r>
        <w:rPr>
          <w:sz w:val="22"/>
          <w:szCs w:val="22"/>
        </w:rPr>
        <w:t>、</w:t>
      </w:r>
      <w:r>
        <w:rPr>
          <w:sz w:val="22"/>
          <w:szCs w:val="22"/>
        </w:rPr>
        <w:t>as well as</w:t>
      </w:r>
      <w:r>
        <w:rPr>
          <w:sz w:val="22"/>
          <w:szCs w:val="22"/>
        </w:rPr>
        <w:t>、</w:t>
      </w:r>
      <w:r>
        <w:rPr>
          <w:sz w:val="22"/>
          <w:szCs w:val="22"/>
        </w:rPr>
        <w:t xml:space="preserve"> part of </w:t>
      </w:r>
      <w:r>
        <w:rPr>
          <w:sz w:val="22"/>
          <w:szCs w:val="22"/>
        </w:rPr>
        <w:t>、</w:t>
      </w:r>
      <w:r>
        <w:rPr>
          <w:sz w:val="22"/>
          <w:szCs w:val="22"/>
        </w:rPr>
        <w:t xml:space="preserve">reverse </w:t>
      </w:r>
      <w:r>
        <w:rPr>
          <w:sz w:val="22"/>
          <w:szCs w:val="22"/>
        </w:rPr>
        <w:t>、</w:t>
      </w:r>
      <w:r>
        <w:rPr>
          <w:sz w:val="22"/>
          <w:szCs w:val="22"/>
        </w:rPr>
        <w:t>other than</w:t>
      </w:r>
      <w:r>
        <w:rPr>
          <w:sz w:val="22"/>
          <w:szCs w:val="22"/>
        </w:rPr>
        <w:t>。</w:t>
      </w:r>
    </w:p>
    <w:p w14:paraId="56CF296D" w14:textId="77777777" w:rsidR="00711534" w:rsidRDefault="00711534" w:rsidP="00711534">
      <w:pPr>
        <w:spacing w:line="300" w:lineRule="auto"/>
        <w:ind w:left="454"/>
        <w:jc w:val="center"/>
        <w:rPr>
          <w:sz w:val="22"/>
          <w:szCs w:val="22"/>
        </w:rPr>
      </w:pPr>
      <w:r>
        <w:rPr>
          <w:color w:val="000000"/>
          <w:sz w:val="22"/>
          <w:szCs w:val="22"/>
        </w:rPr>
        <w:t>表</w:t>
      </w:r>
      <w:r>
        <w:rPr>
          <w:color w:val="000000"/>
          <w:sz w:val="22"/>
          <w:szCs w:val="22"/>
        </w:rPr>
        <w:t xml:space="preserve"> 1</w:t>
      </w:r>
      <w:r>
        <w:rPr>
          <w:color w:val="000000"/>
          <w:sz w:val="22"/>
          <w:szCs w:val="22"/>
        </w:rPr>
        <w:tab/>
      </w:r>
      <w:r>
        <w:rPr>
          <w:color w:val="000000"/>
          <w:sz w:val="22"/>
          <w:szCs w:val="22"/>
        </w:rPr>
        <w:t>基本引导词及其含义</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827"/>
        <w:gridCol w:w="2856"/>
      </w:tblGrid>
      <w:tr w:rsidR="00711534" w14:paraId="2721DEEC" w14:textId="77777777" w:rsidTr="0094288D">
        <w:trPr>
          <w:trHeight w:val="349"/>
          <w:jc w:val="center"/>
        </w:trPr>
        <w:tc>
          <w:tcPr>
            <w:tcW w:w="2827" w:type="dxa"/>
          </w:tcPr>
          <w:p w14:paraId="6475145C"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t>引导词</w:t>
            </w:r>
          </w:p>
        </w:tc>
        <w:tc>
          <w:tcPr>
            <w:tcW w:w="2856" w:type="dxa"/>
          </w:tcPr>
          <w:p w14:paraId="7A9AFE7C" w14:textId="77777777" w:rsidR="00711534" w:rsidRDefault="00711534" w:rsidP="0094288D">
            <w:pPr>
              <w:pStyle w:val="TableParagraph"/>
              <w:autoSpaceDE w:val="0"/>
              <w:autoSpaceDN w:val="0"/>
              <w:spacing w:line="360" w:lineRule="auto"/>
              <w:ind w:left="401"/>
              <w:rPr>
                <w:rFonts w:ascii="Times New Roman" w:eastAsia="宋体" w:hAnsi="Times New Roman"/>
                <w:bCs w:val="0"/>
                <w:color w:val="000000"/>
              </w:rPr>
            </w:pPr>
            <w:r>
              <w:rPr>
                <w:rFonts w:ascii="Times New Roman" w:eastAsia="宋体" w:hAnsi="Times New Roman"/>
                <w:bCs w:val="0"/>
                <w:color w:val="000000"/>
              </w:rPr>
              <w:t>含义</w:t>
            </w:r>
          </w:p>
        </w:tc>
      </w:tr>
      <w:tr w:rsidR="00711534" w14:paraId="647BDDC9" w14:textId="77777777" w:rsidTr="0094288D">
        <w:trPr>
          <w:trHeight w:val="349"/>
          <w:jc w:val="center"/>
        </w:trPr>
        <w:tc>
          <w:tcPr>
            <w:tcW w:w="2827" w:type="dxa"/>
          </w:tcPr>
          <w:p w14:paraId="5971D195" w14:textId="77777777" w:rsidR="00711534" w:rsidRDefault="00711534" w:rsidP="0094288D">
            <w:pPr>
              <w:pStyle w:val="TableParagraph"/>
              <w:autoSpaceDE w:val="0"/>
              <w:autoSpaceDN w:val="0"/>
              <w:spacing w:line="360" w:lineRule="auto"/>
              <w:rPr>
                <w:rFonts w:ascii="Times New Roman" w:eastAsia="宋体" w:hAnsi="Times New Roman"/>
                <w:bCs w:val="0"/>
                <w:color w:val="000000"/>
              </w:rPr>
            </w:pPr>
            <w:r>
              <w:rPr>
                <w:rFonts w:ascii="Times New Roman" w:eastAsia="宋体" w:hAnsi="Times New Roman"/>
                <w:bCs w:val="0"/>
                <w:color w:val="000000"/>
              </w:rPr>
              <w:t>无，空白（</w:t>
            </w:r>
            <w:r>
              <w:rPr>
                <w:rFonts w:ascii="Times New Roman" w:eastAsia="宋体" w:hAnsi="Times New Roman"/>
                <w:bCs w:val="0"/>
                <w:color w:val="000000"/>
              </w:rPr>
              <w:t xml:space="preserve">NO </w:t>
            </w:r>
            <w:r>
              <w:rPr>
                <w:rFonts w:ascii="Times New Roman" w:eastAsia="宋体" w:hAnsi="Times New Roman"/>
                <w:bCs w:val="0"/>
                <w:color w:val="000000"/>
              </w:rPr>
              <w:t>或者</w:t>
            </w:r>
            <w:r>
              <w:rPr>
                <w:rFonts w:ascii="Times New Roman" w:eastAsia="宋体" w:hAnsi="Times New Roman"/>
                <w:bCs w:val="0"/>
                <w:color w:val="000000"/>
              </w:rPr>
              <w:t xml:space="preserve"> NOT</w:t>
            </w:r>
            <w:r>
              <w:rPr>
                <w:rFonts w:ascii="Times New Roman" w:eastAsia="宋体" w:hAnsi="Times New Roman"/>
                <w:bCs w:val="0"/>
                <w:color w:val="000000"/>
              </w:rPr>
              <w:t>）</w:t>
            </w:r>
          </w:p>
        </w:tc>
        <w:tc>
          <w:tcPr>
            <w:tcW w:w="2856" w:type="dxa"/>
          </w:tcPr>
          <w:p w14:paraId="7E8236C3" w14:textId="77777777" w:rsidR="00711534" w:rsidRDefault="00711534" w:rsidP="0094288D">
            <w:pPr>
              <w:pStyle w:val="TableParagraph"/>
              <w:autoSpaceDE w:val="0"/>
              <w:autoSpaceDN w:val="0"/>
              <w:spacing w:line="360" w:lineRule="auto"/>
              <w:ind w:left="401"/>
              <w:rPr>
                <w:rFonts w:ascii="Times New Roman" w:eastAsia="宋体" w:hAnsi="Times New Roman"/>
                <w:bCs w:val="0"/>
                <w:color w:val="000000"/>
              </w:rPr>
            </w:pPr>
            <w:r>
              <w:rPr>
                <w:rFonts w:ascii="Times New Roman" w:eastAsia="宋体" w:hAnsi="Times New Roman"/>
                <w:bCs w:val="0"/>
                <w:color w:val="000000"/>
              </w:rPr>
              <w:t>设计目的的完全否定</w:t>
            </w:r>
          </w:p>
        </w:tc>
      </w:tr>
      <w:tr w:rsidR="00711534" w14:paraId="65C4A2F4" w14:textId="77777777" w:rsidTr="0094288D">
        <w:trPr>
          <w:trHeight w:val="349"/>
          <w:jc w:val="center"/>
        </w:trPr>
        <w:tc>
          <w:tcPr>
            <w:tcW w:w="2827" w:type="dxa"/>
          </w:tcPr>
          <w:p w14:paraId="7EF8471A"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t>多，过量（</w:t>
            </w:r>
            <w:r>
              <w:rPr>
                <w:rFonts w:ascii="Times New Roman" w:eastAsia="宋体" w:hAnsi="Times New Roman"/>
                <w:bCs w:val="0"/>
                <w:color w:val="000000"/>
              </w:rPr>
              <w:t>MORE</w:t>
            </w:r>
            <w:r>
              <w:rPr>
                <w:rFonts w:ascii="Times New Roman" w:eastAsia="宋体" w:hAnsi="Times New Roman"/>
                <w:bCs w:val="0"/>
                <w:color w:val="000000"/>
              </w:rPr>
              <w:t>）</w:t>
            </w:r>
          </w:p>
        </w:tc>
        <w:tc>
          <w:tcPr>
            <w:tcW w:w="2856" w:type="dxa"/>
          </w:tcPr>
          <w:p w14:paraId="15CC9D8B" w14:textId="77777777" w:rsidR="00711534" w:rsidRDefault="00711534" w:rsidP="0094288D">
            <w:pPr>
              <w:pStyle w:val="TableParagraph"/>
              <w:autoSpaceDE w:val="0"/>
              <w:autoSpaceDN w:val="0"/>
              <w:spacing w:line="360" w:lineRule="auto"/>
              <w:ind w:left="401"/>
              <w:rPr>
                <w:rFonts w:ascii="Times New Roman" w:eastAsia="宋体" w:hAnsi="Times New Roman"/>
                <w:bCs w:val="0"/>
                <w:color w:val="000000"/>
              </w:rPr>
            </w:pPr>
            <w:r>
              <w:rPr>
                <w:rFonts w:ascii="Times New Roman" w:eastAsia="宋体" w:hAnsi="Times New Roman"/>
                <w:bCs w:val="0"/>
                <w:color w:val="000000"/>
              </w:rPr>
              <w:t>量的增加</w:t>
            </w:r>
          </w:p>
        </w:tc>
      </w:tr>
      <w:tr w:rsidR="00711534" w14:paraId="250CC921" w14:textId="77777777" w:rsidTr="0094288D">
        <w:trPr>
          <w:trHeight w:val="352"/>
          <w:jc w:val="center"/>
        </w:trPr>
        <w:tc>
          <w:tcPr>
            <w:tcW w:w="2827" w:type="dxa"/>
          </w:tcPr>
          <w:p w14:paraId="43AC5317" w14:textId="77777777" w:rsidR="00711534" w:rsidRDefault="00711534" w:rsidP="0094288D">
            <w:pPr>
              <w:pStyle w:val="TableParagraph"/>
              <w:autoSpaceDE w:val="0"/>
              <w:autoSpaceDN w:val="0"/>
              <w:spacing w:before="2" w:line="360" w:lineRule="auto"/>
              <w:ind w:left="400"/>
              <w:rPr>
                <w:rFonts w:ascii="Times New Roman" w:eastAsia="宋体" w:hAnsi="Times New Roman"/>
                <w:bCs w:val="0"/>
                <w:color w:val="000000"/>
              </w:rPr>
            </w:pPr>
            <w:r>
              <w:rPr>
                <w:rFonts w:ascii="Times New Roman" w:eastAsia="宋体" w:hAnsi="Times New Roman"/>
                <w:bCs w:val="0"/>
                <w:color w:val="000000"/>
              </w:rPr>
              <w:t>少，减量（</w:t>
            </w:r>
            <w:r>
              <w:rPr>
                <w:rFonts w:ascii="Times New Roman" w:eastAsia="宋体" w:hAnsi="Times New Roman"/>
                <w:bCs w:val="0"/>
                <w:color w:val="000000"/>
              </w:rPr>
              <w:t>LESS</w:t>
            </w:r>
            <w:r>
              <w:rPr>
                <w:rFonts w:ascii="Times New Roman" w:eastAsia="宋体" w:hAnsi="Times New Roman"/>
                <w:bCs w:val="0"/>
                <w:color w:val="000000"/>
              </w:rPr>
              <w:t>）</w:t>
            </w:r>
          </w:p>
        </w:tc>
        <w:tc>
          <w:tcPr>
            <w:tcW w:w="2856" w:type="dxa"/>
          </w:tcPr>
          <w:p w14:paraId="44FC7B23" w14:textId="77777777" w:rsidR="00711534" w:rsidRDefault="00711534" w:rsidP="0094288D">
            <w:pPr>
              <w:pStyle w:val="TableParagraph"/>
              <w:autoSpaceDE w:val="0"/>
              <w:autoSpaceDN w:val="0"/>
              <w:spacing w:before="2" w:line="360" w:lineRule="auto"/>
              <w:ind w:left="401"/>
              <w:rPr>
                <w:rFonts w:ascii="Times New Roman" w:eastAsia="宋体" w:hAnsi="Times New Roman"/>
                <w:bCs w:val="0"/>
                <w:color w:val="000000"/>
              </w:rPr>
            </w:pPr>
            <w:r>
              <w:rPr>
                <w:rFonts w:ascii="Times New Roman" w:eastAsia="宋体" w:hAnsi="Times New Roman"/>
                <w:bCs w:val="0"/>
                <w:color w:val="000000"/>
              </w:rPr>
              <w:t>量的减少</w:t>
            </w:r>
          </w:p>
        </w:tc>
      </w:tr>
      <w:tr w:rsidR="00711534" w14:paraId="72A0A5C7" w14:textId="77777777" w:rsidTr="0094288D">
        <w:trPr>
          <w:trHeight w:val="349"/>
          <w:jc w:val="center"/>
        </w:trPr>
        <w:tc>
          <w:tcPr>
            <w:tcW w:w="2827" w:type="dxa"/>
          </w:tcPr>
          <w:p w14:paraId="768CC18A"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lastRenderedPageBreak/>
              <w:t>伴随（</w:t>
            </w:r>
            <w:r>
              <w:rPr>
                <w:rFonts w:ascii="Times New Roman" w:eastAsia="宋体" w:hAnsi="Times New Roman"/>
                <w:bCs w:val="0"/>
                <w:color w:val="000000"/>
              </w:rPr>
              <w:t>AS WELL AS</w:t>
            </w:r>
            <w:r>
              <w:rPr>
                <w:rFonts w:ascii="Times New Roman" w:eastAsia="宋体" w:hAnsi="Times New Roman"/>
                <w:bCs w:val="0"/>
                <w:color w:val="000000"/>
              </w:rPr>
              <w:t>）</w:t>
            </w:r>
          </w:p>
        </w:tc>
        <w:tc>
          <w:tcPr>
            <w:tcW w:w="2856" w:type="dxa"/>
          </w:tcPr>
          <w:p w14:paraId="10E9C113" w14:textId="77777777" w:rsidR="00711534" w:rsidRDefault="00711534" w:rsidP="0094288D">
            <w:pPr>
              <w:pStyle w:val="TableParagraph"/>
              <w:autoSpaceDE w:val="0"/>
              <w:autoSpaceDN w:val="0"/>
              <w:spacing w:line="360" w:lineRule="auto"/>
              <w:ind w:left="401"/>
              <w:rPr>
                <w:rFonts w:ascii="Times New Roman" w:eastAsia="宋体" w:hAnsi="Times New Roman"/>
                <w:bCs w:val="0"/>
                <w:color w:val="000000"/>
              </w:rPr>
            </w:pPr>
            <w:r>
              <w:rPr>
                <w:rFonts w:ascii="Times New Roman" w:eastAsia="宋体" w:hAnsi="Times New Roman"/>
                <w:bCs w:val="0"/>
                <w:color w:val="000000"/>
              </w:rPr>
              <w:t>性质的变化</w:t>
            </w:r>
            <w:r>
              <w:rPr>
                <w:rFonts w:ascii="Times New Roman" w:eastAsia="宋体" w:hAnsi="Times New Roman"/>
                <w:bCs w:val="0"/>
                <w:color w:val="000000"/>
              </w:rPr>
              <w:t>/</w:t>
            </w:r>
            <w:r>
              <w:rPr>
                <w:rFonts w:ascii="Times New Roman" w:eastAsia="宋体" w:hAnsi="Times New Roman"/>
                <w:bCs w:val="0"/>
                <w:color w:val="000000"/>
              </w:rPr>
              <w:t>增加</w:t>
            </w:r>
          </w:p>
        </w:tc>
      </w:tr>
      <w:tr w:rsidR="00711534" w14:paraId="204E0881" w14:textId="77777777" w:rsidTr="0094288D">
        <w:trPr>
          <w:trHeight w:val="349"/>
          <w:jc w:val="center"/>
        </w:trPr>
        <w:tc>
          <w:tcPr>
            <w:tcW w:w="2827" w:type="dxa"/>
          </w:tcPr>
          <w:p w14:paraId="1804C61F"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t>部分（</w:t>
            </w:r>
            <w:r>
              <w:rPr>
                <w:rFonts w:ascii="Times New Roman" w:eastAsia="宋体" w:hAnsi="Times New Roman"/>
                <w:bCs w:val="0"/>
                <w:color w:val="000000"/>
              </w:rPr>
              <w:t>PART OF</w:t>
            </w:r>
            <w:r>
              <w:rPr>
                <w:rFonts w:ascii="Times New Roman" w:eastAsia="宋体" w:hAnsi="Times New Roman"/>
                <w:bCs w:val="0"/>
                <w:color w:val="000000"/>
              </w:rPr>
              <w:t>）</w:t>
            </w:r>
          </w:p>
        </w:tc>
        <w:tc>
          <w:tcPr>
            <w:tcW w:w="2856" w:type="dxa"/>
          </w:tcPr>
          <w:p w14:paraId="0A314C70" w14:textId="77777777" w:rsidR="00711534" w:rsidRDefault="00711534" w:rsidP="0094288D">
            <w:pPr>
              <w:pStyle w:val="TableParagraph"/>
              <w:autoSpaceDE w:val="0"/>
              <w:autoSpaceDN w:val="0"/>
              <w:spacing w:line="360" w:lineRule="auto"/>
              <w:ind w:left="401"/>
              <w:rPr>
                <w:rFonts w:ascii="Times New Roman" w:eastAsia="宋体" w:hAnsi="Times New Roman"/>
                <w:bCs w:val="0"/>
                <w:color w:val="000000"/>
              </w:rPr>
            </w:pPr>
            <w:r>
              <w:rPr>
                <w:rFonts w:ascii="Times New Roman" w:eastAsia="宋体" w:hAnsi="Times New Roman"/>
                <w:bCs w:val="0"/>
                <w:color w:val="000000"/>
              </w:rPr>
              <w:t>性质的变化</w:t>
            </w:r>
            <w:r>
              <w:rPr>
                <w:rFonts w:ascii="Times New Roman" w:eastAsia="宋体" w:hAnsi="Times New Roman"/>
                <w:bCs w:val="0"/>
                <w:color w:val="000000"/>
              </w:rPr>
              <w:t>/</w:t>
            </w:r>
            <w:r>
              <w:rPr>
                <w:rFonts w:ascii="Times New Roman" w:eastAsia="宋体" w:hAnsi="Times New Roman"/>
                <w:bCs w:val="0"/>
                <w:color w:val="000000"/>
              </w:rPr>
              <w:t>减少</w:t>
            </w:r>
          </w:p>
        </w:tc>
      </w:tr>
      <w:tr w:rsidR="00711534" w14:paraId="2BE50A0B" w14:textId="77777777" w:rsidTr="0094288D">
        <w:trPr>
          <w:trHeight w:val="349"/>
          <w:jc w:val="center"/>
        </w:trPr>
        <w:tc>
          <w:tcPr>
            <w:tcW w:w="2827" w:type="dxa"/>
          </w:tcPr>
          <w:p w14:paraId="6CA90FF5"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t>相反（</w:t>
            </w:r>
            <w:r>
              <w:rPr>
                <w:rFonts w:ascii="Times New Roman" w:eastAsia="宋体" w:hAnsi="Times New Roman"/>
                <w:bCs w:val="0"/>
                <w:color w:val="000000"/>
              </w:rPr>
              <w:t>REVERSE</w:t>
            </w:r>
            <w:r>
              <w:rPr>
                <w:rFonts w:ascii="Times New Roman" w:eastAsia="宋体" w:hAnsi="Times New Roman"/>
                <w:bCs w:val="0"/>
                <w:color w:val="000000"/>
              </w:rPr>
              <w:t>）</w:t>
            </w:r>
          </w:p>
        </w:tc>
        <w:tc>
          <w:tcPr>
            <w:tcW w:w="2856" w:type="dxa"/>
          </w:tcPr>
          <w:p w14:paraId="2CD614B4" w14:textId="77777777" w:rsidR="00711534" w:rsidRDefault="00711534" w:rsidP="0094288D">
            <w:pPr>
              <w:pStyle w:val="TableParagraph"/>
              <w:autoSpaceDE w:val="0"/>
              <w:autoSpaceDN w:val="0"/>
              <w:spacing w:line="360" w:lineRule="auto"/>
              <w:ind w:left="401"/>
              <w:rPr>
                <w:rFonts w:ascii="Times New Roman" w:eastAsia="宋体" w:hAnsi="Times New Roman"/>
                <w:bCs w:val="0"/>
                <w:color w:val="000000"/>
              </w:rPr>
            </w:pPr>
            <w:r>
              <w:rPr>
                <w:rFonts w:ascii="Times New Roman" w:eastAsia="宋体" w:hAnsi="Times New Roman"/>
                <w:bCs w:val="0"/>
                <w:color w:val="000000"/>
              </w:rPr>
              <w:t>设计目的的逻辑取反</w:t>
            </w:r>
          </w:p>
        </w:tc>
      </w:tr>
      <w:tr w:rsidR="00711534" w14:paraId="50F6A411" w14:textId="77777777" w:rsidTr="0094288D">
        <w:trPr>
          <w:trHeight w:val="349"/>
          <w:jc w:val="center"/>
        </w:trPr>
        <w:tc>
          <w:tcPr>
            <w:tcW w:w="2827" w:type="dxa"/>
          </w:tcPr>
          <w:p w14:paraId="0CBF1ADF"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t>异常（</w:t>
            </w:r>
            <w:r>
              <w:rPr>
                <w:rFonts w:ascii="Times New Roman" w:eastAsia="宋体" w:hAnsi="Times New Roman"/>
                <w:bCs w:val="0"/>
                <w:color w:val="000000"/>
              </w:rPr>
              <w:t>OTHER THAN</w:t>
            </w:r>
            <w:r>
              <w:rPr>
                <w:rFonts w:ascii="Times New Roman" w:eastAsia="宋体" w:hAnsi="Times New Roman"/>
                <w:bCs w:val="0"/>
                <w:color w:val="000000"/>
              </w:rPr>
              <w:t>）</w:t>
            </w:r>
          </w:p>
        </w:tc>
        <w:tc>
          <w:tcPr>
            <w:tcW w:w="2856" w:type="dxa"/>
          </w:tcPr>
          <w:p w14:paraId="1A768C72" w14:textId="77777777" w:rsidR="00711534" w:rsidRDefault="00711534" w:rsidP="0094288D">
            <w:pPr>
              <w:pStyle w:val="TableParagraph"/>
              <w:autoSpaceDE w:val="0"/>
              <w:autoSpaceDN w:val="0"/>
              <w:spacing w:line="360" w:lineRule="auto"/>
              <w:ind w:left="401"/>
              <w:rPr>
                <w:rFonts w:ascii="Times New Roman" w:eastAsia="宋体" w:hAnsi="Times New Roman"/>
                <w:bCs w:val="0"/>
                <w:color w:val="000000"/>
              </w:rPr>
            </w:pPr>
            <w:r>
              <w:rPr>
                <w:rFonts w:ascii="Times New Roman" w:eastAsia="宋体" w:hAnsi="Times New Roman"/>
                <w:bCs w:val="0"/>
                <w:color w:val="000000"/>
              </w:rPr>
              <w:t>完全替代</w:t>
            </w:r>
          </w:p>
        </w:tc>
      </w:tr>
    </w:tbl>
    <w:p w14:paraId="2100F1ED" w14:textId="77777777" w:rsidR="00711534" w:rsidRDefault="00711534" w:rsidP="000B64D7">
      <w:pPr>
        <w:pStyle w:val="a3"/>
        <w:tabs>
          <w:tab w:val="left" w:pos="3085"/>
        </w:tabs>
        <w:spacing w:before="1" w:line="360" w:lineRule="auto"/>
        <w:jc w:val="both"/>
        <w:rPr>
          <w:rFonts w:hint="eastAsia"/>
          <w:color w:val="000000"/>
          <w:sz w:val="22"/>
          <w:szCs w:val="22"/>
        </w:rPr>
      </w:pPr>
    </w:p>
    <w:p w14:paraId="3C4DCB18" w14:textId="77777777" w:rsidR="00711534" w:rsidRDefault="00711534" w:rsidP="00711534">
      <w:pPr>
        <w:pStyle w:val="a3"/>
        <w:tabs>
          <w:tab w:val="left" w:pos="3085"/>
        </w:tabs>
        <w:spacing w:before="1" w:line="360" w:lineRule="auto"/>
        <w:ind w:left="454"/>
        <w:rPr>
          <w:color w:val="000000"/>
          <w:sz w:val="22"/>
          <w:szCs w:val="22"/>
        </w:rPr>
      </w:pPr>
      <w:r>
        <w:rPr>
          <w:color w:val="000000"/>
          <w:sz w:val="22"/>
          <w:szCs w:val="22"/>
        </w:rPr>
        <w:t>表</w:t>
      </w:r>
      <w:r>
        <w:rPr>
          <w:color w:val="000000"/>
          <w:sz w:val="22"/>
          <w:szCs w:val="22"/>
        </w:rPr>
        <w:t xml:space="preserve">2 </w:t>
      </w:r>
      <w:r>
        <w:rPr>
          <w:color w:val="000000"/>
          <w:sz w:val="22"/>
          <w:szCs w:val="22"/>
        </w:rPr>
        <w:t>与时间和先后顺序（或序列）相关的引导词及其含义</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827"/>
        <w:gridCol w:w="2841"/>
      </w:tblGrid>
      <w:tr w:rsidR="00711534" w14:paraId="4D5D2C1D" w14:textId="77777777" w:rsidTr="0094288D">
        <w:trPr>
          <w:trHeight w:val="349"/>
          <w:jc w:val="center"/>
        </w:trPr>
        <w:tc>
          <w:tcPr>
            <w:tcW w:w="2827" w:type="dxa"/>
          </w:tcPr>
          <w:p w14:paraId="0F7521D3"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t>引导词</w:t>
            </w:r>
          </w:p>
        </w:tc>
        <w:tc>
          <w:tcPr>
            <w:tcW w:w="2841" w:type="dxa"/>
          </w:tcPr>
          <w:p w14:paraId="1B9F67C8" w14:textId="77777777" w:rsidR="00711534" w:rsidRDefault="00711534" w:rsidP="0094288D">
            <w:pPr>
              <w:pStyle w:val="TableParagraph"/>
              <w:autoSpaceDE w:val="0"/>
              <w:autoSpaceDN w:val="0"/>
              <w:spacing w:line="360" w:lineRule="auto"/>
              <w:ind w:left="397"/>
              <w:rPr>
                <w:rFonts w:ascii="Times New Roman" w:eastAsia="宋体" w:hAnsi="Times New Roman"/>
                <w:bCs w:val="0"/>
                <w:color w:val="000000"/>
              </w:rPr>
            </w:pPr>
            <w:r>
              <w:rPr>
                <w:rFonts w:ascii="Times New Roman" w:eastAsia="宋体" w:hAnsi="Times New Roman"/>
                <w:bCs w:val="0"/>
                <w:color w:val="000000"/>
              </w:rPr>
              <w:t>含义</w:t>
            </w:r>
          </w:p>
        </w:tc>
      </w:tr>
      <w:tr w:rsidR="00711534" w14:paraId="578EF80A" w14:textId="77777777" w:rsidTr="0094288D">
        <w:trPr>
          <w:trHeight w:val="349"/>
          <w:jc w:val="center"/>
        </w:trPr>
        <w:tc>
          <w:tcPr>
            <w:tcW w:w="2827" w:type="dxa"/>
          </w:tcPr>
          <w:p w14:paraId="0A7220D1"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t>早（</w:t>
            </w:r>
            <w:r>
              <w:rPr>
                <w:rFonts w:ascii="Times New Roman" w:eastAsia="宋体" w:hAnsi="Times New Roman"/>
                <w:bCs w:val="0"/>
                <w:color w:val="000000"/>
              </w:rPr>
              <w:t>EARLY</w:t>
            </w:r>
            <w:r>
              <w:rPr>
                <w:rFonts w:ascii="Times New Roman" w:eastAsia="宋体" w:hAnsi="Times New Roman"/>
                <w:bCs w:val="0"/>
                <w:color w:val="000000"/>
              </w:rPr>
              <w:t>）</w:t>
            </w:r>
          </w:p>
        </w:tc>
        <w:tc>
          <w:tcPr>
            <w:tcW w:w="2841" w:type="dxa"/>
          </w:tcPr>
          <w:p w14:paraId="5761A1F4" w14:textId="77777777" w:rsidR="00711534" w:rsidRDefault="00711534" w:rsidP="0094288D">
            <w:pPr>
              <w:pStyle w:val="TableParagraph"/>
              <w:autoSpaceDE w:val="0"/>
              <w:autoSpaceDN w:val="0"/>
              <w:spacing w:line="360" w:lineRule="auto"/>
              <w:ind w:left="397"/>
              <w:rPr>
                <w:rFonts w:ascii="Times New Roman" w:eastAsia="宋体" w:hAnsi="Times New Roman"/>
                <w:bCs w:val="0"/>
                <w:color w:val="000000"/>
              </w:rPr>
            </w:pPr>
            <w:r>
              <w:rPr>
                <w:rFonts w:ascii="Times New Roman" w:eastAsia="宋体" w:hAnsi="Times New Roman"/>
                <w:bCs w:val="0"/>
                <w:color w:val="000000"/>
              </w:rPr>
              <w:t>相对于给定时间早</w:t>
            </w:r>
          </w:p>
        </w:tc>
      </w:tr>
      <w:tr w:rsidR="00711534" w14:paraId="181215D1" w14:textId="77777777" w:rsidTr="0094288D">
        <w:trPr>
          <w:trHeight w:val="352"/>
          <w:jc w:val="center"/>
        </w:trPr>
        <w:tc>
          <w:tcPr>
            <w:tcW w:w="2827" w:type="dxa"/>
          </w:tcPr>
          <w:p w14:paraId="22CE6EC7" w14:textId="77777777" w:rsidR="00711534" w:rsidRDefault="00711534" w:rsidP="0094288D">
            <w:pPr>
              <w:pStyle w:val="TableParagraph"/>
              <w:autoSpaceDE w:val="0"/>
              <w:autoSpaceDN w:val="0"/>
              <w:spacing w:before="2" w:line="360" w:lineRule="auto"/>
              <w:ind w:left="400"/>
              <w:rPr>
                <w:rFonts w:ascii="Times New Roman" w:eastAsia="宋体" w:hAnsi="Times New Roman"/>
                <w:bCs w:val="0"/>
                <w:color w:val="000000"/>
              </w:rPr>
            </w:pPr>
            <w:r>
              <w:rPr>
                <w:rFonts w:ascii="Times New Roman" w:eastAsia="宋体" w:hAnsi="Times New Roman"/>
                <w:bCs w:val="0"/>
                <w:color w:val="000000"/>
              </w:rPr>
              <w:t>晚（</w:t>
            </w:r>
            <w:r>
              <w:rPr>
                <w:rFonts w:ascii="Times New Roman" w:eastAsia="宋体" w:hAnsi="Times New Roman"/>
                <w:bCs w:val="0"/>
                <w:color w:val="000000"/>
              </w:rPr>
              <w:t>LATE</w:t>
            </w:r>
            <w:r>
              <w:rPr>
                <w:rFonts w:ascii="Times New Roman" w:eastAsia="宋体" w:hAnsi="Times New Roman"/>
                <w:bCs w:val="0"/>
                <w:color w:val="000000"/>
              </w:rPr>
              <w:t>）</w:t>
            </w:r>
          </w:p>
        </w:tc>
        <w:tc>
          <w:tcPr>
            <w:tcW w:w="2841" w:type="dxa"/>
          </w:tcPr>
          <w:p w14:paraId="647C8548" w14:textId="77777777" w:rsidR="00711534" w:rsidRDefault="00711534" w:rsidP="0094288D">
            <w:pPr>
              <w:pStyle w:val="TableParagraph"/>
              <w:autoSpaceDE w:val="0"/>
              <w:autoSpaceDN w:val="0"/>
              <w:spacing w:before="2" w:line="360" w:lineRule="auto"/>
              <w:ind w:left="397"/>
              <w:rPr>
                <w:rFonts w:ascii="Times New Roman" w:eastAsia="宋体" w:hAnsi="Times New Roman"/>
                <w:bCs w:val="0"/>
                <w:color w:val="000000"/>
              </w:rPr>
            </w:pPr>
            <w:r>
              <w:rPr>
                <w:rFonts w:ascii="Times New Roman" w:eastAsia="宋体" w:hAnsi="Times New Roman"/>
                <w:bCs w:val="0"/>
                <w:color w:val="000000"/>
              </w:rPr>
              <w:t>相对于给定时间晚</w:t>
            </w:r>
          </w:p>
        </w:tc>
      </w:tr>
      <w:tr w:rsidR="00711534" w14:paraId="5CAC7564" w14:textId="77777777" w:rsidTr="0094288D">
        <w:trPr>
          <w:trHeight w:val="349"/>
          <w:jc w:val="center"/>
        </w:trPr>
        <w:tc>
          <w:tcPr>
            <w:tcW w:w="2827" w:type="dxa"/>
          </w:tcPr>
          <w:p w14:paraId="08DBB3AB"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t>先（</w:t>
            </w:r>
            <w:r>
              <w:rPr>
                <w:rFonts w:ascii="Times New Roman" w:eastAsia="宋体" w:hAnsi="Times New Roman"/>
                <w:bCs w:val="0"/>
                <w:color w:val="000000"/>
              </w:rPr>
              <w:t>BEFORE</w:t>
            </w:r>
            <w:r>
              <w:rPr>
                <w:rFonts w:ascii="Times New Roman" w:eastAsia="宋体" w:hAnsi="Times New Roman"/>
                <w:bCs w:val="0"/>
                <w:color w:val="000000"/>
              </w:rPr>
              <w:t>）</w:t>
            </w:r>
          </w:p>
        </w:tc>
        <w:tc>
          <w:tcPr>
            <w:tcW w:w="2841" w:type="dxa"/>
          </w:tcPr>
          <w:p w14:paraId="6F885832" w14:textId="77777777" w:rsidR="00711534" w:rsidRDefault="00711534" w:rsidP="0094288D">
            <w:pPr>
              <w:pStyle w:val="TableParagraph"/>
              <w:autoSpaceDE w:val="0"/>
              <w:autoSpaceDN w:val="0"/>
              <w:spacing w:line="360" w:lineRule="auto"/>
              <w:ind w:left="397"/>
              <w:rPr>
                <w:rFonts w:ascii="Times New Roman" w:eastAsia="宋体" w:hAnsi="Times New Roman"/>
                <w:bCs w:val="0"/>
                <w:color w:val="000000"/>
              </w:rPr>
            </w:pPr>
            <w:r>
              <w:rPr>
                <w:rFonts w:ascii="Times New Roman" w:eastAsia="宋体" w:hAnsi="Times New Roman"/>
                <w:bCs w:val="0"/>
                <w:color w:val="000000"/>
              </w:rPr>
              <w:t>相对于顺序或序列提前</w:t>
            </w:r>
          </w:p>
        </w:tc>
      </w:tr>
      <w:tr w:rsidR="00711534" w14:paraId="0B2BBC96" w14:textId="77777777" w:rsidTr="0094288D">
        <w:trPr>
          <w:trHeight w:val="349"/>
          <w:jc w:val="center"/>
        </w:trPr>
        <w:tc>
          <w:tcPr>
            <w:tcW w:w="2827" w:type="dxa"/>
          </w:tcPr>
          <w:p w14:paraId="5F2067A6" w14:textId="77777777" w:rsidR="00711534" w:rsidRDefault="00711534" w:rsidP="0094288D">
            <w:pPr>
              <w:pStyle w:val="TableParagraph"/>
              <w:autoSpaceDE w:val="0"/>
              <w:autoSpaceDN w:val="0"/>
              <w:spacing w:line="360" w:lineRule="auto"/>
              <w:ind w:left="400"/>
              <w:rPr>
                <w:rFonts w:ascii="Times New Roman" w:eastAsia="宋体" w:hAnsi="Times New Roman"/>
                <w:bCs w:val="0"/>
                <w:color w:val="000000"/>
              </w:rPr>
            </w:pPr>
            <w:r>
              <w:rPr>
                <w:rFonts w:ascii="Times New Roman" w:eastAsia="宋体" w:hAnsi="Times New Roman"/>
                <w:bCs w:val="0"/>
                <w:color w:val="000000"/>
              </w:rPr>
              <w:t>后（</w:t>
            </w:r>
            <w:r>
              <w:rPr>
                <w:rFonts w:ascii="Times New Roman" w:eastAsia="宋体" w:hAnsi="Times New Roman"/>
                <w:bCs w:val="0"/>
                <w:color w:val="000000"/>
              </w:rPr>
              <w:t>AFTER</w:t>
            </w:r>
            <w:r>
              <w:rPr>
                <w:rFonts w:ascii="Times New Roman" w:eastAsia="宋体" w:hAnsi="Times New Roman"/>
                <w:bCs w:val="0"/>
                <w:color w:val="000000"/>
              </w:rPr>
              <w:t>）</w:t>
            </w:r>
          </w:p>
        </w:tc>
        <w:tc>
          <w:tcPr>
            <w:tcW w:w="2841" w:type="dxa"/>
          </w:tcPr>
          <w:p w14:paraId="793541D7" w14:textId="77777777" w:rsidR="00711534" w:rsidRDefault="00711534" w:rsidP="0094288D">
            <w:pPr>
              <w:pStyle w:val="TableParagraph"/>
              <w:autoSpaceDE w:val="0"/>
              <w:autoSpaceDN w:val="0"/>
              <w:spacing w:line="360" w:lineRule="auto"/>
              <w:ind w:left="397"/>
              <w:rPr>
                <w:rFonts w:ascii="Times New Roman" w:eastAsia="宋体" w:hAnsi="Times New Roman"/>
                <w:bCs w:val="0"/>
                <w:color w:val="000000"/>
              </w:rPr>
            </w:pPr>
            <w:r>
              <w:rPr>
                <w:rFonts w:ascii="Times New Roman" w:eastAsia="宋体" w:hAnsi="Times New Roman"/>
                <w:bCs w:val="0"/>
                <w:color w:val="000000"/>
              </w:rPr>
              <w:t>相对于顺序或序列延后</w:t>
            </w:r>
          </w:p>
        </w:tc>
      </w:tr>
    </w:tbl>
    <w:p w14:paraId="27EE7420" w14:textId="77777777" w:rsidR="00711534" w:rsidRDefault="00711534" w:rsidP="00711534">
      <w:pPr>
        <w:numPr>
          <w:ilvl w:val="1"/>
          <w:numId w:val="2"/>
        </w:numPr>
        <w:rPr>
          <w:sz w:val="22"/>
          <w:szCs w:val="22"/>
        </w:rPr>
      </w:pPr>
      <w:r>
        <w:rPr>
          <w:sz w:val="22"/>
          <w:szCs w:val="22"/>
        </w:rPr>
        <w:t>工艺参数：与过程有关的物理和化学特性，包括概念性的项目如反应、混合、浓度、</w:t>
      </w:r>
      <w:r>
        <w:rPr>
          <w:sz w:val="22"/>
          <w:szCs w:val="22"/>
        </w:rPr>
        <w:t>pH</w:t>
      </w:r>
      <w:r>
        <w:rPr>
          <w:sz w:val="22"/>
          <w:szCs w:val="22"/>
        </w:rPr>
        <w:t>值及具体项目如温度、压力、相数及流量等。</w:t>
      </w:r>
    </w:p>
    <w:p w14:paraId="01E9BADB" w14:textId="77777777" w:rsidR="00711534" w:rsidRDefault="00711534" w:rsidP="00711534">
      <w:pPr>
        <w:numPr>
          <w:ilvl w:val="1"/>
          <w:numId w:val="2"/>
        </w:numPr>
        <w:rPr>
          <w:sz w:val="22"/>
          <w:szCs w:val="22"/>
        </w:rPr>
      </w:pPr>
      <w:r>
        <w:rPr>
          <w:sz w:val="22"/>
          <w:szCs w:val="22"/>
        </w:rPr>
        <w:t>偏差：设计目的（意图）的偏离。分析</w:t>
      </w:r>
      <w:r>
        <w:rPr>
          <w:rFonts w:hint="eastAsia"/>
          <w:sz w:val="22"/>
          <w:szCs w:val="22"/>
        </w:rPr>
        <w:t>时</w:t>
      </w:r>
      <w:r>
        <w:rPr>
          <w:sz w:val="22"/>
          <w:szCs w:val="22"/>
        </w:rPr>
        <w:t>使用引导词系统地对每个分析节点的工艺参数（如流量、压力、温度等）进行分析发现的系列偏离工艺指标的情况；偏差的形式通常是</w:t>
      </w:r>
      <w:r>
        <w:rPr>
          <w:sz w:val="22"/>
          <w:szCs w:val="22"/>
        </w:rPr>
        <w:t>“</w:t>
      </w:r>
      <w:r>
        <w:rPr>
          <w:sz w:val="22"/>
          <w:szCs w:val="22"/>
        </w:rPr>
        <w:t>引导词</w:t>
      </w:r>
      <w:r>
        <w:rPr>
          <w:sz w:val="22"/>
          <w:szCs w:val="22"/>
        </w:rPr>
        <w:t>+</w:t>
      </w:r>
      <w:r>
        <w:rPr>
          <w:sz w:val="22"/>
          <w:szCs w:val="22"/>
        </w:rPr>
        <w:t>工艺参数</w:t>
      </w:r>
      <w:r>
        <w:rPr>
          <w:sz w:val="22"/>
          <w:szCs w:val="22"/>
        </w:rPr>
        <w:t>”</w:t>
      </w:r>
      <w:r>
        <w:rPr>
          <w:sz w:val="22"/>
          <w:szCs w:val="22"/>
        </w:rPr>
        <w:t>，详见</w:t>
      </w:r>
      <w:r>
        <w:rPr>
          <w:sz w:val="22"/>
          <w:szCs w:val="22"/>
        </w:rPr>
        <w:t>HAZOP</w:t>
      </w:r>
      <w:r>
        <w:rPr>
          <w:sz w:val="22"/>
          <w:szCs w:val="22"/>
        </w:rPr>
        <w:t>参数与引导词矩阵表（附录</w:t>
      </w:r>
      <w:r>
        <w:rPr>
          <w:rFonts w:hint="eastAsia"/>
          <w:sz w:val="22"/>
          <w:szCs w:val="22"/>
        </w:rPr>
        <w:t>4</w:t>
      </w:r>
      <w:r>
        <w:rPr>
          <w:sz w:val="22"/>
          <w:szCs w:val="22"/>
        </w:rPr>
        <w:t>）。</w:t>
      </w:r>
    </w:p>
    <w:p w14:paraId="7EB2251E" w14:textId="77777777" w:rsidR="00711534" w:rsidRDefault="00711534" w:rsidP="00711534">
      <w:pPr>
        <w:numPr>
          <w:ilvl w:val="1"/>
          <w:numId w:val="2"/>
        </w:numPr>
        <w:rPr>
          <w:sz w:val="22"/>
          <w:szCs w:val="22"/>
        </w:rPr>
      </w:pPr>
      <w:r>
        <w:rPr>
          <w:sz w:val="22"/>
          <w:szCs w:val="22"/>
        </w:rPr>
        <w:t>后果：某一特定事件的后果。包括人员身体伤害、健康损害、财产损失或环境破坏、社会不良影响等。</w:t>
      </w:r>
    </w:p>
    <w:p w14:paraId="1346EDA2" w14:textId="77777777" w:rsidR="00711534" w:rsidRDefault="00711534" w:rsidP="00711534">
      <w:pPr>
        <w:numPr>
          <w:ilvl w:val="1"/>
          <w:numId w:val="2"/>
        </w:numPr>
        <w:rPr>
          <w:sz w:val="22"/>
          <w:szCs w:val="22"/>
        </w:rPr>
      </w:pPr>
      <w:r>
        <w:rPr>
          <w:sz w:val="22"/>
          <w:szCs w:val="22"/>
        </w:rPr>
        <w:t>场景：可能导致不期望后果的一种事件或事件序列。</w:t>
      </w:r>
    </w:p>
    <w:p w14:paraId="23172277" w14:textId="77777777" w:rsidR="00711534" w:rsidRDefault="00711534" w:rsidP="00711534">
      <w:pPr>
        <w:numPr>
          <w:ilvl w:val="1"/>
          <w:numId w:val="2"/>
        </w:numPr>
        <w:rPr>
          <w:sz w:val="22"/>
          <w:szCs w:val="22"/>
        </w:rPr>
      </w:pPr>
      <w:r>
        <w:rPr>
          <w:rFonts w:hint="eastAsia"/>
          <w:sz w:val="22"/>
          <w:szCs w:val="22"/>
        </w:rPr>
        <w:t>使能条件：某个并不是失效、错误或者保护层但却是将事故序列转变为最终结果的必须条件。它是由一个不直接导致事故场景的条件或者操作阶段组成，但是它是事故场景转变为损失事件的必要条件；表示为无量纲的概率。</w:t>
      </w:r>
    </w:p>
    <w:p w14:paraId="4991F510" w14:textId="77777777" w:rsidR="00711534" w:rsidRDefault="00711534" w:rsidP="00711534">
      <w:pPr>
        <w:numPr>
          <w:ilvl w:val="1"/>
          <w:numId w:val="2"/>
        </w:numPr>
        <w:rPr>
          <w:sz w:val="22"/>
          <w:szCs w:val="22"/>
        </w:rPr>
      </w:pPr>
      <w:r>
        <w:rPr>
          <w:rFonts w:hint="eastAsia"/>
          <w:sz w:val="22"/>
          <w:szCs w:val="22"/>
        </w:rPr>
        <w:t>修正因子：一种或几种在场景风险计算时使用的可能性概率，通常在风险可接受标准表现为影响后果时（例如：人身伤亡）而不是主要损失事件后果（例如：泄漏、管道破裂（实际压力与破裂的可能性参考附录</w:t>
      </w:r>
      <w:r>
        <w:rPr>
          <w:rFonts w:hint="eastAsia"/>
          <w:sz w:val="22"/>
          <w:szCs w:val="22"/>
        </w:rPr>
        <w:t>7</w:t>
      </w:r>
      <w:r>
        <w:rPr>
          <w:rFonts w:hint="eastAsia"/>
          <w:sz w:val="22"/>
          <w:szCs w:val="22"/>
        </w:rPr>
        <w:t>））时使用。修正因子包括但不仅限于：危险环境概率，点火概率，爆炸概率，人员暴露概率，伤亡概率，以及设备损坏或其他经济损失概率。</w:t>
      </w:r>
    </w:p>
    <w:p w14:paraId="7F734BBD" w14:textId="77777777" w:rsidR="00711534" w:rsidRDefault="00711534" w:rsidP="00711534">
      <w:pPr>
        <w:numPr>
          <w:ilvl w:val="1"/>
          <w:numId w:val="2"/>
        </w:numPr>
        <w:rPr>
          <w:sz w:val="22"/>
          <w:szCs w:val="22"/>
        </w:rPr>
      </w:pPr>
      <w:r>
        <w:rPr>
          <w:sz w:val="22"/>
          <w:szCs w:val="22"/>
        </w:rPr>
        <w:t>独立保护层：一种设备、系统或行动，有效的防止场景向不期望的后果发展，它与</w:t>
      </w:r>
      <w:r>
        <w:rPr>
          <w:sz w:val="22"/>
          <w:szCs w:val="22"/>
        </w:rPr>
        <w:lastRenderedPageBreak/>
        <w:t>场景的初始事件或其它保护层的行动无关。独立保护层表示保护层的执行能力不会受初始事件或其它保护层失效的影响。独立保护层的有效性和独立性可以被审查。（附录</w:t>
      </w:r>
      <w:r>
        <w:rPr>
          <w:rFonts w:hint="eastAsia"/>
          <w:sz w:val="22"/>
          <w:szCs w:val="22"/>
        </w:rPr>
        <w:t>6</w:t>
      </w:r>
      <w:r>
        <w:rPr>
          <w:sz w:val="22"/>
          <w:szCs w:val="22"/>
        </w:rPr>
        <w:t>）</w:t>
      </w:r>
    </w:p>
    <w:p w14:paraId="052D8534" w14:textId="77777777" w:rsidR="00711534" w:rsidRDefault="00711534" w:rsidP="00711534">
      <w:pPr>
        <w:numPr>
          <w:ilvl w:val="1"/>
          <w:numId w:val="2"/>
        </w:numPr>
        <w:rPr>
          <w:sz w:val="22"/>
          <w:szCs w:val="22"/>
        </w:rPr>
      </w:pPr>
      <w:r>
        <w:rPr>
          <w:sz w:val="22"/>
          <w:szCs w:val="22"/>
        </w:rPr>
        <w:t>要求时失效概率</w:t>
      </w:r>
      <w:r>
        <w:rPr>
          <w:rFonts w:hint="eastAsia"/>
          <w:sz w:val="22"/>
          <w:szCs w:val="22"/>
        </w:rPr>
        <w:t>（</w:t>
      </w:r>
      <w:r>
        <w:rPr>
          <w:rFonts w:hint="eastAsia"/>
          <w:sz w:val="22"/>
          <w:szCs w:val="22"/>
        </w:rPr>
        <w:t>P</w:t>
      </w:r>
      <w:r>
        <w:rPr>
          <w:sz w:val="22"/>
          <w:szCs w:val="22"/>
        </w:rPr>
        <w:t>FD</w:t>
      </w:r>
      <w:r>
        <w:rPr>
          <w:rFonts w:hint="eastAsia"/>
          <w:sz w:val="22"/>
          <w:szCs w:val="22"/>
        </w:rPr>
        <w:t>）</w:t>
      </w:r>
      <w:r>
        <w:rPr>
          <w:sz w:val="22"/>
          <w:szCs w:val="22"/>
        </w:rPr>
        <w:t>：当受保护设备或受保护设备控制系统发出要求时，执行规定安全功能的独立保护层的安全不可用性。</w:t>
      </w:r>
      <w:r>
        <w:rPr>
          <w:rFonts w:hint="eastAsia"/>
          <w:sz w:val="22"/>
          <w:szCs w:val="22"/>
        </w:rPr>
        <w:t>（参考附录</w:t>
      </w:r>
      <w:r>
        <w:rPr>
          <w:rFonts w:hint="eastAsia"/>
          <w:sz w:val="22"/>
          <w:szCs w:val="22"/>
        </w:rPr>
        <w:t>8</w:t>
      </w:r>
      <w:r>
        <w:rPr>
          <w:rFonts w:hint="eastAsia"/>
          <w:sz w:val="22"/>
          <w:szCs w:val="22"/>
        </w:rPr>
        <w:t>）</w:t>
      </w:r>
    </w:p>
    <w:p w14:paraId="3E5BD2F7" w14:textId="77777777" w:rsidR="00741627" w:rsidRPr="00EC5238" w:rsidRDefault="00711534" w:rsidP="00711534">
      <w:pPr>
        <w:pStyle w:val="ae"/>
        <w:numPr>
          <w:ilvl w:val="1"/>
          <w:numId w:val="2"/>
        </w:numPr>
        <w:tabs>
          <w:tab w:val="left" w:pos="964"/>
        </w:tabs>
        <w:ind w:firstLineChars="0"/>
        <w:contextualSpacing/>
        <w:jc w:val="left"/>
        <w:rPr>
          <w:rFonts w:ascii="宋体" w:hAnsi="宋体" w:cs="Arial" w:hint="eastAsia"/>
          <w:sz w:val="22"/>
          <w:szCs w:val="22"/>
        </w:rPr>
      </w:pPr>
      <w:r>
        <w:rPr>
          <w:sz w:val="22"/>
          <w:szCs w:val="22"/>
        </w:rPr>
        <w:t>一种离散的等级（四个可能等级之一），对应安全完整性量值得范围。安全完整性等级</w:t>
      </w:r>
      <w:r>
        <w:rPr>
          <w:sz w:val="22"/>
          <w:szCs w:val="22"/>
        </w:rPr>
        <w:t>4</w:t>
      </w:r>
      <w:r>
        <w:rPr>
          <w:sz w:val="22"/>
          <w:szCs w:val="22"/>
        </w:rPr>
        <w:t>是最高的，安全完整性等级</w:t>
      </w:r>
      <w:r>
        <w:rPr>
          <w:sz w:val="22"/>
          <w:szCs w:val="22"/>
        </w:rPr>
        <w:t>1</w:t>
      </w:r>
      <w:r>
        <w:rPr>
          <w:sz w:val="22"/>
          <w:szCs w:val="22"/>
        </w:rPr>
        <w:t>是最低的。</w:t>
      </w:r>
    </w:p>
    <w:p w14:paraId="63B9149C" w14:textId="77777777" w:rsidR="00EF0D96" w:rsidRPr="00EF0D96" w:rsidRDefault="00EF0D96" w:rsidP="00EF0D96">
      <w:pPr>
        <w:tabs>
          <w:tab w:val="left" w:pos="855"/>
        </w:tabs>
        <w:ind w:left="454"/>
        <w:rPr>
          <w:rFonts w:ascii="宋体" w:hAnsi="宋体"/>
          <w:b/>
          <w:sz w:val="22"/>
          <w:szCs w:val="22"/>
        </w:rPr>
      </w:pPr>
    </w:p>
    <w:p w14:paraId="4E589E6E" w14:textId="77777777" w:rsidR="00D7029C" w:rsidRPr="00C03232"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运行程序</w:t>
      </w:r>
    </w:p>
    <w:p w14:paraId="38C2C22B" w14:textId="77777777" w:rsidR="00503C44" w:rsidRDefault="00503C44" w:rsidP="00503C44">
      <w:pPr>
        <w:pStyle w:val="ae"/>
        <w:numPr>
          <w:ilvl w:val="1"/>
          <w:numId w:val="2"/>
        </w:numPr>
        <w:tabs>
          <w:tab w:val="left" w:pos="964"/>
        </w:tabs>
        <w:ind w:firstLineChars="0"/>
        <w:contextualSpacing/>
        <w:jc w:val="left"/>
        <w:rPr>
          <w:sz w:val="22"/>
          <w:szCs w:val="22"/>
        </w:rPr>
      </w:pPr>
      <w:r>
        <w:rPr>
          <w:sz w:val="22"/>
          <w:szCs w:val="22"/>
        </w:rPr>
        <w:t>HAZOP</w:t>
      </w:r>
      <w:r>
        <w:rPr>
          <w:sz w:val="22"/>
          <w:szCs w:val="22"/>
        </w:rPr>
        <w:t>是</w:t>
      </w:r>
      <w:r>
        <w:rPr>
          <w:rFonts w:hint="eastAsia"/>
          <w:sz w:val="22"/>
          <w:szCs w:val="22"/>
        </w:rPr>
        <w:t>一种</w:t>
      </w:r>
      <w:r>
        <w:rPr>
          <w:sz w:val="22"/>
          <w:szCs w:val="22"/>
        </w:rPr>
        <w:t>系统化的风险识别工具，可以在项目的任何阶段应用。对于新建、改建项目应</w:t>
      </w:r>
      <w:r w:rsidRPr="00503C44">
        <w:rPr>
          <w:rFonts w:hAnsi="宋体"/>
          <w:bCs/>
          <w:sz w:val="22"/>
          <w:szCs w:val="22"/>
        </w:rPr>
        <w:t>进行</w:t>
      </w:r>
      <w:r>
        <w:rPr>
          <w:sz w:val="22"/>
          <w:szCs w:val="22"/>
        </w:rPr>
        <w:t xml:space="preserve">HAZOP </w:t>
      </w:r>
      <w:r>
        <w:rPr>
          <w:sz w:val="22"/>
          <w:szCs w:val="22"/>
        </w:rPr>
        <w:t>分析，对涉及已有工艺生产设施变更的改建项目，应在设计阶段完成</w:t>
      </w:r>
      <w:r>
        <w:rPr>
          <w:sz w:val="22"/>
          <w:szCs w:val="22"/>
        </w:rPr>
        <w:t>HAZOP</w:t>
      </w:r>
      <w:r>
        <w:rPr>
          <w:sz w:val="22"/>
          <w:szCs w:val="22"/>
        </w:rPr>
        <w:t>分析；对于新建项目，原则上应于初步设计阶段完成第一次</w:t>
      </w:r>
      <w:r>
        <w:rPr>
          <w:sz w:val="22"/>
          <w:szCs w:val="22"/>
        </w:rPr>
        <w:t xml:space="preserve"> HAZOP</w:t>
      </w:r>
      <w:r>
        <w:rPr>
          <w:sz w:val="22"/>
          <w:szCs w:val="22"/>
        </w:rPr>
        <w:t>分析；如后续有较大变更，应于详细设计阶段重新进行</w:t>
      </w:r>
      <w:r>
        <w:rPr>
          <w:sz w:val="22"/>
          <w:szCs w:val="22"/>
        </w:rPr>
        <w:t>HAZOP</w:t>
      </w:r>
      <w:r>
        <w:rPr>
          <w:sz w:val="22"/>
          <w:szCs w:val="22"/>
        </w:rPr>
        <w:t>分析。同时，对于正在运行的装置也应进行</w:t>
      </w:r>
      <w:r>
        <w:rPr>
          <w:sz w:val="22"/>
          <w:szCs w:val="22"/>
        </w:rPr>
        <w:t>HAZO</w:t>
      </w:r>
      <w:r>
        <w:rPr>
          <w:rFonts w:hint="eastAsia"/>
          <w:sz w:val="22"/>
          <w:szCs w:val="22"/>
        </w:rPr>
        <w:t>P</w:t>
      </w:r>
      <w:r>
        <w:rPr>
          <w:sz w:val="22"/>
          <w:szCs w:val="22"/>
        </w:rPr>
        <w:t>分析，自装置</w:t>
      </w:r>
      <w:r>
        <w:rPr>
          <w:rFonts w:hint="eastAsia"/>
          <w:sz w:val="22"/>
          <w:szCs w:val="22"/>
        </w:rPr>
        <w:t xml:space="preserve"> </w:t>
      </w:r>
      <w:r>
        <w:rPr>
          <w:sz w:val="22"/>
          <w:szCs w:val="22"/>
        </w:rPr>
        <w:t>投产之日起，属于</w:t>
      </w:r>
      <w:r>
        <w:rPr>
          <w:sz w:val="22"/>
          <w:szCs w:val="22"/>
        </w:rPr>
        <w:t>“</w:t>
      </w:r>
      <w:r>
        <w:rPr>
          <w:sz w:val="22"/>
          <w:szCs w:val="22"/>
        </w:rPr>
        <w:t>两重点一重大</w:t>
      </w:r>
      <w:r>
        <w:rPr>
          <w:sz w:val="22"/>
          <w:szCs w:val="22"/>
        </w:rPr>
        <w:t>”</w:t>
      </w:r>
      <w:r>
        <w:rPr>
          <w:sz w:val="22"/>
          <w:szCs w:val="22"/>
        </w:rPr>
        <w:t>的生产储存装置（含主要生产装置、储存设施、辅助生产装置及设施）应至少每</w:t>
      </w:r>
      <w:r>
        <w:rPr>
          <w:sz w:val="22"/>
          <w:szCs w:val="22"/>
        </w:rPr>
        <w:t>3</w:t>
      </w:r>
      <w:r>
        <w:rPr>
          <w:sz w:val="22"/>
          <w:szCs w:val="22"/>
        </w:rPr>
        <w:t>年进行一次</w:t>
      </w:r>
      <w:r>
        <w:rPr>
          <w:sz w:val="22"/>
          <w:szCs w:val="22"/>
        </w:rPr>
        <w:t xml:space="preserve">HAZOP </w:t>
      </w:r>
      <w:r>
        <w:rPr>
          <w:sz w:val="22"/>
          <w:szCs w:val="22"/>
        </w:rPr>
        <w:t>分析；</w:t>
      </w:r>
      <w:r w:rsidR="009771F2">
        <w:t>其他装置和设施，针对装置不同的复杂程度，可采取</w:t>
      </w:r>
      <w:r w:rsidR="009771F2">
        <w:t>HAZOP</w:t>
      </w:r>
      <w:r w:rsidR="009771F2">
        <w:t>分析、安全检查表、工作危害分析等方法，每五年进行一次；需进行</w:t>
      </w:r>
      <w:r w:rsidR="009771F2">
        <w:t>HAZOP</w:t>
      </w:r>
      <w:r w:rsidR="009771F2">
        <w:t>分析的工艺包括（但不限于）：提取、回收、化学品储罐区等。</w:t>
      </w:r>
    </w:p>
    <w:p w14:paraId="229FCE27" w14:textId="77777777" w:rsidR="00503C44" w:rsidRDefault="00503C44" w:rsidP="00503C44">
      <w:pPr>
        <w:pStyle w:val="ae"/>
        <w:numPr>
          <w:ilvl w:val="1"/>
          <w:numId w:val="2"/>
        </w:numPr>
        <w:tabs>
          <w:tab w:val="left" w:pos="964"/>
        </w:tabs>
        <w:ind w:firstLineChars="0"/>
        <w:contextualSpacing/>
        <w:jc w:val="left"/>
        <w:rPr>
          <w:sz w:val="22"/>
          <w:szCs w:val="22"/>
        </w:rPr>
      </w:pPr>
      <w:r>
        <w:rPr>
          <w:rFonts w:hint="eastAsia"/>
          <w:sz w:val="22"/>
          <w:szCs w:val="22"/>
        </w:rPr>
        <w:t>HAZOP</w:t>
      </w:r>
      <w:r w:rsidRPr="00503C44">
        <w:rPr>
          <w:rFonts w:hAnsi="宋体" w:hint="eastAsia"/>
          <w:bCs/>
          <w:sz w:val="22"/>
          <w:szCs w:val="22"/>
        </w:rPr>
        <w:t>主席</w:t>
      </w:r>
      <w:r>
        <w:rPr>
          <w:rFonts w:hint="eastAsia"/>
          <w:sz w:val="22"/>
          <w:szCs w:val="22"/>
        </w:rPr>
        <w:t>应同时满足以下条件：</w:t>
      </w:r>
    </w:p>
    <w:p w14:paraId="67B48289" w14:textId="77777777" w:rsidR="00503C44" w:rsidRDefault="00503C44" w:rsidP="00D3719E">
      <w:pPr>
        <w:pStyle w:val="af4"/>
        <w:numPr>
          <w:ilvl w:val="2"/>
          <w:numId w:val="2"/>
        </w:numPr>
        <w:rPr>
          <w:sz w:val="22"/>
          <w:szCs w:val="22"/>
        </w:rPr>
      </w:pPr>
      <w:r>
        <w:rPr>
          <w:rFonts w:hint="eastAsia"/>
          <w:sz w:val="22"/>
          <w:szCs w:val="22"/>
        </w:rPr>
        <w:t>化工相关</w:t>
      </w:r>
      <w:r w:rsidRPr="00D3719E">
        <w:rPr>
          <w:rFonts w:hint="eastAsia"/>
          <w:bCs/>
          <w:sz w:val="22"/>
          <w:szCs w:val="22"/>
        </w:rPr>
        <w:t>专业</w:t>
      </w:r>
      <w:r>
        <w:rPr>
          <w:rFonts w:hint="eastAsia"/>
          <w:sz w:val="22"/>
          <w:szCs w:val="22"/>
        </w:rPr>
        <w:t>及其他理工类专业，大学专科（含）以上学历；</w:t>
      </w:r>
    </w:p>
    <w:p w14:paraId="1300AFD8" w14:textId="77777777" w:rsidR="00503C44" w:rsidRDefault="00503C44" w:rsidP="00D3719E">
      <w:pPr>
        <w:pStyle w:val="af4"/>
        <w:numPr>
          <w:ilvl w:val="2"/>
          <w:numId w:val="2"/>
        </w:numPr>
        <w:rPr>
          <w:sz w:val="22"/>
          <w:szCs w:val="22"/>
        </w:rPr>
      </w:pPr>
      <w:r>
        <w:rPr>
          <w:rFonts w:hint="eastAsia"/>
          <w:sz w:val="22"/>
          <w:szCs w:val="22"/>
        </w:rPr>
        <w:t>具有化工</w:t>
      </w:r>
      <w:r w:rsidRPr="00D3719E">
        <w:rPr>
          <w:rFonts w:hint="eastAsia"/>
          <w:bCs/>
          <w:sz w:val="22"/>
          <w:szCs w:val="22"/>
        </w:rPr>
        <w:t>行业</w:t>
      </w:r>
      <w:r>
        <w:rPr>
          <w:rFonts w:hint="eastAsia"/>
          <w:sz w:val="22"/>
          <w:szCs w:val="22"/>
        </w:rPr>
        <w:t>工艺、仪表、设备、安全等相关专业工作经历；</w:t>
      </w:r>
    </w:p>
    <w:p w14:paraId="1C669E6E" w14:textId="77777777" w:rsidR="00503C44" w:rsidRPr="00186DCC" w:rsidRDefault="00503C44" w:rsidP="00186DCC">
      <w:pPr>
        <w:pStyle w:val="af4"/>
        <w:numPr>
          <w:ilvl w:val="2"/>
          <w:numId w:val="2"/>
        </w:numPr>
        <w:rPr>
          <w:rFonts w:hint="eastAsia"/>
          <w:sz w:val="22"/>
          <w:szCs w:val="22"/>
        </w:rPr>
      </w:pPr>
      <w:r>
        <w:rPr>
          <w:rFonts w:hint="eastAsia"/>
          <w:sz w:val="22"/>
          <w:szCs w:val="22"/>
        </w:rPr>
        <w:t>不少于</w:t>
      </w:r>
      <w:r>
        <w:rPr>
          <w:rFonts w:hint="eastAsia"/>
          <w:sz w:val="22"/>
          <w:szCs w:val="22"/>
        </w:rPr>
        <w:t>3</w:t>
      </w:r>
      <w:r>
        <w:rPr>
          <w:rFonts w:hint="eastAsia"/>
          <w:sz w:val="22"/>
          <w:szCs w:val="22"/>
        </w:rPr>
        <w:t>年的</w:t>
      </w:r>
      <w:r>
        <w:rPr>
          <w:rFonts w:hint="eastAsia"/>
          <w:sz w:val="22"/>
          <w:szCs w:val="22"/>
        </w:rPr>
        <w:t>HAZOP</w:t>
      </w:r>
      <w:r>
        <w:rPr>
          <w:rFonts w:hint="eastAsia"/>
          <w:sz w:val="22"/>
          <w:szCs w:val="22"/>
        </w:rPr>
        <w:t>分析经历。</w:t>
      </w:r>
    </w:p>
    <w:p w14:paraId="27D894D7" w14:textId="77777777" w:rsidR="00503C44" w:rsidRDefault="00503C44" w:rsidP="00186DCC">
      <w:pPr>
        <w:pStyle w:val="ae"/>
        <w:numPr>
          <w:ilvl w:val="1"/>
          <w:numId w:val="2"/>
        </w:numPr>
        <w:tabs>
          <w:tab w:val="left" w:pos="964"/>
        </w:tabs>
        <w:ind w:firstLineChars="0"/>
        <w:contextualSpacing/>
        <w:jc w:val="left"/>
        <w:rPr>
          <w:sz w:val="22"/>
          <w:szCs w:val="22"/>
        </w:rPr>
      </w:pPr>
      <w:r>
        <w:rPr>
          <w:sz w:val="22"/>
          <w:szCs w:val="22"/>
        </w:rPr>
        <w:t>HAZOP</w:t>
      </w:r>
      <w:r>
        <w:rPr>
          <w:sz w:val="22"/>
          <w:szCs w:val="22"/>
        </w:rPr>
        <w:t>分析需要</w:t>
      </w:r>
      <w:r>
        <w:rPr>
          <w:rFonts w:hint="eastAsia"/>
          <w:sz w:val="22"/>
          <w:szCs w:val="22"/>
        </w:rPr>
        <w:t>多名</w:t>
      </w:r>
      <w:r>
        <w:rPr>
          <w:sz w:val="22"/>
          <w:szCs w:val="22"/>
        </w:rPr>
        <w:t>具备</w:t>
      </w:r>
      <w:r>
        <w:rPr>
          <w:rFonts w:hint="eastAsia"/>
          <w:sz w:val="22"/>
          <w:szCs w:val="22"/>
        </w:rPr>
        <w:t>一定</w:t>
      </w:r>
      <w:r>
        <w:rPr>
          <w:sz w:val="22"/>
          <w:szCs w:val="22"/>
        </w:rPr>
        <w:t>技术水平和经验的</w:t>
      </w:r>
      <w:r>
        <w:rPr>
          <w:rFonts w:hint="eastAsia"/>
          <w:sz w:val="22"/>
          <w:szCs w:val="22"/>
        </w:rPr>
        <w:t>人员通过讨论会议来完成</w:t>
      </w:r>
      <w:r>
        <w:rPr>
          <w:sz w:val="22"/>
          <w:szCs w:val="22"/>
        </w:rPr>
        <w:t>。这些</w:t>
      </w:r>
      <w:r>
        <w:rPr>
          <w:rFonts w:hint="eastAsia"/>
          <w:sz w:val="22"/>
          <w:szCs w:val="22"/>
        </w:rPr>
        <w:t>参与人员</w:t>
      </w:r>
      <w:r>
        <w:rPr>
          <w:sz w:val="22"/>
          <w:szCs w:val="22"/>
        </w:rPr>
        <w:t>要有好的直觉和判断能力。分析应在积极</w:t>
      </w:r>
      <w:r>
        <w:rPr>
          <w:rFonts w:hint="eastAsia"/>
          <w:sz w:val="22"/>
          <w:szCs w:val="22"/>
        </w:rPr>
        <w:t>、开诚布公</w:t>
      </w:r>
      <w:r>
        <w:rPr>
          <w:sz w:val="22"/>
          <w:szCs w:val="22"/>
        </w:rPr>
        <w:t>的讨论氛围中进行</w:t>
      </w:r>
      <w:r>
        <w:rPr>
          <w:rFonts w:hint="eastAsia"/>
          <w:sz w:val="22"/>
          <w:szCs w:val="22"/>
        </w:rPr>
        <w:t>。</w:t>
      </w:r>
      <w:r>
        <w:rPr>
          <w:sz w:val="22"/>
          <w:szCs w:val="22"/>
        </w:rPr>
        <w:t>当识别出问题时，</w:t>
      </w:r>
      <w:r>
        <w:rPr>
          <w:rFonts w:hint="eastAsia"/>
          <w:sz w:val="22"/>
          <w:szCs w:val="22"/>
        </w:rPr>
        <w:t>必须</w:t>
      </w:r>
      <w:r>
        <w:rPr>
          <w:sz w:val="22"/>
          <w:szCs w:val="22"/>
        </w:rPr>
        <w:t>做好记录</w:t>
      </w:r>
      <w:r>
        <w:rPr>
          <w:rFonts w:hint="eastAsia"/>
          <w:sz w:val="22"/>
          <w:szCs w:val="22"/>
        </w:rPr>
        <w:t>；风险</w:t>
      </w:r>
      <w:r>
        <w:rPr>
          <w:sz w:val="22"/>
          <w:szCs w:val="22"/>
        </w:rPr>
        <w:t>评估和决策</w:t>
      </w:r>
      <w:r>
        <w:rPr>
          <w:rFonts w:hint="eastAsia"/>
          <w:sz w:val="22"/>
          <w:szCs w:val="22"/>
        </w:rPr>
        <w:t>的过程内容也必须包含在报告中</w:t>
      </w:r>
      <w:r>
        <w:rPr>
          <w:sz w:val="22"/>
          <w:szCs w:val="22"/>
        </w:rPr>
        <w:t>。</w:t>
      </w:r>
    </w:p>
    <w:p w14:paraId="3AD2BC65" w14:textId="77777777" w:rsidR="00503C44" w:rsidRDefault="00503C44" w:rsidP="00186DCC">
      <w:pPr>
        <w:pStyle w:val="ae"/>
        <w:numPr>
          <w:ilvl w:val="1"/>
          <w:numId w:val="2"/>
        </w:numPr>
        <w:tabs>
          <w:tab w:val="left" w:pos="964"/>
        </w:tabs>
        <w:ind w:firstLineChars="0"/>
        <w:contextualSpacing/>
        <w:jc w:val="left"/>
        <w:rPr>
          <w:sz w:val="22"/>
          <w:szCs w:val="22"/>
        </w:rPr>
      </w:pPr>
      <w:r>
        <w:rPr>
          <w:sz w:val="22"/>
          <w:szCs w:val="22"/>
        </w:rPr>
        <w:t xml:space="preserve">HAZOP </w:t>
      </w:r>
      <w:r>
        <w:rPr>
          <w:sz w:val="22"/>
          <w:szCs w:val="22"/>
        </w:rPr>
        <w:t>分析包括</w:t>
      </w:r>
      <w:r>
        <w:rPr>
          <w:sz w:val="22"/>
          <w:szCs w:val="22"/>
        </w:rPr>
        <w:t xml:space="preserve"> 4 </w:t>
      </w:r>
      <w:r>
        <w:rPr>
          <w:sz w:val="22"/>
          <w:szCs w:val="22"/>
        </w:rPr>
        <w:t>个基本步骤，见图</w:t>
      </w:r>
      <w:r>
        <w:rPr>
          <w:sz w:val="22"/>
          <w:szCs w:val="22"/>
        </w:rPr>
        <w:t xml:space="preserve"> 1</w:t>
      </w:r>
      <w:r>
        <w:rPr>
          <w:sz w:val="22"/>
          <w:szCs w:val="22"/>
        </w:rPr>
        <w:t>。</w:t>
      </w:r>
    </w:p>
    <w:p w14:paraId="419242B0" w14:textId="38263047" w:rsidR="00503C44" w:rsidRDefault="00B83301" w:rsidP="00503C44">
      <w:pPr>
        <w:spacing w:line="300" w:lineRule="auto"/>
        <w:ind w:left="851"/>
        <w:jc w:val="center"/>
      </w:pPr>
      <w:r>
        <w:rPr>
          <w:noProof/>
        </w:rPr>
        <w:lastRenderedPageBreak/>
        <w:drawing>
          <wp:inline distT="0" distB="0" distL="0" distR="0" wp14:anchorId="2C92CD68" wp14:editId="43629620">
            <wp:extent cx="3771900" cy="5822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5822950"/>
                    </a:xfrm>
                    <a:prstGeom prst="rect">
                      <a:avLst/>
                    </a:prstGeom>
                    <a:noFill/>
                    <a:ln>
                      <a:noFill/>
                    </a:ln>
                  </pic:spPr>
                </pic:pic>
              </a:graphicData>
            </a:graphic>
          </wp:inline>
        </w:drawing>
      </w:r>
    </w:p>
    <w:p w14:paraId="2315252B" w14:textId="77777777" w:rsidR="00503C44" w:rsidRDefault="00503C44" w:rsidP="00503C44">
      <w:pPr>
        <w:spacing w:line="300" w:lineRule="auto"/>
        <w:ind w:left="851"/>
        <w:jc w:val="center"/>
        <w:rPr>
          <w:color w:val="000000"/>
          <w:szCs w:val="21"/>
        </w:rPr>
      </w:pPr>
      <w:r>
        <w:rPr>
          <w:color w:val="000000"/>
          <w:szCs w:val="21"/>
        </w:rPr>
        <w:t>图</w:t>
      </w:r>
      <w:r>
        <w:rPr>
          <w:color w:val="000000"/>
          <w:szCs w:val="21"/>
        </w:rPr>
        <w:t>1 HAZOP</w:t>
      </w:r>
      <w:r>
        <w:rPr>
          <w:color w:val="000000"/>
          <w:szCs w:val="21"/>
        </w:rPr>
        <w:t>基本步骤</w:t>
      </w:r>
    </w:p>
    <w:p w14:paraId="7D3FA42E" w14:textId="77777777" w:rsidR="00503C44" w:rsidRDefault="00503C44" w:rsidP="00186DCC">
      <w:pPr>
        <w:pStyle w:val="ae"/>
        <w:numPr>
          <w:ilvl w:val="1"/>
          <w:numId w:val="2"/>
        </w:numPr>
        <w:tabs>
          <w:tab w:val="left" w:pos="964"/>
        </w:tabs>
        <w:ind w:firstLineChars="0"/>
        <w:contextualSpacing/>
        <w:jc w:val="left"/>
        <w:rPr>
          <w:sz w:val="22"/>
          <w:szCs w:val="22"/>
        </w:rPr>
      </w:pPr>
      <w:r>
        <w:rPr>
          <w:sz w:val="22"/>
          <w:szCs w:val="22"/>
        </w:rPr>
        <w:t>半定量</w:t>
      </w:r>
      <w:r>
        <w:rPr>
          <w:sz w:val="22"/>
          <w:szCs w:val="22"/>
        </w:rPr>
        <w:t>HAZOP</w:t>
      </w:r>
      <w:r>
        <w:rPr>
          <w:sz w:val="22"/>
          <w:szCs w:val="22"/>
        </w:rPr>
        <w:t>（</w:t>
      </w:r>
      <w:r>
        <w:rPr>
          <w:sz w:val="22"/>
          <w:szCs w:val="22"/>
        </w:rPr>
        <w:t>HAZOP/LOPAs</w:t>
      </w:r>
      <w:r>
        <w:rPr>
          <w:sz w:val="22"/>
          <w:szCs w:val="22"/>
        </w:rPr>
        <w:t>）</w:t>
      </w:r>
    </w:p>
    <w:p w14:paraId="0D8A7672" w14:textId="77777777" w:rsidR="00503C44" w:rsidRDefault="00503C44" w:rsidP="0082434D">
      <w:pPr>
        <w:pStyle w:val="af4"/>
        <w:numPr>
          <w:ilvl w:val="2"/>
          <w:numId w:val="2"/>
        </w:numPr>
        <w:rPr>
          <w:bCs/>
          <w:color w:val="000000"/>
          <w:sz w:val="22"/>
          <w:szCs w:val="22"/>
        </w:rPr>
      </w:pPr>
      <w:r>
        <w:rPr>
          <w:bCs/>
          <w:color w:val="000000"/>
          <w:sz w:val="22"/>
          <w:szCs w:val="22"/>
        </w:rPr>
        <w:t>在</w:t>
      </w:r>
      <w:r>
        <w:rPr>
          <w:bCs/>
          <w:color w:val="000000"/>
          <w:sz w:val="22"/>
          <w:szCs w:val="22"/>
        </w:rPr>
        <w:t>HAZOP</w:t>
      </w:r>
      <w:r>
        <w:rPr>
          <w:bCs/>
          <w:color w:val="000000"/>
          <w:sz w:val="22"/>
          <w:szCs w:val="22"/>
        </w:rPr>
        <w:t>分析时，通常以一个假设故障工况或失效模式作为初始原因或者初始事件</w:t>
      </w:r>
      <w:r>
        <w:rPr>
          <w:rFonts w:hint="eastAsia"/>
          <w:bCs/>
          <w:color w:val="000000"/>
          <w:sz w:val="22"/>
          <w:szCs w:val="22"/>
        </w:rPr>
        <w:t>（初始事件说明参考附录</w:t>
      </w:r>
      <w:r>
        <w:rPr>
          <w:rFonts w:hint="eastAsia"/>
          <w:bCs/>
          <w:color w:val="000000"/>
          <w:sz w:val="22"/>
          <w:szCs w:val="22"/>
        </w:rPr>
        <w:t>5</w:t>
      </w:r>
      <w:r>
        <w:rPr>
          <w:rFonts w:hint="eastAsia"/>
          <w:bCs/>
          <w:color w:val="000000"/>
          <w:sz w:val="22"/>
          <w:szCs w:val="22"/>
        </w:rPr>
        <w:t>）</w:t>
      </w:r>
      <w:r>
        <w:rPr>
          <w:bCs/>
          <w:color w:val="000000"/>
          <w:sz w:val="22"/>
          <w:szCs w:val="22"/>
        </w:rPr>
        <w:t>来进行分析，可直接利用保护层分析的扩</w:t>
      </w:r>
      <w:r>
        <w:rPr>
          <w:bCs/>
          <w:color w:val="000000"/>
          <w:sz w:val="22"/>
          <w:szCs w:val="22"/>
        </w:rPr>
        <w:lastRenderedPageBreak/>
        <w:t>展方法进行半定量的分析而无需进行修正。</w:t>
      </w:r>
      <w:r>
        <w:rPr>
          <w:rFonts w:hint="eastAsia"/>
          <w:bCs/>
          <w:color w:val="000000"/>
          <w:sz w:val="22"/>
          <w:szCs w:val="22"/>
        </w:rPr>
        <w:t>本程序在进行</w:t>
      </w:r>
      <w:r>
        <w:rPr>
          <w:bCs/>
          <w:color w:val="000000"/>
          <w:sz w:val="22"/>
          <w:szCs w:val="22"/>
        </w:rPr>
        <w:t>HAZOP</w:t>
      </w:r>
      <w:r>
        <w:rPr>
          <w:bCs/>
          <w:color w:val="000000"/>
          <w:sz w:val="22"/>
          <w:szCs w:val="22"/>
        </w:rPr>
        <w:t>分析时，使用在</w:t>
      </w:r>
      <w:r>
        <w:rPr>
          <w:bCs/>
          <w:color w:val="000000"/>
          <w:sz w:val="22"/>
          <w:szCs w:val="22"/>
        </w:rPr>
        <w:t>CCPS</w:t>
      </w:r>
      <w:r>
        <w:rPr>
          <w:bCs/>
          <w:color w:val="000000"/>
          <w:sz w:val="22"/>
          <w:szCs w:val="22"/>
        </w:rPr>
        <w:t>（</w:t>
      </w:r>
      <w:r>
        <w:rPr>
          <w:bCs/>
          <w:color w:val="000000"/>
          <w:sz w:val="22"/>
          <w:szCs w:val="22"/>
        </w:rPr>
        <w:t>2008</w:t>
      </w:r>
      <w:r>
        <w:rPr>
          <w:bCs/>
          <w:color w:val="000000"/>
          <w:sz w:val="22"/>
          <w:szCs w:val="22"/>
        </w:rPr>
        <w:t>）中描述的</w:t>
      </w:r>
      <w:r>
        <w:rPr>
          <w:bCs/>
          <w:color w:val="000000"/>
          <w:sz w:val="22"/>
          <w:szCs w:val="22"/>
        </w:rPr>
        <w:t>“</w:t>
      </w:r>
      <w:r>
        <w:rPr>
          <w:bCs/>
          <w:color w:val="000000"/>
          <w:sz w:val="22"/>
          <w:szCs w:val="22"/>
        </w:rPr>
        <w:t>原因到原因</w:t>
      </w:r>
      <w:r>
        <w:rPr>
          <w:bCs/>
          <w:color w:val="000000"/>
          <w:sz w:val="22"/>
          <w:szCs w:val="22"/>
        </w:rPr>
        <w:t>”</w:t>
      </w:r>
      <w:r>
        <w:rPr>
          <w:bCs/>
          <w:color w:val="000000"/>
          <w:sz w:val="22"/>
          <w:szCs w:val="22"/>
        </w:rPr>
        <w:t>的方法，而不是</w:t>
      </w:r>
      <w:r>
        <w:rPr>
          <w:bCs/>
          <w:color w:val="000000"/>
          <w:sz w:val="22"/>
          <w:szCs w:val="22"/>
        </w:rPr>
        <w:t>“</w:t>
      </w:r>
      <w:r>
        <w:rPr>
          <w:bCs/>
          <w:color w:val="000000"/>
          <w:sz w:val="22"/>
          <w:szCs w:val="22"/>
        </w:rPr>
        <w:t>偏差到偏差</w:t>
      </w:r>
      <w:r>
        <w:rPr>
          <w:bCs/>
          <w:color w:val="000000"/>
          <w:sz w:val="22"/>
          <w:szCs w:val="22"/>
        </w:rPr>
        <w:t>”</w:t>
      </w:r>
      <w:r>
        <w:rPr>
          <w:bCs/>
          <w:color w:val="000000"/>
          <w:sz w:val="22"/>
          <w:szCs w:val="22"/>
        </w:rPr>
        <w:t>的方式。</w:t>
      </w:r>
      <w:r>
        <w:rPr>
          <w:bCs/>
          <w:color w:val="000000"/>
          <w:sz w:val="22"/>
          <w:szCs w:val="22"/>
        </w:rPr>
        <w:t>“</w:t>
      </w:r>
      <w:r>
        <w:rPr>
          <w:bCs/>
          <w:color w:val="000000"/>
          <w:sz w:val="22"/>
          <w:szCs w:val="22"/>
        </w:rPr>
        <w:t>原因到原因</w:t>
      </w:r>
      <w:r>
        <w:rPr>
          <w:bCs/>
          <w:color w:val="000000"/>
          <w:sz w:val="22"/>
          <w:szCs w:val="22"/>
        </w:rPr>
        <w:t>”</w:t>
      </w:r>
      <w:r>
        <w:rPr>
          <w:bCs/>
          <w:color w:val="000000"/>
          <w:sz w:val="22"/>
          <w:szCs w:val="22"/>
        </w:rPr>
        <w:t>的</w:t>
      </w:r>
      <w:r>
        <w:rPr>
          <w:bCs/>
          <w:color w:val="000000"/>
          <w:sz w:val="22"/>
          <w:szCs w:val="22"/>
        </w:rPr>
        <w:t>HAZOP</w:t>
      </w:r>
      <w:r>
        <w:rPr>
          <w:bCs/>
          <w:color w:val="000000"/>
          <w:sz w:val="22"/>
          <w:szCs w:val="22"/>
        </w:rPr>
        <w:t>分析把独立保护层和相关的原因</w:t>
      </w:r>
      <w:r>
        <w:rPr>
          <w:bCs/>
          <w:color w:val="000000"/>
          <w:sz w:val="22"/>
          <w:szCs w:val="22"/>
        </w:rPr>
        <w:t>-</w:t>
      </w:r>
      <w:r>
        <w:rPr>
          <w:bCs/>
          <w:color w:val="000000"/>
          <w:sz w:val="22"/>
          <w:szCs w:val="22"/>
        </w:rPr>
        <w:t>后果相互联系起来。与</w:t>
      </w:r>
      <w:r>
        <w:rPr>
          <w:bCs/>
          <w:color w:val="000000"/>
          <w:sz w:val="22"/>
          <w:szCs w:val="22"/>
        </w:rPr>
        <w:t>LOPA</w:t>
      </w:r>
      <w:r>
        <w:rPr>
          <w:bCs/>
          <w:color w:val="000000"/>
          <w:sz w:val="22"/>
          <w:szCs w:val="22"/>
        </w:rPr>
        <w:t>分析的情况类似，并不是所有扩展的风险评估都会包括使能条件和</w:t>
      </w:r>
      <w:r>
        <w:rPr>
          <w:bCs/>
          <w:color w:val="000000"/>
          <w:sz w:val="22"/>
          <w:szCs w:val="22"/>
        </w:rPr>
        <w:t>/</w:t>
      </w:r>
      <w:r>
        <w:rPr>
          <w:bCs/>
          <w:color w:val="000000"/>
          <w:sz w:val="22"/>
          <w:szCs w:val="22"/>
        </w:rPr>
        <w:t>或修正因子的使用。使用使能条件和修正因子时，一般使用行业内</w:t>
      </w:r>
      <w:r>
        <w:rPr>
          <w:rFonts w:hint="eastAsia"/>
          <w:bCs/>
          <w:color w:val="000000"/>
          <w:sz w:val="22"/>
          <w:szCs w:val="22"/>
        </w:rPr>
        <w:t>经验做法</w:t>
      </w:r>
      <w:r>
        <w:rPr>
          <w:bCs/>
          <w:color w:val="000000"/>
          <w:sz w:val="22"/>
          <w:szCs w:val="22"/>
        </w:rPr>
        <w:t>，即数量级级别的数值（</w:t>
      </w:r>
      <w:r>
        <w:rPr>
          <w:bCs/>
          <w:color w:val="000000"/>
          <w:sz w:val="22"/>
          <w:szCs w:val="22"/>
        </w:rPr>
        <w:t>1</w:t>
      </w:r>
      <w:r>
        <w:rPr>
          <w:bCs/>
          <w:color w:val="000000"/>
          <w:sz w:val="22"/>
          <w:szCs w:val="22"/>
        </w:rPr>
        <w:t>次</w:t>
      </w:r>
      <w:r>
        <w:rPr>
          <w:bCs/>
          <w:color w:val="000000"/>
          <w:sz w:val="22"/>
          <w:szCs w:val="22"/>
        </w:rPr>
        <w:t>/</w:t>
      </w:r>
      <w:r>
        <w:rPr>
          <w:bCs/>
          <w:color w:val="000000"/>
          <w:sz w:val="22"/>
          <w:szCs w:val="22"/>
        </w:rPr>
        <w:t>年，</w:t>
      </w:r>
      <w:r>
        <w:rPr>
          <w:bCs/>
          <w:color w:val="000000"/>
          <w:sz w:val="22"/>
          <w:szCs w:val="22"/>
        </w:rPr>
        <w:t>0.1</w:t>
      </w:r>
      <w:r>
        <w:rPr>
          <w:bCs/>
          <w:color w:val="000000"/>
          <w:sz w:val="22"/>
          <w:szCs w:val="22"/>
        </w:rPr>
        <w:t>次</w:t>
      </w:r>
      <w:r>
        <w:rPr>
          <w:bCs/>
          <w:color w:val="000000"/>
          <w:sz w:val="22"/>
          <w:szCs w:val="22"/>
        </w:rPr>
        <w:t>/</w:t>
      </w:r>
      <w:r>
        <w:rPr>
          <w:bCs/>
          <w:color w:val="000000"/>
          <w:sz w:val="22"/>
          <w:szCs w:val="22"/>
        </w:rPr>
        <w:t>年等）来定义初始</w:t>
      </w:r>
      <w:r>
        <w:rPr>
          <w:rFonts w:hint="eastAsia"/>
          <w:bCs/>
          <w:color w:val="000000"/>
          <w:sz w:val="22"/>
          <w:szCs w:val="22"/>
        </w:rPr>
        <w:t>事件（场景）</w:t>
      </w:r>
      <w:r>
        <w:rPr>
          <w:bCs/>
          <w:color w:val="000000"/>
          <w:sz w:val="22"/>
          <w:szCs w:val="22"/>
        </w:rPr>
        <w:t>频率或者未削减风险频率。</w:t>
      </w:r>
    </w:p>
    <w:p w14:paraId="13EE9F1A" w14:textId="77777777" w:rsidR="00503C44" w:rsidRDefault="00503C44" w:rsidP="0082434D">
      <w:pPr>
        <w:pStyle w:val="af4"/>
        <w:numPr>
          <w:ilvl w:val="2"/>
          <w:numId w:val="2"/>
        </w:numPr>
        <w:rPr>
          <w:bCs/>
          <w:color w:val="000000"/>
          <w:sz w:val="22"/>
          <w:szCs w:val="22"/>
        </w:rPr>
      </w:pPr>
      <w:r>
        <w:rPr>
          <w:sz w:val="22"/>
          <w:szCs w:val="22"/>
        </w:rPr>
        <w:t>与</w:t>
      </w:r>
      <w:r>
        <w:rPr>
          <w:bCs/>
          <w:color w:val="000000"/>
          <w:sz w:val="22"/>
          <w:szCs w:val="22"/>
        </w:rPr>
        <w:t>常用的</w:t>
      </w:r>
      <w:r w:rsidRPr="0082434D">
        <w:rPr>
          <w:sz w:val="22"/>
          <w:szCs w:val="22"/>
        </w:rPr>
        <w:t>定性</w:t>
      </w:r>
      <w:r>
        <w:rPr>
          <w:bCs/>
          <w:color w:val="000000"/>
          <w:sz w:val="22"/>
          <w:szCs w:val="22"/>
        </w:rPr>
        <w:t>风险分析方法相比较，半定量</w:t>
      </w:r>
      <w:r>
        <w:rPr>
          <w:bCs/>
          <w:color w:val="000000"/>
          <w:sz w:val="22"/>
          <w:szCs w:val="22"/>
        </w:rPr>
        <w:t>HAZOP</w:t>
      </w:r>
      <w:r>
        <w:rPr>
          <w:bCs/>
          <w:color w:val="000000"/>
          <w:sz w:val="22"/>
          <w:szCs w:val="22"/>
        </w:rPr>
        <w:t>（</w:t>
      </w:r>
      <w:r>
        <w:rPr>
          <w:bCs/>
          <w:color w:val="000000"/>
          <w:sz w:val="22"/>
          <w:szCs w:val="22"/>
        </w:rPr>
        <w:t>HAZOP/LOPAs</w:t>
      </w:r>
      <w:r>
        <w:rPr>
          <w:bCs/>
          <w:color w:val="000000"/>
          <w:sz w:val="22"/>
          <w:szCs w:val="22"/>
        </w:rPr>
        <w:t>）方法既有优点也有缺点。其优点包括：</w:t>
      </w:r>
    </w:p>
    <w:p w14:paraId="445A57F3" w14:textId="77777777" w:rsidR="00503C44" w:rsidRDefault="00503C44" w:rsidP="0094288D">
      <w:pPr>
        <w:numPr>
          <w:ilvl w:val="3"/>
          <w:numId w:val="3"/>
        </w:numPr>
        <w:tabs>
          <w:tab w:val="left" w:pos="1920"/>
        </w:tabs>
        <w:rPr>
          <w:bCs/>
          <w:color w:val="000000"/>
          <w:sz w:val="22"/>
          <w:szCs w:val="22"/>
        </w:rPr>
      </w:pPr>
      <w:r>
        <w:rPr>
          <w:bCs/>
          <w:color w:val="000000"/>
          <w:sz w:val="22"/>
          <w:szCs w:val="22"/>
        </w:rPr>
        <w:t>LOPA</w:t>
      </w:r>
      <w:r>
        <w:rPr>
          <w:bCs/>
          <w:color w:val="000000"/>
          <w:sz w:val="22"/>
          <w:szCs w:val="22"/>
        </w:rPr>
        <w:t>类型的评估通常是由一个全面的风险评估团队而不是仅仅靠一个</w:t>
      </w:r>
      <w:r>
        <w:rPr>
          <w:bCs/>
          <w:color w:val="000000"/>
          <w:sz w:val="22"/>
          <w:szCs w:val="22"/>
        </w:rPr>
        <w:t>LOPA</w:t>
      </w:r>
      <w:r>
        <w:rPr>
          <w:bCs/>
          <w:color w:val="000000"/>
          <w:sz w:val="22"/>
          <w:szCs w:val="22"/>
        </w:rPr>
        <w:t>分析者来执行；</w:t>
      </w:r>
    </w:p>
    <w:p w14:paraId="58ECE542" w14:textId="77777777" w:rsidR="00503C44" w:rsidRDefault="00503C44" w:rsidP="0094288D">
      <w:pPr>
        <w:numPr>
          <w:ilvl w:val="3"/>
          <w:numId w:val="3"/>
        </w:numPr>
        <w:tabs>
          <w:tab w:val="left" w:pos="1920"/>
        </w:tabs>
        <w:rPr>
          <w:bCs/>
          <w:color w:val="000000"/>
          <w:sz w:val="22"/>
          <w:szCs w:val="22"/>
        </w:rPr>
      </w:pPr>
      <w:r>
        <w:rPr>
          <w:bCs/>
          <w:color w:val="000000"/>
          <w:sz w:val="22"/>
          <w:szCs w:val="22"/>
        </w:rPr>
        <w:t>可以避免再次实施独立的</w:t>
      </w:r>
      <w:r>
        <w:rPr>
          <w:bCs/>
          <w:color w:val="000000"/>
          <w:sz w:val="22"/>
          <w:szCs w:val="22"/>
        </w:rPr>
        <w:t>LOPA</w:t>
      </w:r>
      <w:r>
        <w:rPr>
          <w:bCs/>
          <w:color w:val="000000"/>
          <w:sz w:val="22"/>
          <w:szCs w:val="22"/>
        </w:rPr>
        <w:t>分析；</w:t>
      </w:r>
    </w:p>
    <w:p w14:paraId="132408F8" w14:textId="77777777" w:rsidR="00503C44" w:rsidRDefault="00503C44" w:rsidP="0094288D">
      <w:pPr>
        <w:numPr>
          <w:ilvl w:val="3"/>
          <w:numId w:val="3"/>
        </w:numPr>
        <w:tabs>
          <w:tab w:val="left" w:pos="1920"/>
        </w:tabs>
        <w:rPr>
          <w:bCs/>
          <w:color w:val="000000"/>
          <w:sz w:val="22"/>
          <w:szCs w:val="22"/>
        </w:rPr>
      </w:pPr>
      <w:r>
        <w:rPr>
          <w:bCs/>
          <w:color w:val="000000"/>
          <w:sz w:val="22"/>
          <w:szCs w:val="22"/>
        </w:rPr>
        <w:t>可以使用常用的</w:t>
      </w:r>
      <w:r>
        <w:rPr>
          <w:bCs/>
          <w:color w:val="000000"/>
          <w:sz w:val="22"/>
          <w:szCs w:val="22"/>
        </w:rPr>
        <w:t>LOPA</w:t>
      </w:r>
      <w:r>
        <w:rPr>
          <w:bCs/>
          <w:color w:val="000000"/>
          <w:sz w:val="22"/>
          <w:szCs w:val="22"/>
        </w:rPr>
        <w:t>标准数值，比如初始事件发生频率和独立保护层的</w:t>
      </w:r>
      <w:r>
        <w:rPr>
          <w:bCs/>
          <w:color w:val="000000"/>
          <w:sz w:val="22"/>
          <w:szCs w:val="22"/>
        </w:rPr>
        <w:t>PFD</w:t>
      </w:r>
      <w:r>
        <w:rPr>
          <w:bCs/>
          <w:color w:val="000000"/>
          <w:sz w:val="22"/>
          <w:szCs w:val="22"/>
        </w:rPr>
        <w:t>；</w:t>
      </w:r>
      <w:r>
        <w:rPr>
          <w:rFonts w:hint="eastAsia"/>
          <w:bCs/>
          <w:color w:val="000000"/>
          <w:sz w:val="22"/>
          <w:szCs w:val="22"/>
        </w:rPr>
        <w:t>场景过程评估更合理，避免过多人为的主观影响。</w:t>
      </w:r>
    </w:p>
    <w:p w14:paraId="6878CC76" w14:textId="77777777" w:rsidR="00503C44" w:rsidRDefault="00503C44" w:rsidP="0094288D">
      <w:pPr>
        <w:numPr>
          <w:ilvl w:val="3"/>
          <w:numId w:val="3"/>
        </w:numPr>
        <w:tabs>
          <w:tab w:val="left" w:pos="1920"/>
        </w:tabs>
        <w:rPr>
          <w:bCs/>
          <w:color w:val="000000"/>
          <w:sz w:val="22"/>
          <w:szCs w:val="22"/>
        </w:rPr>
      </w:pPr>
      <w:r>
        <w:rPr>
          <w:bCs/>
          <w:color w:val="000000"/>
          <w:sz w:val="22"/>
          <w:szCs w:val="22"/>
        </w:rPr>
        <w:t>可以获取已归档的场景风险评估信息，例如与不使用修正因子的</w:t>
      </w:r>
      <w:r>
        <w:rPr>
          <w:bCs/>
          <w:color w:val="000000"/>
          <w:sz w:val="22"/>
          <w:szCs w:val="22"/>
        </w:rPr>
        <w:t>“</w:t>
      </w:r>
      <w:r>
        <w:rPr>
          <w:bCs/>
          <w:color w:val="000000"/>
          <w:sz w:val="22"/>
          <w:szCs w:val="22"/>
        </w:rPr>
        <w:t>最坏场景</w:t>
      </w:r>
      <w:r>
        <w:rPr>
          <w:bCs/>
          <w:color w:val="000000"/>
          <w:sz w:val="22"/>
          <w:szCs w:val="22"/>
        </w:rPr>
        <w:t>”</w:t>
      </w:r>
      <w:r>
        <w:rPr>
          <w:bCs/>
          <w:color w:val="000000"/>
          <w:sz w:val="22"/>
          <w:szCs w:val="22"/>
        </w:rPr>
        <w:t>损失事件的影响相比较。</w:t>
      </w:r>
    </w:p>
    <w:p w14:paraId="7D48B7CF" w14:textId="77777777" w:rsidR="00503C44" w:rsidRDefault="00503C44" w:rsidP="00186DCC">
      <w:pPr>
        <w:pStyle w:val="ae"/>
        <w:numPr>
          <w:ilvl w:val="1"/>
          <w:numId w:val="2"/>
        </w:numPr>
        <w:tabs>
          <w:tab w:val="left" w:pos="964"/>
        </w:tabs>
        <w:ind w:firstLineChars="0"/>
        <w:contextualSpacing/>
        <w:jc w:val="left"/>
        <w:rPr>
          <w:sz w:val="22"/>
          <w:szCs w:val="22"/>
        </w:rPr>
      </w:pPr>
      <w:r>
        <w:rPr>
          <w:sz w:val="22"/>
          <w:szCs w:val="22"/>
        </w:rPr>
        <w:t>修正因子与使能条件的使用限制</w:t>
      </w:r>
    </w:p>
    <w:p w14:paraId="69C08472" w14:textId="77777777" w:rsidR="00503C44" w:rsidRDefault="00503C44" w:rsidP="0082434D">
      <w:pPr>
        <w:pStyle w:val="af4"/>
        <w:numPr>
          <w:ilvl w:val="2"/>
          <w:numId w:val="2"/>
        </w:numPr>
        <w:rPr>
          <w:sz w:val="22"/>
          <w:szCs w:val="22"/>
        </w:rPr>
      </w:pPr>
      <w:r>
        <w:rPr>
          <w:rFonts w:hint="eastAsia"/>
          <w:sz w:val="22"/>
          <w:szCs w:val="22"/>
        </w:rPr>
        <w:t>使能条件的应用是受限制的。大部分情况下，我们使用修正因子而不是使能条件。</w:t>
      </w:r>
      <w:r>
        <w:rPr>
          <w:sz w:val="22"/>
          <w:szCs w:val="22"/>
        </w:rPr>
        <w:t>应用使能条件的典型场景：</w:t>
      </w:r>
    </w:p>
    <w:p w14:paraId="19A5FA2F" w14:textId="77777777" w:rsidR="00503C44" w:rsidRDefault="00503C44" w:rsidP="0094288D">
      <w:pPr>
        <w:numPr>
          <w:ilvl w:val="3"/>
          <w:numId w:val="11"/>
        </w:numPr>
        <w:tabs>
          <w:tab w:val="left" w:pos="1920"/>
        </w:tabs>
        <w:rPr>
          <w:bCs/>
          <w:color w:val="000000"/>
          <w:sz w:val="22"/>
          <w:szCs w:val="22"/>
        </w:rPr>
      </w:pPr>
      <w:r>
        <w:rPr>
          <w:bCs/>
          <w:color w:val="000000"/>
          <w:sz w:val="22"/>
          <w:szCs w:val="22"/>
        </w:rPr>
        <w:t>事件序列只有当装置处在某个特定操作场景下时才会发生（比如，在全循环模式或直接由罐车进料的场景中），以独立于其他事故序列为前提对此场景进行分析是必要且有意义的。</w:t>
      </w:r>
    </w:p>
    <w:p w14:paraId="0F7B9EB7" w14:textId="77777777" w:rsidR="00503C44" w:rsidRDefault="00503C44" w:rsidP="0094288D">
      <w:pPr>
        <w:numPr>
          <w:ilvl w:val="3"/>
          <w:numId w:val="11"/>
        </w:numPr>
        <w:tabs>
          <w:tab w:val="left" w:pos="1920"/>
        </w:tabs>
        <w:rPr>
          <w:bCs/>
          <w:color w:val="000000"/>
          <w:sz w:val="22"/>
          <w:szCs w:val="22"/>
        </w:rPr>
      </w:pPr>
      <w:r>
        <w:rPr>
          <w:bCs/>
          <w:color w:val="000000"/>
          <w:sz w:val="22"/>
          <w:szCs w:val="22"/>
        </w:rPr>
        <w:t>这种后果</w:t>
      </w:r>
      <w:r w:rsidRPr="00A90D9B">
        <w:rPr>
          <w:bCs/>
          <w:sz w:val="22"/>
          <w:szCs w:val="22"/>
        </w:rPr>
        <w:t>只有</w:t>
      </w:r>
      <w:r>
        <w:rPr>
          <w:bCs/>
          <w:color w:val="000000"/>
          <w:sz w:val="22"/>
          <w:szCs w:val="22"/>
        </w:rPr>
        <w:t>当装置在使用某种特殊原料、催化剂或加工某个特定的配方时才会发生，以独立于其他事故序列为前提对此场景进行分析是必要且有意义的。</w:t>
      </w:r>
    </w:p>
    <w:p w14:paraId="14848A74" w14:textId="77777777" w:rsidR="00503C44" w:rsidRDefault="00503C44" w:rsidP="0094288D">
      <w:pPr>
        <w:numPr>
          <w:ilvl w:val="3"/>
          <w:numId w:val="11"/>
        </w:numPr>
        <w:tabs>
          <w:tab w:val="left" w:pos="1920"/>
        </w:tabs>
        <w:rPr>
          <w:bCs/>
          <w:color w:val="000000"/>
          <w:sz w:val="22"/>
          <w:szCs w:val="22"/>
        </w:rPr>
      </w:pPr>
      <w:r>
        <w:rPr>
          <w:bCs/>
          <w:color w:val="000000"/>
          <w:sz w:val="22"/>
          <w:szCs w:val="22"/>
        </w:rPr>
        <w:t>事件序列</w:t>
      </w:r>
      <w:r w:rsidRPr="00A90D9B">
        <w:rPr>
          <w:bCs/>
          <w:sz w:val="22"/>
          <w:szCs w:val="22"/>
        </w:rPr>
        <w:t>能够</w:t>
      </w:r>
      <w:r>
        <w:rPr>
          <w:bCs/>
          <w:color w:val="000000"/>
          <w:sz w:val="22"/>
          <w:szCs w:val="22"/>
        </w:rPr>
        <w:t>发生的前提是，初始事件在某个特定的工况（例如环境温度较低或较高）下发生。</w:t>
      </w:r>
    </w:p>
    <w:p w14:paraId="3BC051EB" w14:textId="77777777" w:rsidR="00503C44" w:rsidRDefault="00503C44" w:rsidP="0082434D">
      <w:pPr>
        <w:pStyle w:val="af4"/>
        <w:numPr>
          <w:ilvl w:val="2"/>
          <w:numId w:val="2"/>
        </w:numPr>
        <w:rPr>
          <w:sz w:val="22"/>
          <w:szCs w:val="22"/>
        </w:rPr>
      </w:pPr>
      <w:r>
        <w:rPr>
          <w:sz w:val="22"/>
          <w:szCs w:val="22"/>
        </w:rPr>
        <w:t>关于何时不能使用修正因子</w:t>
      </w:r>
    </w:p>
    <w:p w14:paraId="5C136CAD" w14:textId="77777777" w:rsidR="00503C44" w:rsidRDefault="00503C44" w:rsidP="0094288D">
      <w:pPr>
        <w:numPr>
          <w:ilvl w:val="3"/>
          <w:numId w:val="8"/>
        </w:numPr>
        <w:tabs>
          <w:tab w:val="left" w:pos="1920"/>
        </w:tabs>
        <w:rPr>
          <w:bCs/>
          <w:color w:val="000000"/>
          <w:sz w:val="22"/>
          <w:szCs w:val="22"/>
        </w:rPr>
      </w:pPr>
      <w:r>
        <w:rPr>
          <w:bCs/>
          <w:color w:val="000000"/>
          <w:sz w:val="22"/>
          <w:szCs w:val="22"/>
        </w:rPr>
        <w:t>如果在</w:t>
      </w:r>
      <w:r w:rsidRPr="00A90D9B">
        <w:rPr>
          <w:bCs/>
          <w:sz w:val="22"/>
          <w:szCs w:val="22"/>
        </w:rPr>
        <w:t>选择</w:t>
      </w:r>
      <w:r>
        <w:rPr>
          <w:bCs/>
          <w:color w:val="000000"/>
          <w:sz w:val="22"/>
          <w:szCs w:val="22"/>
        </w:rPr>
        <w:t>后果严重性时就已经间接地将修正因子的概率包含了进去，那么当他们在</w:t>
      </w:r>
      <w:r>
        <w:rPr>
          <w:bCs/>
          <w:color w:val="000000"/>
          <w:sz w:val="22"/>
          <w:szCs w:val="22"/>
        </w:rPr>
        <w:t>LOPA</w:t>
      </w:r>
      <w:r>
        <w:rPr>
          <w:bCs/>
          <w:color w:val="000000"/>
          <w:sz w:val="22"/>
          <w:szCs w:val="22"/>
        </w:rPr>
        <w:t>分析中直接使用修正因子时就有可能会对这些因素进行重复计算。</w:t>
      </w:r>
    </w:p>
    <w:p w14:paraId="703D0D8C" w14:textId="77777777" w:rsidR="00503C44" w:rsidRDefault="00503C44" w:rsidP="0094288D">
      <w:pPr>
        <w:numPr>
          <w:ilvl w:val="3"/>
          <w:numId w:val="8"/>
        </w:numPr>
        <w:tabs>
          <w:tab w:val="left" w:pos="1920"/>
        </w:tabs>
        <w:rPr>
          <w:bCs/>
          <w:color w:val="000000"/>
          <w:sz w:val="22"/>
          <w:szCs w:val="22"/>
        </w:rPr>
      </w:pPr>
      <w:r>
        <w:rPr>
          <w:bCs/>
          <w:color w:val="000000"/>
          <w:sz w:val="22"/>
          <w:szCs w:val="22"/>
        </w:rPr>
        <w:t>如果修正因子在</w:t>
      </w:r>
      <w:r>
        <w:rPr>
          <w:bCs/>
          <w:color w:val="000000"/>
          <w:sz w:val="22"/>
          <w:szCs w:val="22"/>
        </w:rPr>
        <w:t>LOPA</w:t>
      </w:r>
      <w:r>
        <w:rPr>
          <w:bCs/>
          <w:color w:val="000000"/>
          <w:sz w:val="22"/>
          <w:szCs w:val="22"/>
        </w:rPr>
        <w:t>分析中的不确定性或复杂性太大，以至于不确定能否正确使用修正因子。</w:t>
      </w:r>
    </w:p>
    <w:p w14:paraId="713DB8DB" w14:textId="77777777" w:rsidR="00503C44" w:rsidRDefault="00503C44" w:rsidP="0094288D">
      <w:pPr>
        <w:numPr>
          <w:ilvl w:val="3"/>
          <w:numId w:val="8"/>
        </w:numPr>
        <w:tabs>
          <w:tab w:val="left" w:pos="1920"/>
        </w:tabs>
        <w:rPr>
          <w:bCs/>
          <w:color w:val="000000"/>
          <w:sz w:val="22"/>
          <w:szCs w:val="22"/>
        </w:rPr>
      </w:pPr>
      <w:r>
        <w:rPr>
          <w:bCs/>
          <w:color w:val="000000"/>
          <w:sz w:val="22"/>
          <w:szCs w:val="22"/>
        </w:rPr>
        <w:t>如果认为验证修正因子的困难太大，因为修正因子无法像初始事件和独立</w:t>
      </w:r>
      <w:r>
        <w:rPr>
          <w:bCs/>
          <w:color w:val="000000"/>
          <w:sz w:val="22"/>
          <w:szCs w:val="22"/>
        </w:rPr>
        <w:lastRenderedPageBreak/>
        <w:t>保护层那样按照常规的方式进行审核或功能测试。</w:t>
      </w:r>
    </w:p>
    <w:p w14:paraId="67E99348" w14:textId="77777777" w:rsidR="00503C44" w:rsidRDefault="00503C44" w:rsidP="0094288D">
      <w:pPr>
        <w:numPr>
          <w:ilvl w:val="3"/>
          <w:numId w:val="8"/>
        </w:numPr>
        <w:tabs>
          <w:tab w:val="left" w:pos="1920"/>
        </w:tabs>
        <w:rPr>
          <w:bCs/>
          <w:color w:val="000000"/>
          <w:sz w:val="22"/>
          <w:szCs w:val="22"/>
        </w:rPr>
      </w:pPr>
      <w:r>
        <w:rPr>
          <w:bCs/>
          <w:color w:val="000000"/>
          <w:sz w:val="22"/>
          <w:szCs w:val="22"/>
        </w:rPr>
        <w:t>当按照保守的方法来考虑修正因子，例如点燃的概率一致选为</w:t>
      </w:r>
      <w:r>
        <w:rPr>
          <w:bCs/>
          <w:color w:val="000000"/>
          <w:sz w:val="22"/>
          <w:szCs w:val="22"/>
        </w:rPr>
        <w:t>1</w:t>
      </w:r>
      <w:r>
        <w:rPr>
          <w:bCs/>
          <w:color w:val="000000"/>
          <w:sz w:val="22"/>
          <w:szCs w:val="22"/>
        </w:rPr>
        <w:t>时。</w:t>
      </w:r>
    </w:p>
    <w:p w14:paraId="06C41663" w14:textId="77777777" w:rsidR="00503C44" w:rsidRDefault="00503C44" w:rsidP="0082434D">
      <w:pPr>
        <w:pStyle w:val="af4"/>
        <w:numPr>
          <w:ilvl w:val="2"/>
          <w:numId w:val="2"/>
        </w:numPr>
        <w:rPr>
          <w:sz w:val="22"/>
          <w:szCs w:val="22"/>
        </w:rPr>
      </w:pPr>
      <w:r>
        <w:rPr>
          <w:sz w:val="22"/>
          <w:szCs w:val="22"/>
        </w:rPr>
        <w:t>关于如何使用使能条件和修正因子，在本程序中采用统一的做法进行简化，我们统称其为场景促成条件。但本程序中的促成条件在仅作</w:t>
      </w:r>
      <w:r>
        <w:rPr>
          <w:rFonts w:hint="eastAsia"/>
          <w:sz w:val="22"/>
          <w:szCs w:val="22"/>
        </w:rPr>
        <w:t>事故场景</w:t>
      </w:r>
      <w:r>
        <w:rPr>
          <w:sz w:val="22"/>
          <w:szCs w:val="22"/>
        </w:rPr>
        <w:t>分析时使用，</w:t>
      </w:r>
      <w:r>
        <w:rPr>
          <w:rFonts w:hint="eastAsia"/>
          <w:sz w:val="22"/>
          <w:szCs w:val="22"/>
        </w:rPr>
        <w:t>并限制其数值数量级。</w:t>
      </w:r>
      <w:r>
        <w:rPr>
          <w:sz w:val="22"/>
          <w:szCs w:val="22"/>
        </w:rPr>
        <w:t>严格的</w:t>
      </w:r>
      <w:r>
        <w:rPr>
          <w:sz w:val="22"/>
          <w:szCs w:val="22"/>
        </w:rPr>
        <w:t>LOPA</w:t>
      </w:r>
      <w:r>
        <w:rPr>
          <w:sz w:val="22"/>
          <w:szCs w:val="22"/>
        </w:rPr>
        <w:t>分中使用应谨慎的使用使能条件和修正因子。</w:t>
      </w:r>
      <w:r>
        <w:rPr>
          <w:sz w:val="22"/>
          <w:szCs w:val="22"/>
        </w:rPr>
        <w:t>HAZOP</w:t>
      </w:r>
      <w:r>
        <w:rPr>
          <w:sz w:val="22"/>
          <w:szCs w:val="22"/>
        </w:rPr>
        <w:t>的促成条件有现场存在引火源的概率、人员在现场的概率、以及可能出现的缓慢发展事故场景。基于保守的观点，</w:t>
      </w:r>
      <w:r>
        <w:rPr>
          <w:sz w:val="22"/>
          <w:szCs w:val="22"/>
        </w:rPr>
        <w:t>HAZOP</w:t>
      </w:r>
      <w:r>
        <w:rPr>
          <w:sz w:val="22"/>
          <w:szCs w:val="22"/>
        </w:rPr>
        <w:t>分析时以下是具体分析时所采取的促成条件频率：</w:t>
      </w:r>
    </w:p>
    <w:p w14:paraId="2B9B96A7" w14:textId="77777777" w:rsidR="00503C44" w:rsidRDefault="00503C44" w:rsidP="0094288D">
      <w:pPr>
        <w:numPr>
          <w:ilvl w:val="3"/>
          <w:numId w:val="9"/>
        </w:numPr>
        <w:tabs>
          <w:tab w:val="left" w:pos="1920"/>
        </w:tabs>
        <w:rPr>
          <w:bCs/>
          <w:color w:val="000000"/>
          <w:sz w:val="22"/>
          <w:szCs w:val="22"/>
        </w:rPr>
      </w:pPr>
      <w:r>
        <w:rPr>
          <w:bCs/>
          <w:color w:val="000000"/>
          <w:sz w:val="22"/>
          <w:szCs w:val="22"/>
        </w:rPr>
        <w:t>引火源概率</w:t>
      </w:r>
    </w:p>
    <w:p w14:paraId="0AEF5179" w14:textId="77777777" w:rsidR="00503C44" w:rsidRDefault="00503C44" w:rsidP="0094288D">
      <w:pPr>
        <w:numPr>
          <w:ilvl w:val="4"/>
          <w:numId w:val="9"/>
        </w:numPr>
        <w:tabs>
          <w:tab w:val="left" w:pos="1920"/>
        </w:tabs>
        <w:rPr>
          <w:bCs/>
          <w:color w:val="000000"/>
          <w:sz w:val="22"/>
          <w:szCs w:val="22"/>
        </w:rPr>
      </w:pPr>
      <w:r w:rsidRPr="00FA4623">
        <w:rPr>
          <w:bCs/>
          <w:color w:val="000000"/>
          <w:sz w:val="22"/>
          <w:szCs w:val="22"/>
        </w:rPr>
        <w:t>取值为</w:t>
      </w:r>
      <w:r w:rsidRPr="00FA4623">
        <w:rPr>
          <w:bCs/>
          <w:color w:val="000000"/>
          <w:sz w:val="22"/>
          <w:szCs w:val="22"/>
        </w:rPr>
        <w:t>1</w:t>
      </w:r>
      <w:r w:rsidRPr="00FA4623">
        <w:rPr>
          <w:bCs/>
          <w:color w:val="000000"/>
          <w:sz w:val="22"/>
          <w:szCs w:val="22"/>
        </w:rPr>
        <w:t>的情况：基于保守的观点，一般认为易燃液体或气体大量泄漏和高速带压泄漏时总是会被点燃；</w:t>
      </w:r>
    </w:p>
    <w:p w14:paraId="1A154967" w14:textId="77777777" w:rsidR="00503C44" w:rsidRDefault="00503C44" w:rsidP="0094288D">
      <w:pPr>
        <w:numPr>
          <w:ilvl w:val="4"/>
          <w:numId w:val="9"/>
        </w:numPr>
        <w:tabs>
          <w:tab w:val="left" w:pos="1920"/>
        </w:tabs>
        <w:rPr>
          <w:bCs/>
          <w:color w:val="000000"/>
          <w:sz w:val="22"/>
          <w:szCs w:val="22"/>
        </w:rPr>
      </w:pPr>
      <w:r w:rsidRPr="00FA4623">
        <w:rPr>
          <w:bCs/>
          <w:color w:val="000000"/>
          <w:sz w:val="22"/>
          <w:szCs w:val="22"/>
        </w:rPr>
        <w:t>MIE</w:t>
      </w:r>
      <w:r w:rsidRPr="00FA4623">
        <w:rPr>
          <w:rFonts w:hint="eastAsia"/>
          <w:bCs/>
          <w:color w:val="000000"/>
          <w:sz w:val="22"/>
          <w:szCs w:val="22"/>
        </w:rPr>
        <w:t>（</w:t>
      </w:r>
      <w:r w:rsidRPr="00FA4623">
        <w:rPr>
          <w:rFonts w:hint="eastAsia"/>
          <w:bCs/>
          <w:color w:val="000000"/>
          <w:sz w:val="22"/>
          <w:szCs w:val="22"/>
        </w:rPr>
        <w:t>M</w:t>
      </w:r>
      <w:r w:rsidRPr="00FA4623">
        <w:rPr>
          <w:bCs/>
          <w:color w:val="000000"/>
          <w:sz w:val="22"/>
          <w:szCs w:val="22"/>
        </w:rPr>
        <w:t>IE</w:t>
      </w:r>
      <w:r w:rsidRPr="00FA4623">
        <w:rPr>
          <w:rFonts w:hint="eastAsia"/>
          <w:bCs/>
          <w:color w:val="000000"/>
          <w:sz w:val="22"/>
          <w:szCs w:val="22"/>
        </w:rPr>
        <w:t>＜</w:t>
      </w:r>
      <w:r w:rsidRPr="00FA4623">
        <w:rPr>
          <w:rFonts w:hint="eastAsia"/>
          <w:bCs/>
          <w:color w:val="000000"/>
          <w:sz w:val="22"/>
          <w:szCs w:val="22"/>
        </w:rPr>
        <w:t>1</w:t>
      </w:r>
      <w:r w:rsidRPr="00FA4623">
        <w:rPr>
          <w:bCs/>
          <w:color w:val="000000"/>
          <w:sz w:val="22"/>
          <w:szCs w:val="22"/>
        </w:rPr>
        <w:t>0</w:t>
      </w:r>
      <w:r w:rsidRPr="00FA4623">
        <w:rPr>
          <w:rFonts w:hint="eastAsia"/>
          <w:bCs/>
          <w:color w:val="000000"/>
          <w:sz w:val="22"/>
          <w:szCs w:val="22"/>
        </w:rPr>
        <w:t>m</w:t>
      </w:r>
      <w:r w:rsidRPr="00FA4623">
        <w:rPr>
          <w:bCs/>
          <w:color w:val="000000"/>
          <w:sz w:val="22"/>
          <w:szCs w:val="22"/>
        </w:rPr>
        <w:t>J</w:t>
      </w:r>
      <w:r w:rsidRPr="00FA4623">
        <w:rPr>
          <w:rFonts w:hint="eastAsia"/>
          <w:bCs/>
          <w:color w:val="000000"/>
          <w:sz w:val="22"/>
          <w:szCs w:val="22"/>
        </w:rPr>
        <w:t>）</w:t>
      </w:r>
      <w:r w:rsidRPr="00FA4623">
        <w:rPr>
          <w:bCs/>
          <w:color w:val="000000"/>
          <w:sz w:val="22"/>
          <w:szCs w:val="22"/>
        </w:rPr>
        <w:t>和电导率较低的爆炸性粉尘环境</w:t>
      </w:r>
      <w:r w:rsidRPr="00FA4623">
        <w:rPr>
          <w:rFonts w:hint="eastAsia"/>
          <w:bCs/>
          <w:color w:val="000000"/>
          <w:sz w:val="22"/>
          <w:szCs w:val="22"/>
        </w:rPr>
        <w:t>（</w:t>
      </w:r>
      <w:r w:rsidRPr="00FA4623">
        <w:rPr>
          <w:bCs/>
          <w:color w:val="000000"/>
          <w:sz w:val="22"/>
          <w:szCs w:val="22"/>
        </w:rPr>
        <w:t>21</w:t>
      </w:r>
      <w:r w:rsidRPr="00FA4623">
        <w:rPr>
          <w:rFonts w:hint="eastAsia"/>
          <w:bCs/>
          <w:color w:val="000000"/>
          <w:sz w:val="22"/>
          <w:szCs w:val="22"/>
        </w:rPr>
        <w:t>区）</w:t>
      </w:r>
      <w:r w:rsidRPr="00FA4623">
        <w:rPr>
          <w:bCs/>
          <w:color w:val="000000"/>
          <w:sz w:val="22"/>
          <w:szCs w:val="22"/>
        </w:rPr>
        <w:t>，易燃物料泄</w:t>
      </w:r>
      <w:r w:rsidRPr="00FA4623">
        <w:rPr>
          <w:rFonts w:hint="eastAsia"/>
          <w:bCs/>
          <w:color w:val="000000"/>
          <w:sz w:val="22"/>
          <w:szCs w:val="22"/>
        </w:rPr>
        <w:t>漏</w:t>
      </w:r>
      <w:r w:rsidRPr="00FA4623">
        <w:rPr>
          <w:bCs/>
          <w:color w:val="000000"/>
          <w:sz w:val="22"/>
          <w:szCs w:val="22"/>
        </w:rPr>
        <w:t>处存在明火或高温热表面，总是存在点火源取值</w:t>
      </w:r>
      <w:r w:rsidRPr="00FA4623">
        <w:rPr>
          <w:bCs/>
          <w:color w:val="000000"/>
          <w:sz w:val="22"/>
          <w:szCs w:val="22"/>
        </w:rPr>
        <w:t>1</w:t>
      </w:r>
      <w:r w:rsidRPr="00FA4623">
        <w:rPr>
          <w:bCs/>
          <w:color w:val="000000"/>
          <w:sz w:val="22"/>
          <w:szCs w:val="22"/>
        </w:rPr>
        <w:t>。</w:t>
      </w:r>
    </w:p>
    <w:p w14:paraId="3DADC1F8" w14:textId="77777777" w:rsidR="00503C44" w:rsidRPr="00FA4623" w:rsidRDefault="00503C44" w:rsidP="0094288D">
      <w:pPr>
        <w:numPr>
          <w:ilvl w:val="4"/>
          <w:numId w:val="9"/>
        </w:numPr>
        <w:tabs>
          <w:tab w:val="left" w:pos="1920"/>
        </w:tabs>
        <w:rPr>
          <w:bCs/>
          <w:color w:val="000000"/>
          <w:sz w:val="22"/>
          <w:szCs w:val="22"/>
        </w:rPr>
      </w:pPr>
      <w:r w:rsidRPr="00FA4623">
        <w:rPr>
          <w:bCs/>
          <w:color w:val="000000"/>
          <w:sz w:val="22"/>
          <w:szCs w:val="22"/>
        </w:rPr>
        <w:t>取值为</w:t>
      </w:r>
      <w:r w:rsidRPr="00FA4623">
        <w:rPr>
          <w:bCs/>
          <w:color w:val="000000"/>
          <w:sz w:val="22"/>
          <w:szCs w:val="22"/>
        </w:rPr>
        <w:t>0.1</w:t>
      </w:r>
      <w:r w:rsidRPr="00FA4623">
        <w:rPr>
          <w:bCs/>
          <w:color w:val="000000"/>
          <w:sz w:val="22"/>
          <w:szCs w:val="22"/>
        </w:rPr>
        <w:t>的情况：在罐区易燃物料泄漏量比较少，且现场周围没有明火或高温热表面；在工艺区泄漏，泄漏处没有明火或高温热表面</w:t>
      </w:r>
    </w:p>
    <w:p w14:paraId="4DF720DB" w14:textId="77777777" w:rsidR="00503C44" w:rsidRDefault="00503C44" w:rsidP="0094288D">
      <w:pPr>
        <w:numPr>
          <w:ilvl w:val="3"/>
          <w:numId w:val="9"/>
        </w:numPr>
        <w:tabs>
          <w:tab w:val="left" w:pos="1920"/>
        </w:tabs>
        <w:rPr>
          <w:bCs/>
          <w:color w:val="000000"/>
          <w:sz w:val="22"/>
          <w:szCs w:val="22"/>
        </w:rPr>
      </w:pPr>
      <w:r>
        <w:rPr>
          <w:bCs/>
          <w:color w:val="000000"/>
          <w:sz w:val="22"/>
          <w:szCs w:val="22"/>
        </w:rPr>
        <w:t>人员在现场</w:t>
      </w:r>
    </w:p>
    <w:p w14:paraId="1CB462A1" w14:textId="77777777" w:rsidR="00503C44" w:rsidRDefault="00503C44" w:rsidP="0094288D">
      <w:pPr>
        <w:numPr>
          <w:ilvl w:val="4"/>
          <w:numId w:val="9"/>
        </w:numPr>
        <w:tabs>
          <w:tab w:val="left" w:pos="1920"/>
        </w:tabs>
        <w:rPr>
          <w:bCs/>
          <w:color w:val="000000"/>
          <w:sz w:val="22"/>
          <w:szCs w:val="22"/>
        </w:rPr>
      </w:pPr>
      <w:r w:rsidRPr="00FA4623">
        <w:rPr>
          <w:bCs/>
          <w:color w:val="000000"/>
          <w:sz w:val="22"/>
          <w:szCs w:val="22"/>
        </w:rPr>
        <w:t>取值为</w:t>
      </w:r>
      <w:r w:rsidRPr="00FA4623">
        <w:rPr>
          <w:bCs/>
          <w:color w:val="000000"/>
          <w:sz w:val="22"/>
          <w:szCs w:val="22"/>
        </w:rPr>
        <w:t>1</w:t>
      </w:r>
      <w:r w:rsidRPr="00FA4623">
        <w:rPr>
          <w:bCs/>
          <w:color w:val="000000"/>
          <w:sz w:val="22"/>
          <w:szCs w:val="22"/>
        </w:rPr>
        <w:t>的情况：保守的做法是取</w:t>
      </w:r>
      <w:r w:rsidRPr="00FA4623">
        <w:rPr>
          <w:bCs/>
          <w:color w:val="000000"/>
          <w:sz w:val="22"/>
          <w:szCs w:val="22"/>
        </w:rPr>
        <w:t>1</w:t>
      </w:r>
      <w:r w:rsidRPr="00FA4623">
        <w:rPr>
          <w:bCs/>
          <w:color w:val="000000"/>
          <w:sz w:val="22"/>
          <w:szCs w:val="22"/>
        </w:rPr>
        <w:t>，间歇或半间歇反应操作时，现场总是有人。由人员失误引起后果场景中，取值总是为</w:t>
      </w:r>
      <w:r w:rsidRPr="00FA4623">
        <w:rPr>
          <w:bCs/>
          <w:color w:val="000000"/>
          <w:sz w:val="22"/>
          <w:szCs w:val="22"/>
        </w:rPr>
        <w:t>1;</w:t>
      </w:r>
    </w:p>
    <w:p w14:paraId="4F3871A3" w14:textId="77777777" w:rsidR="00FA4623" w:rsidRPr="00FA4623" w:rsidRDefault="00503C44" w:rsidP="0094288D">
      <w:pPr>
        <w:numPr>
          <w:ilvl w:val="4"/>
          <w:numId w:val="9"/>
        </w:numPr>
        <w:tabs>
          <w:tab w:val="left" w:pos="1920"/>
        </w:tabs>
        <w:rPr>
          <w:bCs/>
          <w:color w:val="000000"/>
          <w:sz w:val="22"/>
          <w:szCs w:val="22"/>
        </w:rPr>
      </w:pPr>
      <w:r w:rsidRPr="00FA4623">
        <w:rPr>
          <w:bCs/>
          <w:color w:val="000000"/>
          <w:sz w:val="22"/>
          <w:szCs w:val="22"/>
        </w:rPr>
        <w:t>取值为</w:t>
      </w:r>
      <w:r w:rsidRPr="00FA4623">
        <w:rPr>
          <w:bCs/>
          <w:color w:val="000000"/>
          <w:sz w:val="22"/>
          <w:szCs w:val="22"/>
        </w:rPr>
        <w:t>0.1</w:t>
      </w:r>
      <w:r w:rsidRPr="00FA4623">
        <w:rPr>
          <w:bCs/>
          <w:color w:val="000000"/>
          <w:sz w:val="22"/>
          <w:szCs w:val="22"/>
        </w:rPr>
        <w:t>的情况：特殊情况下如果现场是由人定期巡检，现场驻留时间不超过</w:t>
      </w:r>
      <w:r w:rsidRPr="00FA4623">
        <w:rPr>
          <w:bCs/>
          <w:color w:val="000000"/>
          <w:sz w:val="22"/>
          <w:szCs w:val="22"/>
        </w:rPr>
        <w:t>10%</w:t>
      </w:r>
      <w:r w:rsidRPr="00FA4623">
        <w:rPr>
          <w:bCs/>
          <w:color w:val="000000"/>
          <w:sz w:val="22"/>
          <w:szCs w:val="22"/>
        </w:rPr>
        <w:t>，那么通常认为取值为</w:t>
      </w:r>
      <w:r w:rsidRPr="00FA4623">
        <w:rPr>
          <w:bCs/>
          <w:color w:val="000000"/>
          <w:sz w:val="22"/>
          <w:szCs w:val="22"/>
        </w:rPr>
        <w:t>0.1</w:t>
      </w:r>
      <w:r w:rsidRPr="00FA4623">
        <w:rPr>
          <w:bCs/>
          <w:color w:val="000000"/>
          <w:sz w:val="22"/>
          <w:szCs w:val="22"/>
        </w:rPr>
        <w:t>。</w:t>
      </w:r>
    </w:p>
    <w:p w14:paraId="436C4811" w14:textId="77777777" w:rsidR="00503C44" w:rsidRDefault="00503C44" w:rsidP="0094288D">
      <w:pPr>
        <w:numPr>
          <w:ilvl w:val="3"/>
          <w:numId w:val="9"/>
        </w:numPr>
        <w:tabs>
          <w:tab w:val="left" w:pos="1920"/>
        </w:tabs>
        <w:rPr>
          <w:bCs/>
          <w:color w:val="000000"/>
          <w:sz w:val="22"/>
          <w:szCs w:val="22"/>
        </w:rPr>
      </w:pPr>
      <w:r>
        <w:rPr>
          <w:bCs/>
          <w:color w:val="000000"/>
          <w:sz w:val="22"/>
          <w:szCs w:val="22"/>
        </w:rPr>
        <w:t>缓慢发展事故场景</w:t>
      </w:r>
    </w:p>
    <w:p w14:paraId="2C158374" w14:textId="77777777" w:rsidR="00503C44" w:rsidRPr="00FA4623" w:rsidRDefault="00503C44" w:rsidP="0094288D">
      <w:pPr>
        <w:numPr>
          <w:ilvl w:val="4"/>
          <w:numId w:val="9"/>
        </w:numPr>
        <w:tabs>
          <w:tab w:val="left" w:pos="1920"/>
        </w:tabs>
        <w:rPr>
          <w:bCs/>
          <w:color w:val="000000"/>
          <w:sz w:val="22"/>
          <w:szCs w:val="22"/>
        </w:rPr>
      </w:pPr>
      <w:r w:rsidRPr="00FA4623">
        <w:rPr>
          <w:bCs/>
          <w:color w:val="000000"/>
          <w:sz w:val="22"/>
          <w:szCs w:val="22"/>
        </w:rPr>
        <w:t>取值为</w:t>
      </w:r>
      <w:r w:rsidRPr="00FA4623">
        <w:rPr>
          <w:bCs/>
          <w:color w:val="000000"/>
          <w:sz w:val="22"/>
          <w:szCs w:val="22"/>
        </w:rPr>
        <w:t>0.1</w:t>
      </w:r>
      <w:r w:rsidRPr="00FA4623">
        <w:rPr>
          <w:bCs/>
          <w:color w:val="000000"/>
          <w:sz w:val="22"/>
          <w:szCs w:val="22"/>
        </w:rPr>
        <w:t>的情况：当生产过程处于某一个特殊的状态或工艺流程时，设备故障才会导致损失事件，常见的间歇反应；是某一事件场景只有当处在某一特定时间段内其条件才能使事件发展为事故，例如季节性条件。</w:t>
      </w:r>
    </w:p>
    <w:p w14:paraId="5060B35C" w14:textId="77777777" w:rsidR="00503C44" w:rsidRDefault="00503C44" w:rsidP="00186DCC">
      <w:pPr>
        <w:pStyle w:val="ae"/>
        <w:numPr>
          <w:ilvl w:val="1"/>
          <w:numId w:val="2"/>
        </w:numPr>
        <w:tabs>
          <w:tab w:val="left" w:pos="964"/>
        </w:tabs>
        <w:ind w:firstLineChars="0"/>
        <w:contextualSpacing/>
        <w:jc w:val="left"/>
        <w:rPr>
          <w:sz w:val="22"/>
          <w:szCs w:val="22"/>
        </w:rPr>
      </w:pPr>
      <w:r>
        <w:rPr>
          <w:sz w:val="22"/>
          <w:szCs w:val="22"/>
        </w:rPr>
        <w:t>HAZOP</w:t>
      </w:r>
      <w:r>
        <w:rPr>
          <w:sz w:val="22"/>
          <w:szCs w:val="22"/>
        </w:rPr>
        <w:t>工作实施过程包括以下几方面：</w:t>
      </w:r>
    </w:p>
    <w:p w14:paraId="28CDAF6F" w14:textId="77777777" w:rsidR="00503C44" w:rsidRDefault="00503C44" w:rsidP="0082434D">
      <w:pPr>
        <w:pStyle w:val="af4"/>
        <w:numPr>
          <w:ilvl w:val="2"/>
          <w:numId w:val="2"/>
        </w:numPr>
        <w:rPr>
          <w:sz w:val="22"/>
          <w:szCs w:val="22"/>
        </w:rPr>
      </w:pPr>
      <w:r>
        <w:rPr>
          <w:sz w:val="22"/>
          <w:szCs w:val="22"/>
        </w:rPr>
        <w:t>分析前的准备</w:t>
      </w:r>
    </w:p>
    <w:p w14:paraId="75CFF516" w14:textId="77777777" w:rsidR="00503C44" w:rsidRDefault="00503C44" w:rsidP="0094288D">
      <w:pPr>
        <w:numPr>
          <w:ilvl w:val="3"/>
          <w:numId w:val="10"/>
        </w:numPr>
        <w:tabs>
          <w:tab w:val="left" w:pos="1920"/>
        </w:tabs>
        <w:rPr>
          <w:sz w:val="22"/>
          <w:szCs w:val="22"/>
        </w:rPr>
      </w:pPr>
      <w:r>
        <w:rPr>
          <w:bCs/>
          <w:sz w:val="22"/>
          <w:szCs w:val="22"/>
        </w:rPr>
        <w:t>事业部总经理或副总经理负责</w:t>
      </w:r>
      <w:r>
        <w:rPr>
          <w:sz w:val="22"/>
          <w:szCs w:val="22"/>
        </w:rPr>
        <w:t>成立分析小组，指定小组组长与成员。</w:t>
      </w:r>
      <w:r>
        <w:rPr>
          <w:bCs/>
          <w:sz w:val="22"/>
          <w:szCs w:val="22"/>
        </w:rPr>
        <w:t>HAZOP</w:t>
      </w:r>
      <w:r>
        <w:rPr>
          <w:bCs/>
          <w:sz w:val="22"/>
          <w:szCs w:val="22"/>
        </w:rPr>
        <w:t>分析小组需由有丰富</w:t>
      </w:r>
      <w:r>
        <w:rPr>
          <w:bCs/>
          <w:sz w:val="22"/>
          <w:szCs w:val="22"/>
        </w:rPr>
        <w:t>HAZOP</w:t>
      </w:r>
      <w:r>
        <w:rPr>
          <w:bCs/>
          <w:sz w:val="22"/>
          <w:szCs w:val="22"/>
        </w:rPr>
        <w:t>分析经验的人员组成，包括组织者、记录员、熟悉过程设计和操作的人员（最好有设备、工艺、过程控制</w:t>
      </w:r>
      <w:r>
        <w:rPr>
          <w:bCs/>
          <w:sz w:val="22"/>
          <w:szCs w:val="22"/>
        </w:rPr>
        <w:t>/</w:t>
      </w:r>
      <w:r>
        <w:rPr>
          <w:bCs/>
          <w:sz w:val="22"/>
          <w:szCs w:val="22"/>
        </w:rPr>
        <w:t>仪表、安全、操作、维修、电气等人员），组成人员最少为</w:t>
      </w:r>
      <w:r>
        <w:rPr>
          <w:bCs/>
          <w:sz w:val="22"/>
          <w:szCs w:val="22"/>
        </w:rPr>
        <w:t>4</w:t>
      </w:r>
      <w:r>
        <w:rPr>
          <w:bCs/>
          <w:sz w:val="22"/>
          <w:szCs w:val="22"/>
        </w:rPr>
        <w:t>人，最好为</w:t>
      </w:r>
      <w:r>
        <w:rPr>
          <w:bCs/>
          <w:sz w:val="22"/>
          <w:szCs w:val="22"/>
        </w:rPr>
        <w:t>5</w:t>
      </w:r>
      <w:r>
        <w:rPr>
          <w:bCs/>
          <w:sz w:val="22"/>
          <w:szCs w:val="22"/>
        </w:rPr>
        <w:t>～</w:t>
      </w:r>
      <w:r>
        <w:rPr>
          <w:bCs/>
          <w:sz w:val="22"/>
          <w:szCs w:val="22"/>
        </w:rPr>
        <w:t>7</w:t>
      </w:r>
      <w:r>
        <w:rPr>
          <w:bCs/>
          <w:sz w:val="22"/>
          <w:szCs w:val="22"/>
        </w:rPr>
        <w:t>人。</w:t>
      </w:r>
    </w:p>
    <w:p w14:paraId="45FA3CEF" w14:textId="77777777" w:rsidR="00503C44" w:rsidRDefault="00503C44" w:rsidP="0094288D">
      <w:pPr>
        <w:numPr>
          <w:ilvl w:val="3"/>
          <w:numId w:val="10"/>
        </w:numPr>
        <w:tabs>
          <w:tab w:val="left" w:pos="1920"/>
        </w:tabs>
        <w:rPr>
          <w:sz w:val="22"/>
          <w:szCs w:val="22"/>
        </w:rPr>
      </w:pPr>
      <w:r>
        <w:rPr>
          <w:sz w:val="22"/>
          <w:szCs w:val="22"/>
        </w:rPr>
        <w:t>获取必要的资料：在</w:t>
      </w:r>
      <w:r>
        <w:rPr>
          <w:sz w:val="22"/>
          <w:szCs w:val="22"/>
        </w:rPr>
        <w:t>HAZOP</w:t>
      </w:r>
      <w:r>
        <w:rPr>
          <w:sz w:val="22"/>
          <w:szCs w:val="22"/>
        </w:rPr>
        <w:t>分析工作之前，需要收集下列资料或数据：工艺管线及仪表流程图（</w:t>
      </w:r>
      <w:r>
        <w:rPr>
          <w:sz w:val="22"/>
          <w:szCs w:val="22"/>
        </w:rPr>
        <w:t>P</w:t>
      </w:r>
      <w:r>
        <w:rPr>
          <w:sz w:val="22"/>
          <w:szCs w:val="22"/>
        </w:rPr>
        <w:t>＆</w:t>
      </w:r>
      <w:r>
        <w:rPr>
          <w:sz w:val="22"/>
          <w:szCs w:val="22"/>
        </w:rPr>
        <w:t>ID</w:t>
      </w:r>
      <w:r>
        <w:rPr>
          <w:sz w:val="22"/>
          <w:szCs w:val="22"/>
        </w:rPr>
        <w:t>）、工艺流程图（</w:t>
      </w:r>
      <w:r>
        <w:rPr>
          <w:sz w:val="22"/>
          <w:szCs w:val="22"/>
        </w:rPr>
        <w:t>PFD</w:t>
      </w:r>
      <w:r>
        <w:rPr>
          <w:sz w:val="22"/>
          <w:szCs w:val="22"/>
        </w:rPr>
        <w:t>）、反应风险评估报告（如有，包括蒸馏或干燥物料稳定性测试）、</w:t>
      </w:r>
      <w:r>
        <w:rPr>
          <w:rFonts w:ascii="宋体" w:hAnsi="宋体" w:cs="Arial" w:hint="eastAsia"/>
          <w:sz w:val="22"/>
          <w:szCs w:val="22"/>
        </w:rPr>
        <w:t>化学品安全技术说明书（MSDS）、</w:t>
      </w:r>
      <w:r>
        <w:rPr>
          <w:sz w:val="22"/>
          <w:szCs w:val="22"/>
        </w:rPr>
        <w:lastRenderedPageBreak/>
        <w:t>装置工艺技术规程、装置安全技术规程、装置岗位操作规程、工艺介质数据表、设备数据表、安全附件资料、同类装置或工艺的事故报告等资料。</w:t>
      </w:r>
    </w:p>
    <w:p w14:paraId="2C00850D" w14:textId="77777777" w:rsidR="00503C44" w:rsidRDefault="00503C44" w:rsidP="0094288D">
      <w:pPr>
        <w:numPr>
          <w:ilvl w:val="3"/>
          <w:numId w:val="10"/>
        </w:numPr>
        <w:tabs>
          <w:tab w:val="left" w:pos="1920"/>
        </w:tabs>
        <w:rPr>
          <w:sz w:val="22"/>
          <w:szCs w:val="22"/>
        </w:rPr>
      </w:pPr>
      <w:r>
        <w:rPr>
          <w:sz w:val="22"/>
          <w:szCs w:val="22"/>
        </w:rPr>
        <w:t>安排会议：合理安排会议的次数和时间，制定计划。</w:t>
      </w:r>
    </w:p>
    <w:p w14:paraId="2AFD109A" w14:textId="77777777" w:rsidR="00503C44" w:rsidRDefault="00503C44" w:rsidP="0082434D">
      <w:pPr>
        <w:pStyle w:val="af4"/>
        <w:numPr>
          <w:ilvl w:val="2"/>
          <w:numId w:val="2"/>
        </w:numPr>
        <w:rPr>
          <w:sz w:val="22"/>
          <w:szCs w:val="22"/>
        </w:rPr>
      </w:pPr>
      <w:r>
        <w:rPr>
          <w:sz w:val="22"/>
          <w:szCs w:val="22"/>
        </w:rPr>
        <w:t>HAZOP</w:t>
      </w:r>
      <w:r>
        <w:rPr>
          <w:sz w:val="22"/>
          <w:szCs w:val="22"/>
        </w:rPr>
        <w:t>分析</w:t>
      </w:r>
    </w:p>
    <w:p w14:paraId="4972A55C" w14:textId="77777777" w:rsidR="00503C44" w:rsidRDefault="00503C44" w:rsidP="0094288D">
      <w:pPr>
        <w:numPr>
          <w:ilvl w:val="3"/>
          <w:numId w:val="4"/>
        </w:numPr>
        <w:tabs>
          <w:tab w:val="left" w:pos="1920"/>
        </w:tabs>
        <w:rPr>
          <w:sz w:val="22"/>
          <w:szCs w:val="22"/>
        </w:rPr>
      </w:pPr>
      <w:r>
        <w:rPr>
          <w:sz w:val="22"/>
          <w:szCs w:val="22"/>
        </w:rPr>
        <w:t>划分节点：在划分节点时应注意以下因素：</w:t>
      </w:r>
    </w:p>
    <w:p w14:paraId="4E3E83DA" w14:textId="77777777" w:rsidR="00503C44" w:rsidRDefault="00503C44" w:rsidP="0094288D">
      <w:pPr>
        <w:numPr>
          <w:ilvl w:val="4"/>
          <w:numId w:val="10"/>
        </w:numPr>
        <w:tabs>
          <w:tab w:val="left" w:pos="1920"/>
        </w:tabs>
        <w:rPr>
          <w:sz w:val="22"/>
          <w:szCs w:val="22"/>
        </w:rPr>
      </w:pPr>
      <w:r>
        <w:rPr>
          <w:sz w:val="22"/>
          <w:szCs w:val="22"/>
        </w:rPr>
        <w:t>单元的目的与功能；</w:t>
      </w:r>
    </w:p>
    <w:p w14:paraId="4F551C55" w14:textId="77777777" w:rsidR="00503C44" w:rsidRDefault="00503C44" w:rsidP="0094288D">
      <w:pPr>
        <w:numPr>
          <w:ilvl w:val="4"/>
          <w:numId w:val="10"/>
        </w:numPr>
        <w:tabs>
          <w:tab w:val="left" w:pos="1920"/>
        </w:tabs>
        <w:rPr>
          <w:sz w:val="22"/>
          <w:szCs w:val="22"/>
        </w:rPr>
      </w:pPr>
      <w:r>
        <w:rPr>
          <w:sz w:val="22"/>
          <w:szCs w:val="22"/>
        </w:rPr>
        <w:t>单元的物料（体积或质量）；</w:t>
      </w:r>
    </w:p>
    <w:p w14:paraId="0F2CD66D" w14:textId="77777777" w:rsidR="00503C44" w:rsidRDefault="00503C44" w:rsidP="0094288D">
      <w:pPr>
        <w:numPr>
          <w:ilvl w:val="4"/>
          <w:numId w:val="10"/>
        </w:numPr>
        <w:tabs>
          <w:tab w:val="left" w:pos="1920"/>
        </w:tabs>
        <w:rPr>
          <w:sz w:val="22"/>
          <w:szCs w:val="22"/>
        </w:rPr>
      </w:pPr>
      <w:r>
        <w:rPr>
          <w:sz w:val="22"/>
          <w:szCs w:val="22"/>
        </w:rPr>
        <w:t>合理的隔断</w:t>
      </w:r>
      <w:r>
        <w:rPr>
          <w:sz w:val="22"/>
          <w:szCs w:val="22"/>
        </w:rPr>
        <w:t>/</w:t>
      </w:r>
      <w:r>
        <w:rPr>
          <w:sz w:val="22"/>
          <w:szCs w:val="22"/>
        </w:rPr>
        <w:t>切断点；</w:t>
      </w:r>
    </w:p>
    <w:p w14:paraId="462ADC81" w14:textId="77777777" w:rsidR="00503C44" w:rsidRDefault="00503C44" w:rsidP="0094288D">
      <w:pPr>
        <w:numPr>
          <w:ilvl w:val="4"/>
          <w:numId w:val="10"/>
        </w:numPr>
        <w:tabs>
          <w:tab w:val="left" w:pos="1920"/>
        </w:tabs>
        <w:rPr>
          <w:sz w:val="22"/>
          <w:szCs w:val="22"/>
        </w:rPr>
      </w:pPr>
      <w:r>
        <w:rPr>
          <w:sz w:val="22"/>
          <w:szCs w:val="22"/>
        </w:rPr>
        <w:t>划分方法的一致性。</w:t>
      </w:r>
    </w:p>
    <w:p w14:paraId="755A1096" w14:textId="77777777" w:rsidR="00503C44" w:rsidRDefault="00503C44" w:rsidP="0094288D">
      <w:pPr>
        <w:numPr>
          <w:ilvl w:val="3"/>
          <w:numId w:val="4"/>
        </w:numPr>
        <w:tabs>
          <w:tab w:val="left" w:pos="1920"/>
        </w:tabs>
        <w:rPr>
          <w:sz w:val="22"/>
          <w:szCs w:val="22"/>
        </w:rPr>
      </w:pPr>
      <w:r>
        <w:rPr>
          <w:sz w:val="22"/>
          <w:szCs w:val="22"/>
        </w:rPr>
        <w:t>解释工艺指标或操作步骤：在选择分析节点以后，分析小组组长应确认该分析节点的关键参数，如设备的设计能力、温度和压力、结构规格等，并确保小组中的每一个成员都知道设计意图。如果有可能最好由工艺人员做一次讲解与解释。</w:t>
      </w:r>
    </w:p>
    <w:p w14:paraId="1B3B2E86" w14:textId="77777777" w:rsidR="00503C44" w:rsidRDefault="00503C44" w:rsidP="0094288D">
      <w:pPr>
        <w:numPr>
          <w:ilvl w:val="3"/>
          <w:numId w:val="4"/>
        </w:numPr>
        <w:tabs>
          <w:tab w:val="left" w:pos="1920"/>
        </w:tabs>
        <w:rPr>
          <w:sz w:val="22"/>
          <w:szCs w:val="22"/>
        </w:rPr>
      </w:pPr>
      <w:r>
        <w:rPr>
          <w:sz w:val="22"/>
          <w:szCs w:val="22"/>
        </w:rPr>
        <w:t>确定有意义的偏差：根据引导词法、基于偏差库的方法和基于知识的方法等三种偏差确定方法，结合具体的分析设备确定出有实际意义的分析偏差。</w:t>
      </w:r>
    </w:p>
    <w:p w14:paraId="4874910A" w14:textId="77777777" w:rsidR="00503C44" w:rsidRDefault="00503C44" w:rsidP="0094288D">
      <w:pPr>
        <w:numPr>
          <w:ilvl w:val="3"/>
          <w:numId w:val="4"/>
        </w:numPr>
        <w:tabs>
          <w:tab w:val="left" w:pos="1920"/>
        </w:tabs>
        <w:rPr>
          <w:sz w:val="22"/>
          <w:szCs w:val="22"/>
        </w:rPr>
      </w:pPr>
      <w:r>
        <w:rPr>
          <w:sz w:val="22"/>
          <w:szCs w:val="22"/>
        </w:rPr>
        <w:t>对偏差进行分析：分析组按确定的程序对每个节点或操作步骤的偏差进行分析，并按照</w:t>
      </w:r>
      <w:r>
        <w:rPr>
          <w:sz w:val="22"/>
          <w:szCs w:val="22"/>
        </w:rPr>
        <w:t>HAZOP</w:t>
      </w:r>
      <w:r>
        <w:rPr>
          <w:sz w:val="22"/>
          <w:szCs w:val="22"/>
        </w:rPr>
        <w:t>分析流程图（附表</w:t>
      </w:r>
      <w:r>
        <w:rPr>
          <w:sz w:val="22"/>
          <w:szCs w:val="22"/>
        </w:rPr>
        <w:t>9.1</w:t>
      </w:r>
      <w:r>
        <w:rPr>
          <w:sz w:val="22"/>
          <w:szCs w:val="22"/>
        </w:rPr>
        <w:t>）进行循环分析，直到所有节点都进行了分析。分析得到一系列的结果：偏差的原因、后果、保护装置、建议措施等。</w:t>
      </w:r>
    </w:p>
    <w:p w14:paraId="3AECF59D" w14:textId="77777777" w:rsidR="00503C44" w:rsidRDefault="00503C44" w:rsidP="0094288D">
      <w:pPr>
        <w:numPr>
          <w:ilvl w:val="3"/>
          <w:numId w:val="4"/>
        </w:numPr>
        <w:tabs>
          <w:tab w:val="left" w:pos="1920"/>
        </w:tabs>
        <w:rPr>
          <w:sz w:val="22"/>
          <w:szCs w:val="22"/>
        </w:rPr>
      </w:pPr>
      <w:r>
        <w:rPr>
          <w:sz w:val="22"/>
          <w:szCs w:val="22"/>
        </w:rPr>
        <w:t>风险等级即该项危险产生的情况下的风险级别</w:t>
      </w:r>
      <w:r>
        <w:rPr>
          <w:sz w:val="22"/>
          <w:szCs w:val="22"/>
        </w:rPr>
        <w:t>(</w:t>
      </w:r>
      <w:r>
        <w:rPr>
          <w:sz w:val="22"/>
          <w:szCs w:val="22"/>
        </w:rPr>
        <w:t>不考虑任何安全措施</w:t>
      </w:r>
      <w:r>
        <w:rPr>
          <w:sz w:val="22"/>
          <w:szCs w:val="22"/>
        </w:rPr>
        <w:t xml:space="preserve">) </w:t>
      </w:r>
      <w:r>
        <w:rPr>
          <w:rFonts w:hint="eastAsia"/>
          <w:sz w:val="22"/>
          <w:szCs w:val="22"/>
        </w:rPr>
        <w:t>；</w:t>
      </w:r>
      <w:r>
        <w:rPr>
          <w:sz w:val="22"/>
          <w:szCs w:val="22"/>
        </w:rPr>
        <w:t>现有风险等级阶段评级即在已有保护措施的情况下的风险级别；残留风险等级即在假设所提出的建议都已实施的情况下的风险级别。</w:t>
      </w:r>
    </w:p>
    <w:p w14:paraId="2F975EBB" w14:textId="77777777" w:rsidR="00503C44" w:rsidRDefault="00503C44" w:rsidP="0082434D">
      <w:pPr>
        <w:pStyle w:val="af4"/>
        <w:numPr>
          <w:ilvl w:val="2"/>
          <w:numId w:val="2"/>
        </w:numPr>
        <w:rPr>
          <w:sz w:val="22"/>
          <w:szCs w:val="22"/>
        </w:rPr>
      </w:pPr>
      <w:r>
        <w:rPr>
          <w:sz w:val="22"/>
          <w:szCs w:val="22"/>
        </w:rPr>
        <w:t>编制分析结果文件</w:t>
      </w:r>
    </w:p>
    <w:p w14:paraId="5D19E57A" w14:textId="77777777" w:rsidR="00503C44" w:rsidRDefault="00503C44" w:rsidP="0094288D">
      <w:pPr>
        <w:numPr>
          <w:ilvl w:val="3"/>
          <w:numId w:val="5"/>
        </w:numPr>
        <w:tabs>
          <w:tab w:val="left" w:pos="1920"/>
        </w:tabs>
        <w:rPr>
          <w:sz w:val="22"/>
          <w:szCs w:val="22"/>
        </w:rPr>
      </w:pPr>
      <w:r>
        <w:rPr>
          <w:sz w:val="22"/>
          <w:szCs w:val="22"/>
        </w:rPr>
        <w:t>HAZOP</w:t>
      </w:r>
      <w:r>
        <w:rPr>
          <w:sz w:val="22"/>
          <w:szCs w:val="22"/>
        </w:rPr>
        <w:t>分析结果由组长指定人员精确地记录下来，按照</w:t>
      </w:r>
      <w:r>
        <w:rPr>
          <w:sz w:val="22"/>
          <w:szCs w:val="22"/>
        </w:rPr>
        <w:t>HAZOP</w:t>
      </w:r>
      <w:r>
        <w:rPr>
          <w:rFonts w:hint="eastAsia"/>
          <w:sz w:val="22"/>
          <w:szCs w:val="22"/>
        </w:rPr>
        <w:t>分析报告中的</w:t>
      </w:r>
      <w:r>
        <w:rPr>
          <w:rFonts w:hint="eastAsia"/>
          <w:sz w:val="22"/>
          <w:szCs w:val="22"/>
        </w:rPr>
        <w:t>HAZOP</w:t>
      </w:r>
      <w:r>
        <w:rPr>
          <w:rFonts w:hint="eastAsia"/>
          <w:sz w:val="22"/>
          <w:szCs w:val="22"/>
        </w:rPr>
        <w:t>工作表</w:t>
      </w:r>
      <w:r>
        <w:rPr>
          <w:sz w:val="22"/>
          <w:szCs w:val="22"/>
        </w:rPr>
        <w:t>进行编制，最终报告由组长审核。</w:t>
      </w:r>
    </w:p>
    <w:p w14:paraId="45856657" w14:textId="77777777" w:rsidR="00503C44" w:rsidRDefault="00503C44" w:rsidP="0082434D">
      <w:pPr>
        <w:pStyle w:val="af4"/>
        <w:numPr>
          <w:ilvl w:val="2"/>
          <w:numId w:val="2"/>
        </w:numPr>
        <w:rPr>
          <w:sz w:val="22"/>
          <w:szCs w:val="22"/>
        </w:rPr>
      </w:pPr>
      <w:r>
        <w:rPr>
          <w:sz w:val="22"/>
          <w:szCs w:val="22"/>
        </w:rPr>
        <w:t>分析报告的应用</w:t>
      </w:r>
    </w:p>
    <w:p w14:paraId="29B3FC76" w14:textId="77777777" w:rsidR="00503C44" w:rsidRDefault="00503C44" w:rsidP="0094288D">
      <w:pPr>
        <w:numPr>
          <w:ilvl w:val="3"/>
          <w:numId w:val="6"/>
        </w:numPr>
        <w:tabs>
          <w:tab w:val="left" w:pos="1920"/>
        </w:tabs>
        <w:rPr>
          <w:sz w:val="22"/>
          <w:szCs w:val="22"/>
        </w:rPr>
      </w:pPr>
      <w:r>
        <w:rPr>
          <w:sz w:val="22"/>
          <w:szCs w:val="22"/>
        </w:rPr>
        <w:t>小组做完所有</w:t>
      </w:r>
      <w:r>
        <w:rPr>
          <w:sz w:val="22"/>
          <w:szCs w:val="22"/>
        </w:rPr>
        <w:t>HAZOP</w:t>
      </w:r>
      <w:r>
        <w:rPr>
          <w:sz w:val="22"/>
          <w:szCs w:val="22"/>
        </w:rPr>
        <w:t>工作后，组长指定人员汇总所有需行动</w:t>
      </w:r>
      <w:r>
        <w:rPr>
          <w:sz w:val="22"/>
          <w:szCs w:val="22"/>
        </w:rPr>
        <w:t>/</w:t>
      </w:r>
      <w:r>
        <w:rPr>
          <w:sz w:val="22"/>
          <w:szCs w:val="22"/>
        </w:rPr>
        <w:t>建议项，按照</w:t>
      </w:r>
      <w:r>
        <w:rPr>
          <w:sz w:val="22"/>
          <w:szCs w:val="22"/>
        </w:rPr>
        <w:t>HAZOP</w:t>
      </w:r>
      <w:r>
        <w:rPr>
          <w:rFonts w:hint="eastAsia"/>
          <w:sz w:val="22"/>
          <w:szCs w:val="22"/>
        </w:rPr>
        <w:t>分析报告中的建议项汇总</w:t>
      </w:r>
      <w:r>
        <w:rPr>
          <w:sz w:val="22"/>
          <w:szCs w:val="22"/>
        </w:rPr>
        <w:t>进行记录，要求车间落实整改。对改进措施划分优先次序予以落实。</w:t>
      </w:r>
    </w:p>
    <w:p w14:paraId="78E90112" w14:textId="77777777" w:rsidR="00503C44" w:rsidRDefault="00503C44" w:rsidP="0094288D">
      <w:pPr>
        <w:numPr>
          <w:ilvl w:val="3"/>
          <w:numId w:val="6"/>
        </w:numPr>
        <w:tabs>
          <w:tab w:val="left" w:pos="1920"/>
        </w:tabs>
        <w:rPr>
          <w:sz w:val="22"/>
          <w:szCs w:val="22"/>
        </w:rPr>
      </w:pPr>
      <w:r>
        <w:rPr>
          <w:sz w:val="22"/>
          <w:szCs w:val="22"/>
        </w:rPr>
        <w:t>项目负责人对</w:t>
      </w:r>
      <w:r>
        <w:rPr>
          <w:sz w:val="22"/>
          <w:szCs w:val="22"/>
        </w:rPr>
        <w:t>HAZOP</w:t>
      </w:r>
      <w:r>
        <w:rPr>
          <w:sz w:val="22"/>
          <w:szCs w:val="22"/>
        </w:rPr>
        <w:t>分析提出的整改项进行跟踪。</w:t>
      </w:r>
    </w:p>
    <w:p w14:paraId="1DDB1750" w14:textId="77777777" w:rsidR="00503C44" w:rsidRDefault="00503C44" w:rsidP="0094288D">
      <w:pPr>
        <w:numPr>
          <w:ilvl w:val="3"/>
          <w:numId w:val="6"/>
        </w:numPr>
        <w:tabs>
          <w:tab w:val="left" w:pos="1920"/>
        </w:tabs>
        <w:rPr>
          <w:sz w:val="22"/>
          <w:szCs w:val="22"/>
        </w:rPr>
      </w:pPr>
      <w:r>
        <w:rPr>
          <w:sz w:val="22"/>
          <w:szCs w:val="22"/>
        </w:rPr>
        <w:t>人员培训：分析报告可以应用在设计、生产和人员的培训。</w:t>
      </w:r>
    </w:p>
    <w:p w14:paraId="791A10A1" w14:textId="77777777" w:rsidR="00503C44" w:rsidRDefault="00503C44" w:rsidP="0082434D">
      <w:pPr>
        <w:pStyle w:val="af4"/>
        <w:numPr>
          <w:ilvl w:val="2"/>
          <w:numId w:val="2"/>
        </w:numPr>
        <w:rPr>
          <w:sz w:val="22"/>
          <w:szCs w:val="22"/>
        </w:rPr>
      </w:pPr>
      <w:r>
        <w:rPr>
          <w:sz w:val="22"/>
          <w:szCs w:val="22"/>
        </w:rPr>
        <w:t>资料管理</w:t>
      </w:r>
    </w:p>
    <w:p w14:paraId="77FCF602" w14:textId="77777777" w:rsidR="00503C44" w:rsidRDefault="00503C44" w:rsidP="0094288D">
      <w:pPr>
        <w:numPr>
          <w:ilvl w:val="3"/>
          <w:numId w:val="7"/>
        </w:numPr>
        <w:tabs>
          <w:tab w:val="left" w:pos="1920"/>
        </w:tabs>
        <w:rPr>
          <w:sz w:val="22"/>
          <w:szCs w:val="22"/>
        </w:rPr>
      </w:pPr>
      <w:r>
        <w:rPr>
          <w:sz w:val="22"/>
          <w:szCs w:val="22"/>
        </w:rPr>
        <w:t>分析小组全部完成整个</w:t>
      </w:r>
      <w:r>
        <w:rPr>
          <w:sz w:val="22"/>
          <w:szCs w:val="22"/>
        </w:rPr>
        <w:t>HAZOP</w:t>
      </w:r>
      <w:r>
        <w:rPr>
          <w:sz w:val="22"/>
          <w:szCs w:val="22"/>
        </w:rPr>
        <w:t>工作后，提交一份完整</w:t>
      </w:r>
      <w:r>
        <w:rPr>
          <w:sz w:val="22"/>
          <w:szCs w:val="22"/>
        </w:rPr>
        <w:t>HAZOP</w:t>
      </w:r>
      <w:r>
        <w:rPr>
          <w:sz w:val="22"/>
          <w:szCs w:val="22"/>
        </w:rPr>
        <w:t>资料到</w:t>
      </w:r>
      <w:r>
        <w:rPr>
          <w:sz w:val="22"/>
          <w:szCs w:val="22"/>
        </w:rPr>
        <w:t>EHS</w:t>
      </w:r>
      <w:r>
        <w:rPr>
          <w:sz w:val="22"/>
          <w:szCs w:val="22"/>
        </w:rPr>
        <w:t>管理部存档，资料包括：</w:t>
      </w:r>
      <w:r>
        <w:rPr>
          <w:rFonts w:hint="eastAsia"/>
          <w:sz w:val="22"/>
          <w:szCs w:val="22"/>
        </w:rPr>
        <w:t>HAZOP</w:t>
      </w:r>
      <w:r>
        <w:rPr>
          <w:rFonts w:hint="eastAsia"/>
          <w:sz w:val="22"/>
          <w:szCs w:val="22"/>
        </w:rPr>
        <w:t>分析</w:t>
      </w:r>
      <w:r>
        <w:rPr>
          <w:sz w:val="22"/>
          <w:szCs w:val="22"/>
        </w:rPr>
        <w:t>报告</w:t>
      </w:r>
      <w:r>
        <w:rPr>
          <w:rFonts w:hint="eastAsia"/>
          <w:sz w:val="22"/>
          <w:szCs w:val="22"/>
        </w:rPr>
        <w:t>及报告中包含的相应资料。</w:t>
      </w:r>
    </w:p>
    <w:p w14:paraId="3E769EF1" w14:textId="77777777" w:rsidR="00503C44" w:rsidRDefault="00503C44" w:rsidP="0094288D">
      <w:pPr>
        <w:numPr>
          <w:ilvl w:val="3"/>
          <w:numId w:val="7"/>
        </w:numPr>
        <w:tabs>
          <w:tab w:val="left" w:pos="1920"/>
        </w:tabs>
        <w:rPr>
          <w:sz w:val="22"/>
          <w:szCs w:val="22"/>
        </w:rPr>
      </w:pPr>
      <w:r>
        <w:rPr>
          <w:sz w:val="22"/>
          <w:szCs w:val="22"/>
        </w:rPr>
        <w:lastRenderedPageBreak/>
        <w:t>若产品或工艺发生变更，应及时更换</w:t>
      </w:r>
      <w:r>
        <w:rPr>
          <w:sz w:val="22"/>
          <w:szCs w:val="22"/>
        </w:rPr>
        <w:t>P</w:t>
      </w:r>
      <w:r>
        <w:rPr>
          <w:sz w:val="22"/>
          <w:szCs w:val="22"/>
        </w:rPr>
        <w:t>＆</w:t>
      </w:r>
      <w:r>
        <w:rPr>
          <w:sz w:val="22"/>
          <w:szCs w:val="22"/>
        </w:rPr>
        <w:t>ID</w:t>
      </w:r>
      <w:r>
        <w:rPr>
          <w:sz w:val="22"/>
          <w:szCs w:val="22"/>
        </w:rPr>
        <w:t>等相关资料和评估工作。</w:t>
      </w:r>
    </w:p>
    <w:p w14:paraId="67BC52E6" w14:textId="77777777" w:rsidR="00005A87" w:rsidRPr="00E13FAA" w:rsidRDefault="00005A87" w:rsidP="00005A87">
      <w:pPr>
        <w:rPr>
          <w:rFonts w:ascii="宋体" w:hAnsi="宋体"/>
          <w:sz w:val="22"/>
          <w:szCs w:val="22"/>
        </w:rPr>
      </w:pPr>
    </w:p>
    <w:p w14:paraId="3EC5291B"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2CC6CBB3" w14:textId="77777777" w:rsidR="00D948D0" w:rsidRPr="00D948D0" w:rsidRDefault="00885351" w:rsidP="00D948D0">
      <w:pPr>
        <w:pStyle w:val="af4"/>
        <w:numPr>
          <w:ilvl w:val="1"/>
          <w:numId w:val="2"/>
        </w:numPr>
        <w:rPr>
          <w:rFonts w:hint="eastAsia"/>
          <w:sz w:val="22"/>
          <w:szCs w:val="22"/>
        </w:rPr>
      </w:pPr>
      <w:r>
        <w:rPr>
          <w:sz w:val="22"/>
          <w:szCs w:val="22"/>
        </w:rPr>
        <w:t>HAZOP</w:t>
      </w:r>
      <w:r>
        <w:rPr>
          <w:rFonts w:hint="eastAsia"/>
          <w:sz w:val="22"/>
          <w:szCs w:val="22"/>
        </w:rPr>
        <w:t>分析报告</w:t>
      </w:r>
    </w:p>
    <w:p w14:paraId="6181522A" w14:textId="77777777" w:rsidR="00D948D0" w:rsidRPr="00F80B41" w:rsidRDefault="00D948D0" w:rsidP="00D948D0">
      <w:pPr>
        <w:ind w:left="851"/>
        <w:rPr>
          <w:rFonts w:ascii="宋体" w:hAnsi="宋体" w:hint="eastAsia"/>
          <w:sz w:val="22"/>
          <w:szCs w:val="22"/>
        </w:rPr>
      </w:pPr>
    </w:p>
    <w:p w14:paraId="393A01AE"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015F43AF" w14:textId="77777777" w:rsidR="002347B9" w:rsidRPr="00712F54" w:rsidRDefault="00AE491C" w:rsidP="00712F54">
      <w:pPr>
        <w:numPr>
          <w:ilvl w:val="1"/>
          <w:numId w:val="2"/>
        </w:numPr>
        <w:rPr>
          <w:rFonts w:ascii="宋体" w:hAnsi="宋体"/>
          <w:b/>
          <w:sz w:val="22"/>
          <w:szCs w:val="22"/>
        </w:rPr>
      </w:pPr>
      <w:r w:rsidRPr="00F80B41">
        <w:rPr>
          <w:rFonts w:ascii="宋体" w:hAnsi="宋体" w:hint="eastAsia"/>
          <w:sz w:val="22"/>
          <w:szCs w:val="22"/>
        </w:rPr>
        <w:t>附录1</w:t>
      </w:r>
      <w:r w:rsidR="00712F54">
        <w:rPr>
          <w:rFonts w:ascii="宋体" w:hAnsi="宋体" w:hint="eastAsia"/>
          <w:b/>
          <w:sz w:val="22"/>
          <w:szCs w:val="22"/>
        </w:rPr>
        <w:t xml:space="preserve"> </w:t>
      </w:r>
      <w:r w:rsidR="00712F54" w:rsidRPr="00712F54">
        <w:rPr>
          <w:rFonts w:hint="eastAsia"/>
          <w:sz w:val="22"/>
          <w:szCs w:val="22"/>
        </w:rPr>
        <w:t>HAZOP</w:t>
      </w:r>
      <w:r w:rsidR="00712F54" w:rsidRPr="00712F54">
        <w:rPr>
          <w:rFonts w:hint="eastAsia"/>
          <w:sz w:val="22"/>
          <w:szCs w:val="22"/>
        </w:rPr>
        <w:t>分析报告模板</w:t>
      </w:r>
    </w:p>
    <w:p w14:paraId="3EB45163" w14:textId="270F4B49" w:rsidR="002347B9" w:rsidRDefault="00B83301" w:rsidP="002347B9">
      <w:pPr>
        <w:ind w:left="851"/>
        <w:rPr>
          <w:rFonts w:ascii="宋体" w:hAnsi="宋体"/>
          <w:b/>
          <w:sz w:val="22"/>
          <w:szCs w:val="22"/>
        </w:rPr>
      </w:pPr>
      <w:r>
        <w:rPr>
          <w:noProof/>
        </w:rPr>
        <w:drawing>
          <wp:inline distT="0" distB="0" distL="0" distR="0" wp14:anchorId="16DEE1E1" wp14:editId="175EB340">
            <wp:extent cx="5403850" cy="1854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3850" cy="1854200"/>
                    </a:xfrm>
                    <a:prstGeom prst="rect">
                      <a:avLst/>
                    </a:prstGeom>
                    <a:noFill/>
                    <a:ln>
                      <a:noFill/>
                    </a:ln>
                  </pic:spPr>
                </pic:pic>
              </a:graphicData>
            </a:graphic>
          </wp:inline>
        </w:drawing>
      </w:r>
    </w:p>
    <w:p w14:paraId="26A32161" w14:textId="77777777" w:rsidR="002347B9" w:rsidRPr="002347B9" w:rsidRDefault="002347B9" w:rsidP="002347B9">
      <w:pPr>
        <w:ind w:left="851"/>
        <w:rPr>
          <w:rFonts w:ascii="宋体" w:hAnsi="宋体" w:hint="eastAsia"/>
          <w:b/>
          <w:sz w:val="22"/>
          <w:szCs w:val="22"/>
        </w:rPr>
      </w:pPr>
    </w:p>
    <w:p w14:paraId="5B444015" w14:textId="77777777" w:rsidR="002347B9" w:rsidRPr="00C10C25" w:rsidRDefault="002347B9" w:rsidP="002347B9">
      <w:pPr>
        <w:numPr>
          <w:ilvl w:val="1"/>
          <w:numId w:val="2"/>
        </w:numPr>
        <w:rPr>
          <w:rFonts w:ascii="宋体" w:hAnsi="宋体"/>
          <w:sz w:val="22"/>
          <w:szCs w:val="22"/>
        </w:rPr>
      </w:pPr>
      <w:r w:rsidRPr="002347B9">
        <w:rPr>
          <w:rFonts w:ascii="宋体" w:hAnsi="宋体" w:hint="eastAsia"/>
          <w:sz w:val="22"/>
          <w:szCs w:val="22"/>
        </w:rPr>
        <w:t>附录2</w:t>
      </w:r>
    </w:p>
    <w:p w14:paraId="645B4828" w14:textId="77777777" w:rsidR="00885351" w:rsidRDefault="00885351" w:rsidP="00712F54">
      <w:pPr>
        <w:tabs>
          <w:tab w:val="left" w:pos="855"/>
        </w:tabs>
        <w:jc w:val="center"/>
        <w:rPr>
          <w:sz w:val="22"/>
          <w:szCs w:val="22"/>
        </w:rPr>
      </w:pPr>
      <w:r>
        <w:rPr>
          <w:sz w:val="22"/>
          <w:szCs w:val="22"/>
        </w:rPr>
        <w:t>海正药业工艺风险矩阵</w:t>
      </w:r>
      <w:r>
        <w:rPr>
          <w:sz w:val="22"/>
          <w:szCs w:val="22"/>
        </w:rPr>
        <w:t>Hisun Pharmaceutical Process Risk Matrix</w:t>
      </w:r>
    </w:p>
    <w:p w14:paraId="1CEC2144" w14:textId="77777777" w:rsidR="00885351" w:rsidRDefault="00885351" w:rsidP="00885351">
      <w:pPr>
        <w:numPr>
          <w:ilvl w:val="255"/>
          <w:numId w:val="0"/>
        </w:numPr>
        <w:tabs>
          <w:tab w:val="left" w:pos="855"/>
        </w:tabs>
        <w:ind w:left="397"/>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1497"/>
        <w:gridCol w:w="1497"/>
        <w:gridCol w:w="1497"/>
        <w:gridCol w:w="1497"/>
        <w:gridCol w:w="1502"/>
      </w:tblGrid>
      <w:tr w:rsidR="00885351" w14:paraId="04079078" w14:textId="77777777" w:rsidTr="0094288D">
        <w:trPr>
          <w:trHeight w:val="577"/>
        </w:trPr>
        <w:tc>
          <w:tcPr>
            <w:tcW w:w="13760" w:type="dxa"/>
            <w:gridSpan w:val="6"/>
            <w:shd w:val="clear" w:color="auto" w:fill="auto"/>
            <w:vAlign w:val="center"/>
          </w:tcPr>
          <w:p w14:paraId="29C4F569" w14:textId="77777777" w:rsidR="00885351" w:rsidRPr="0094288D" w:rsidRDefault="00885351" w:rsidP="0094288D">
            <w:pPr>
              <w:numPr>
                <w:ilvl w:val="255"/>
                <w:numId w:val="0"/>
              </w:numPr>
              <w:tabs>
                <w:tab w:val="left" w:pos="855"/>
              </w:tabs>
              <w:jc w:val="center"/>
              <w:rPr>
                <w:sz w:val="22"/>
                <w:szCs w:val="22"/>
              </w:rPr>
            </w:pPr>
            <w:r w:rsidRPr="0094288D">
              <w:rPr>
                <w:sz w:val="22"/>
                <w:szCs w:val="22"/>
              </w:rPr>
              <w:t>海正药业</w:t>
            </w:r>
            <w:r w:rsidRPr="0094288D">
              <w:rPr>
                <w:rFonts w:hint="eastAsia"/>
                <w:sz w:val="22"/>
                <w:szCs w:val="22"/>
              </w:rPr>
              <w:t>HAZOP</w:t>
            </w:r>
            <w:r w:rsidRPr="0094288D">
              <w:rPr>
                <w:sz w:val="22"/>
                <w:szCs w:val="22"/>
              </w:rPr>
              <w:t>风险矩阵</w:t>
            </w:r>
          </w:p>
        </w:tc>
      </w:tr>
      <w:tr w:rsidR="00885351" w14:paraId="5DD38FC4" w14:textId="77777777" w:rsidTr="0094288D">
        <w:trPr>
          <w:trHeight w:val="844"/>
        </w:trPr>
        <w:tc>
          <w:tcPr>
            <w:tcW w:w="2292" w:type="dxa"/>
            <w:shd w:val="clear" w:color="auto" w:fill="auto"/>
            <w:vAlign w:val="center"/>
          </w:tcPr>
          <w:p w14:paraId="313DFE79" w14:textId="69ACF865" w:rsidR="00885351" w:rsidRPr="0094288D" w:rsidRDefault="00B83301" w:rsidP="0094288D">
            <w:pPr>
              <w:adjustRightInd w:val="0"/>
              <w:snapToGrid w:val="0"/>
              <w:jc w:val="center"/>
              <w:rPr>
                <w:b/>
                <w:bCs/>
                <w:sz w:val="32"/>
                <w:szCs w:val="32"/>
              </w:rPr>
            </w:pPr>
            <w:r>
              <w:rPr>
                <w:noProof/>
              </w:rPr>
              <mc:AlternateContent>
                <mc:Choice Requires="wps">
                  <w:drawing>
                    <wp:anchor distT="0" distB="0" distL="114300" distR="114300" simplePos="0" relativeHeight="251656704" behindDoc="0" locked="0" layoutInCell="1" allowOverlap="1" wp14:anchorId="1D92A988" wp14:editId="407F2B4D">
                      <wp:simplePos x="0" y="0"/>
                      <wp:positionH relativeFrom="column">
                        <wp:posOffset>495300</wp:posOffset>
                      </wp:positionH>
                      <wp:positionV relativeFrom="paragraph">
                        <wp:posOffset>-635</wp:posOffset>
                      </wp:positionV>
                      <wp:extent cx="518160" cy="279400"/>
                      <wp:effectExtent l="0" t="0" r="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 cy="279400"/>
                              </a:xfrm>
                              <a:prstGeom prst="rect">
                                <a:avLst/>
                              </a:prstGeom>
                              <a:noFill/>
                              <a:ln w="6350">
                                <a:noFill/>
                              </a:ln>
                              <a:effectLst/>
                            </wps:spPr>
                            <wps:txbx>
                              <w:txbxContent>
                                <w:p w14:paraId="0CBBDEF0" w14:textId="77777777" w:rsidR="00885351" w:rsidRDefault="00885351" w:rsidP="00885351">
                                  <w:r>
                                    <w:rPr>
                                      <w:rFonts w:hint="eastAsia"/>
                                    </w:rPr>
                                    <w:t>后果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1D92A988" id="_x0000_t202" coordsize="21600,21600" o:spt="202" path="m,l,21600r21600,l21600,xe">
                      <v:stroke joinstyle="miter"/>
                      <v:path gradientshapeok="t" o:connecttype="rect"/>
                    </v:shapetype>
                    <v:shape id="文本框 6" o:spid="_x0000_s1026" type="#_x0000_t202" style="position:absolute;left:0;text-align:left;margin-left:39pt;margin-top:-.05pt;width:40.8pt;height:2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" filled="f" stroked="f" strokeweight=".5pt">
                      <v:textbox>
                        <w:txbxContent>
                          <w:p w14:paraId="0CBBDEF0" w14:textId="77777777" w:rsidR="00885351" w:rsidRDefault="00885351" w:rsidP="00885351">
                            <w:r>
                              <w:rPr>
                                <w:rFonts w:hint="eastAsia"/>
                              </w:rPr>
                              <w:t>后果</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E7E8CFE" wp14:editId="4FFAE313">
                      <wp:simplePos x="0" y="0"/>
                      <wp:positionH relativeFrom="column">
                        <wp:posOffset>-71120</wp:posOffset>
                      </wp:positionH>
                      <wp:positionV relativeFrom="paragraph">
                        <wp:posOffset>5715</wp:posOffset>
                      </wp:positionV>
                      <wp:extent cx="1507490" cy="447040"/>
                      <wp:effectExtent l="0" t="0" r="16510" b="1016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07490" cy="447040"/>
                              </a:xfrm>
                              <a:prstGeom prst="line">
                                <a:avLst/>
                              </a:prstGeom>
                              <a:noFill/>
                              <a:ln w="1270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4D5ED4B" id="直接连接符 8"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45pt" to="113.1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" strokecolor="#5b9bd5" strokeweight="1pt">
                      <v:stroke joinstyle="miter"/>
                      <o:lock v:ext="edit" shapetype="f"/>
                    </v:line>
                  </w:pict>
                </mc:Fallback>
              </mc:AlternateContent>
            </w:r>
            <w:r>
              <w:rPr>
                <w:noProof/>
              </w:rPr>
              <mc:AlternateContent>
                <mc:Choice Requires="wps">
                  <w:drawing>
                    <wp:anchor distT="0" distB="0" distL="114300" distR="114300" simplePos="0" relativeHeight="251658752" behindDoc="0" locked="0" layoutInCell="1" allowOverlap="1" wp14:anchorId="77F3A3CB" wp14:editId="0F8BFFF4">
                      <wp:simplePos x="0" y="0"/>
                      <wp:positionH relativeFrom="column">
                        <wp:posOffset>-24130</wp:posOffset>
                      </wp:positionH>
                      <wp:positionV relativeFrom="paragraph">
                        <wp:posOffset>181610</wp:posOffset>
                      </wp:positionV>
                      <wp:extent cx="518160" cy="279400"/>
                      <wp:effectExtent l="0" t="0" r="0"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160" cy="279400"/>
                              </a:xfrm>
                              <a:prstGeom prst="rect">
                                <a:avLst/>
                              </a:prstGeom>
                              <a:noFill/>
                              <a:ln w="6350">
                                <a:noFill/>
                              </a:ln>
                              <a:effectLst/>
                            </wps:spPr>
                            <wps:txbx>
                              <w:txbxContent>
                                <w:p w14:paraId="0BC1C10D" w14:textId="77777777" w:rsidR="00885351" w:rsidRDefault="00885351" w:rsidP="00885351">
                                  <w:r>
                                    <w:rPr>
                                      <w:rFonts w:hint="eastAsia"/>
                                    </w:rPr>
                                    <w:t>频率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7F3A3CB" id="文本框 7" o:spid="_x0000_s1027" type="#_x0000_t202" style="position:absolute;left:0;text-align:left;margin-left:-1.9pt;margin-top:14.3pt;width:40.8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" filled="f" stroked="f" strokeweight=".5pt">
                      <v:textbox>
                        <w:txbxContent>
                          <w:p w14:paraId="0BC1C10D" w14:textId="77777777" w:rsidR="00885351" w:rsidRDefault="00885351" w:rsidP="00885351">
                            <w:r>
                              <w:rPr>
                                <w:rFonts w:hint="eastAsia"/>
                              </w:rPr>
                              <w:t>频率</w:t>
                            </w:r>
                          </w:p>
                        </w:txbxContent>
                      </v:textbox>
                    </v:shape>
                  </w:pict>
                </mc:Fallback>
              </mc:AlternateContent>
            </w:r>
          </w:p>
        </w:tc>
        <w:tc>
          <w:tcPr>
            <w:tcW w:w="2292" w:type="dxa"/>
            <w:shd w:val="clear" w:color="auto" w:fill="auto"/>
            <w:vAlign w:val="center"/>
          </w:tcPr>
          <w:p w14:paraId="3258283F" w14:textId="77777777" w:rsidR="00885351" w:rsidRPr="0094288D" w:rsidRDefault="00885351" w:rsidP="0094288D">
            <w:pPr>
              <w:adjustRightInd w:val="0"/>
              <w:snapToGrid w:val="0"/>
              <w:jc w:val="center"/>
              <w:rPr>
                <w:b/>
                <w:bCs/>
                <w:sz w:val="18"/>
                <w:szCs w:val="18"/>
              </w:rPr>
            </w:pPr>
            <w:r w:rsidRPr="0094288D">
              <w:rPr>
                <w:b/>
                <w:bCs/>
                <w:sz w:val="18"/>
                <w:szCs w:val="18"/>
              </w:rPr>
              <w:t>1</w:t>
            </w:r>
            <w:r w:rsidRPr="0094288D">
              <w:rPr>
                <w:b/>
                <w:bCs/>
                <w:sz w:val="18"/>
                <w:szCs w:val="18"/>
              </w:rPr>
              <w:t>、</w:t>
            </w:r>
            <w:r w:rsidRPr="0094288D">
              <w:rPr>
                <w:rFonts w:hint="eastAsia"/>
                <w:b/>
                <w:bCs/>
                <w:sz w:val="18"/>
                <w:szCs w:val="18"/>
              </w:rPr>
              <w:t>低后果</w:t>
            </w:r>
          </w:p>
        </w:tc>
        <w:tc>
          <w:tcPr>
            <w:tcW w:w="2292" w:type="dxa"/>
            <w:shd w:val="clear" w:color="auto" w:fill="auto"/>
            <w:vAlign w:val="center"/>
          </w:tcPr>
          <w:p w14:paraId="7B0CCCE1" w14:textId="77777777" w:rsidR="00885351" w:rsidRPr="0094288D" w:rsidRDefault="00885351" w:rsidP="0094288D">
            <w:pPr>
              <w:adjustRightInd w:val="0"/>
              <w:snapToGrid w:val="0"/>
              <w:jc w:val="center"/>
              <w:rPr>
                <w:b/>
                <w:bCs/>
                <w:sz w:val="18"/>
                <w:szCs w:val="18"/>
              </w:rPr>
            </w:pPr>
            <w:r w:rsidRPr="0094288D">
              <w:rPr>
                <w:b/>
                <w:bCs/>
                <w:sz w:val="18"/>
                <w:szCs w:val="18"/>
              </w:rPr>
              <w:t>2</w:t>
            </w:r>
            <w:r w:rsidRPr="0094288D">
              <w:rPr>
                <w:b/>
                <w:bCs/>
                <w:sz w:val="18"/>
                <w:szCs w:val="18"/>
              </w:rPr>
              <w:t>、</w:t>
            </w:r>
            <w:r w:rsidRPr="0094288D">
              <w:rPr>
                <w:rFonts w:hint="eastAsia"/>
                <w:b/>
                <w:bCs/>
                <w:sz w:val="18"/>
                <w:szCs w:val="18"/>
              </w:rPr>
              <w:t>较低后果</w:t>
            </w:r>
          </w:p>
        </w:tc>
        <w:tc>
          <w:tcPr>
            <w:tcW w:w="2292" w:type="dxa"/>
            <w:shd w:val="clear" w:color="auto" w:fill="auto"/>
            <w:vAlign w:val="center"/>
          </w:tcPr>
          <w:p w14:paraId="351CC555" w14:textId="77777777" w:rsidR="00885351" w:rsidRPr="0094288D" w:rsidRDefault="00885351" w:rsidP="0094288D">
            <w:pPr>
              <w:adjustRightInd w:val="0"/>
              <w:snapToGrid w:val="0"/>
              <w:jc w:val="center"/>
              <w:rPr>
                <w:b/>
                <w:bCs/>
                <w:sz w:val="18"/>
                <w:szCs w:val="18"/>
              </w:rPr>
            </w:pPr>
            <w:r w:rsidRPr="0094288D">
              <w:rPr>
                <w:b/>
                <w:bCs/>
                <w:sz w:val="18"/>
                <w:szCs w:val="18"/>
              </w:rPr>
              <w:t>3</w:t>
            </w:r>
            <w:r w:rsidRPr="0094288D">
              <w:rPr>
                <w:b/>
                <w:bCs/>
                <w:sz w:val="18"/>
                <w:szCs w:val="18"/>
              </w:rPr>
              <w:t>、</w:t>
            </w:r>
            <w:r w:rsidRPr="0094288D">
              <w:rPr>
                <w:rFonts w:hint="eastAsia"/>
                <w:b/>
                <w:bCs/>
                <w:sz w:val="18"/>
                <w:szCs w:val="18"/>
              </w:rPr>
              <w:t>中后果</w:t>
            </w:r>
          </w:p>
        </w:tc>
        <w:tc>
          <w:tcPr>
            <w:tcW w:w="2292" w:type="dxa"/>
            <w:shd w:val="clear" w:color="auto" w:fill="auto"/>
            <w:vAlign w:val="center"/>
          </w:tcPr>
          <w:p w14:paraId="2BCB0F71" w14:textId="77777777" w:rsidR="00885351" w:rsidRPr="0094288D" w:rsidRDefault="00885351" w:rsidP="0094288D">
            <w:pPr>
              <w:adjustRightInd w:val="0"/>
              <w:snapToGrid w:val="0"/>
              <w:jc w:val="center"/>
              <w:rPr>
                <w:b/>
                <w:bCs/>
                <w:sz w:val="18"/>
                <w:szCs w:val="18"/>
              </w:rPr>
            </w:pPr>
            <w:r w:rsidRPr="0094288D">
              <w:rPr>
                <w:b/>
                <w:bCs/>
                <w:sz w:val="18"/>
                <w:szCs w:val="18"/>
              </w:rPr>
              <w:t>4</w:t>
            </w:r>
            <w:r w:rsidRPr="0094288D">
              <w:rPr>
                <w:b/>
                <w:bCs/>
                <w:sz w:val="18"/>
                <w:szCs w:val="18"/>
              </w:rPr>
              <w:t>、</w:t>
            </w:r>
            <w:r w:rsidRPr="0094288D">
              <w:rPr>
                <w:rFonts w:hint="eastAsia"/>
                <w:b/>
                <w:bCs/>
                <w:sz w:val="18"/>
                <w:szCs w:val="18"/>
              </w:rPr>
              <w:t>高后果</w:t>
            </w:r>
          </w:p>
        </w:tc>
        <w:tc>
          <w:tcPr>
            <w:tcW w:w="2300" w:type="dxa"/>
            <w:shd w:val="clear" w:color="auto" w:fill="auto"/>
            <w:vAlign w:val="center"/>
          </w:tcPr>
          <w:p w14:paraId="281C396B" w14:textId="77777777" w:rsidR="00885351" w:rsidRPr="0094288D" w:rsidRDefault="00885351" w:rsidP="0094288D">
            <w:pPr>
              <w:adjustRightInd w:val="0"/>
              <w:snapToGrid w:val="0"/>
              <w:jc w:val="center"/>
              <w:rPr>
                <w:b/>
                <w:bCs/>
                <w:sz w:val="18"/>
                <w:szCs w:val="18"/>
              </w:rPr>
            </w:pPr>
            <w:r w:rsidRPr="0094288D">
              <w:rPr>
                <w:b/>
                <w:bCs/>
                <w:sz w:val="18"/>
                <w:szCs w:val="18"/>
              </w:rPr>
              <w:t>5</w:t>
            </w:r>
            <w:r w:rsidRPr="0094288D">
              <w:rPr>
                <w:b/>
                <w:bCs/>
                <w:sz w:val="18"/>
                <w:szCs w:val="18"/>
              </w:rPr>
              <w:t>、</w:t>
            </w:r>
            <w:r w:rsidRPr="0094288D">
              <w:rPr>
                <w:rFonts w:hint="eastAsia"/>
                <w:b/>
                <w:bCs/>
                <w:sz w:val="18"/>
                <w:szCs w:val="18"/>
              </w:rPr>
              <w:t>很高后果</w:t>
            </w:r>
          </w:p>
        </w:tc>
      </w:tr>
      <w:tr w:rsidR="00885351" w14:paraId="449F2F90" w14:textId="77777777" w:rsidTr="0094288D">
        <w:trPr>
          <w:trHeight w:val="355"/>
        </w:trPr>
        <w:tc>
          <w:tcPr>
            <w:tcW w:w="2292" w:type="dxa"/>
            <w:shd w:val="clear" w:color="auto" w:fill="auto"/>
            <w:vAlign w:val="center"/>
          </w:tcPr>
          <w:p w14:paraId="183F4080" w14:textId="77777777" w:rsidR="00885351" w:rsidRPr="0094288D" w:rsidRDefault="00885351" w:rsidP="0094288D">
            <w:pPr>
              <w:adjustRightInd w:val="0"/>
              <w:snapToGrid w:val="0"/>
              <w:jc w:val="center"/>
              <w:rPr>
                <w:sz w:val="22"/>
              </w:rPr>
            </w:pPr>
            <w:r w:rsidRPr="0094288D">
              <w:rPr>
                <w:rFonts w:hint="eastAsia"/>
                <w:sz w:val="22"/>
              </w:rPr>
              <w:t>0</w:t>
            </w:r>
            <w:r w:rsidRPr="0094288D">
              <w:rPr>
                <w:rFonts w:hint="eastAsia"/>
                <w:sz w:val="22"/>
              </w:rPr>
              <w:t>、</w:t>
            </w:r>
            <w:r w:rsidRPr="0094288D">
              <w:rPr>
                <w:rFonts w:hint="eastAsia"/>
                <w:sz w:val="22"/>
              </w:rPr>
              <w:t>1~E-1</w:t>
            </w:r>
          </w:p>
        </w:tc>
        <w:tc>
          <w:tcPr>
            <w:tcW w:w="2292" w:type="dxa"/>
            <w:shd w:val="clear" w:color="auto" w:fill="00B0F0"/>
            <w:vAlign w:val="center"/>
          </w:tcPr>
          <w:p w14:paraId="4D9A305D"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292" w:type="dxa"/>
            <w:shd w:val="clear" w:color="auto" w:fill="00B0F0"/>
            <w:vAlign w:val="center"/>
          </w:tcPr>
          <w:p w14:paraId="2F3E2CAA"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292" w:type="dxa"/>
            <w:shd w:val="clear" w:color="auto" w:fill="FFFF00"/>
            <w:vAlign w:val="center"/>
          </w:tcPr>
          <w:p w14:paraId="7F44372B"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高</w:t>
            </w:r>
          </w:p>
        </w:tc>
        <w:tc>
          <w:tcPr>
            <w:tcW w:w="2292" w:type="dxa"/>
            <w:shd w:val="clear" w:color="auto" w:fill="FF0000"/>
            <w:vAlign w:val="center"/>
          </w:tcPr>
          <w:p w14:paraId="77055C69"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很高</w:t>
            </w:r>
          </w:p>
        </w:tc>
        <w:tc>
          <w:tcPr>
            <w:tcW w:w="2300" w:type="dxa"/>
            <w:shd w:val="clear" w:color="auto" w:fill="FF0000"/>
            <w:vAlign w:val="center"/>
          </w:tcPr>
          <w:p w14:paraId="23B728A6"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很高</w:t>
            </w:r>
          </w:p>
        </w:tc>
      </w:tr>
      <w:tr w:rsidR="00885351" w14:paraId="68BA8082" w14:textId="77777777" w:rsidTr="0094288D">
        <w:trPr>
          <w:trHeight w:val="323"/>
        </w:trPr>
        <w:tc>
          <w:tcPr>
            <w:tcW w:w="2292" w:type="dxa"/>
            <w:shd w:val="clear" w:color="auto" w:fill="auto"/>
            <w:vAlign w:val="center"/>
          </w:tcPr>
          <w:p w14:paraId="29F07730" w14:textId="77777777" w:rsidR="00885351" w:rsidRPr="0094288D" w:rsidRDefault="00885351" w:rsidP="0094288D">
            <w:pPr>
              <w:adjustRightInd w:val="0"/>
              <w:snapToGrid w:val="0"/>
              <w:jc w:val="center"/>
              <w:rPr>
                <w:b/>
                <w:bCs/>
                <w:sz w:val="18"/>
                <w:szCs w:val="18"/>
              </w:rPr>
            </w:pPr>
            <w:r w:rsidRPr="0094288D">
              <w:rPr>
                <w:b/>
                <w:bCs/>
                <w:sz w:val="18"/>
                <w:szCs w:val="18"/>
              </w:rPr>
              <w:t>1</w:t>
            </w:r>
            <w:r w:rsidRPr="0094288D">
              <w:rPr>
                <w:b/>
                <w:bCs/>
                <w:sz w:val="18"/>
                <w:szCs w:val="18"/>
              </w:rPr>
              <w:t>、</w:t>
            </w:r>
            <w:r w:rsidRPr="0094288D">
              <w:rPr>
                <w:rFonts w:hint="eastAsia"/>
                <w:sz w:val="22"/>
              </w:rPr>
              <w:t>E-1~E-2</w:t>
            </w:r>
          </w:p>
        </w:tc>
        <w:tc>
          <w:tcPr>
            <w:tcW w:w="2292" w:type="dxa"/>
            <w:shd w:val="clear" w:color="auto" w:fill="00B0F0"/>
            <w:vAlign w:val="center"/>
          </w:tcPr>
          <w:p w14:paraId="0919380B"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292" w:type="dxa"/>
            <w:shd w:val="clear" w:color="auto" w:fill="00B0F0"/>
            <w:vAlign w:val="center"/>
          </w:tcPr>
          <w:p w14:paraId="2787BC0A"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292" w:type="dxa"/>
            <w:shd w:val="clear" w:color="auto" w:fill="00B0F0"/>
            <w:vAlign w:val="center"/>
          </w:tcPr>
          <w:p w14:paraId="1D458E65"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292" w:type="dxa"/>
            <w:shd w:val="clear" w:color="auto" w:fill="FFFF00"/>
            <w:vAlign w:val="center"/>
          </w:tcPr>
          <w:p w14:paraId="10748C77"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高</w:t>
            </w:r>
          </w:p>
        </w:tc>
        <w:tc>
          <w:tcPr>
            <w:tcW w:w="2300" w:type="dxa"/>
            <w:shd w:val="clear" w:color="auto" w:fill="FF0000"/>
            <w:vAlign w:val="center"/>
          </w:tcPr>
          <w:p w14:paraId="623D678D"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很高</w:t>
            </w:r>
          </w:p>
        </w:tc>
      </w:tr>
      <w:tr w:rsidR="00885351" w14:paraId="0F56EEBA" w14:textId="77777777" w:rsidTr="0094288D">
        <w:trPr>
          <w:trHeight w:val="323"/>
        </w:trPr>
        <w:tc>
          <w:tcPr>
            <w:tcW w:w="2292" w:type="dxa"/>
            <w:shd w:val="clear" w:color="auto" w:fill="auto"/>
            <w:vAlign w:val="center"/>
          </w:tcPr>
          <w:p w14:paraId="55E0F7D5" w14:textId="77777777" w:rsidR="00885351" w:rsidRPr="0094288D" w:rsidRDefault="00885351" w:rsidP="0094288D">
            <w:pPr>
              <w:adjustRightInd w:val="0"/>
              <w:snapToGrid w:val="0"/>
              <w:jc w:val="center"/>
              <w:rPr>
                <w:b/>
                <w:bCs/>
                <w:sz w:val="18"/>
                <w:szCs w:val="18"/>
              </w:rPr>
            </w:pPr>
            <w:r w:rsidRPr="0094288D">
              <w:rPr>
                <w:b/>
                <w:bCs/>
                <w:sz w:val="18"/>
                <w:szCs w:val="18"/>
              </w:rPr>
              <w:t>2</w:t>
            </w:r>
            <w:r w:rsidRPr="0094288D">
              <w:rPr>
                <w:b/>
                <w:bCs/>
                <w:sz w:val="18"/>
                <w:szCs w:val="18"/>
              </w:rPr>
              <w:t>、</w:t>
            </w:r>
            <w:r w:rsidRPr="0094288D">
              <w:rPr>
                <w:rFonts w:hint="eastAsia"/>
                <w:sz w:val="22"/>
              </w:rPr>
              <w:t>E-2~E-3</w:t>
            </w:r>
          </w:p>
        </w:tc>
        <w:tc>
          <w:tcPr>
            <w:tcW w:w="2292" w:type="dxa"/>
            <w:shd w:val="clear" w:color="auto" w:fill="19FF80"/>
            <w:vAlign w:val="center"/>
          </w:tcPr>
          <w:p w14:paraId="329082D7"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292" w:type="dxa"/>
            <w:shd w:val="clear" w:color="auto" w:fill="00B0F0"/>
            <w:vAlign w:val="center"/>
          </w:tcPr>
          <w:p w14:paraId="6CF8517D"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292" w:type="dxa"/>
            <w:shd w:val="clear" w:color="auto" w:fill="00B0F0"/>
            <w:vAlign w:val="center"/>
          </w:tcPr>
          <w:p w14:paraId="0D5B0B05"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292" w:type="dxa"/>
            <w:shd w:val="clear" w:color="auto" w:fill="FFFF00"/>
            <w:vAlign w:val="center"/>
          </w:tcPr>
          <w:p w14:paraId="78C273CA"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高</w:t>
            </w:r>
          </w:p>
        </w:tc>
        <w:tc>
          <w:tcPr>
            <w:tcW w:w="2300" w:type="dxa"/>
            <w:shd w:val="clear" w:color="auto" w:fill="FFFF00"/>
            <w:vAlign w:val="center"/>
          </w:tcPr>
          <w:p w14:paraId="56E0F655"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高</w:t>
            </w:r>
          </w:p>
        </w:tc>
      </w:tr>
      <w:tr w:rsidR="00885351" w14:paraId="50B0FEA7" w14:textId="77777777" w:rsidTr="0094288D">
        <w:trPr>
          <w:trHeight w:val="323"/>
        </w:trPr>
        <w:tc>
          <w:tcPr>
            <w:tcW w:w="2292" w:type="dxa"/>
            <w:shd w:val="clear" w:color="auto" w:fill="auto"/>
            <w:vAlign w:val="center"/>
          </w:tcPr>
          <w:p w14:paraId="151112DD" w14:textId="77777777" w:rsidR="00885351" w:rsidRPr="0094288D" w:rsidRDefault="00885351" w:rsidP="0094288D">
            <w:pPr>
              <w:adjustRightInd w:val="0"/>
              <w:snapToGrid w:val="0"/>
              <w:jc w:val="center"/>
              <w:rPr>
                <w:b/>
                <w:bCs/>
                <w:sz w:val="18"/>
                <w:szCs w:val="18"/>
              </w:rPr>
            </w:pPr>
            <w:r w:rsidRPr="0094288D">
              <w:rPr>
                <w:b/>
                <w:bCs/>
                <w:sz w:val="18"/>
                <w:szCs w:val="18"/>
              </w:rPr>
              <w:t>3</w:t>
            </w:r>
            <w:r w:rsidRPr="0094288D">
              <w:rPr>
                <w:b/>
                <w:bCs/>
                <w:sz w:val="18"/>
                <w:szCs w:val="18"/>
              </w:rPr>
              <w:t>、</w:t>
            </w:r>
            <w:r w:rsidRPr="0094288D">
              <w:rPr>
                <w:rFonts w:hint="eastAsia"/>
                <w:sz w:val="22"/>
              </w:rPr>
              <w:t>E-3~E-4</w:t>
            </w:r>
          </w:p>
        </w:tc>
        <w:tc>
          <w:tcPr>
            <w:tcW w:w="2292" w:type="dxa"/>
            <w:shd w:val="clear" w:color="auto" w:fill="19FF80"/>
            <w:vAlign w:val="center"/>
          </w:tcPr>
          <w:p w14:paraId="4B0D7217"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292" w:type="dxa"/>
            <w:shd w:val="clear" w:color="auto" w:fill="19FF80"/>
            <w:vAlign w:val="center"/>
          </w:tcPr>
          <w:p w14:paraId="5DDEB2F9"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292" w:type="dxa"/>
            <w:shd w:val="clear" w:color="auto" w:fill="00B0F0"/>
            <w:vAlign w:val="center"/>
          </w:tcPr>
          <w:p w14:paraId="4384D366"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292" w:type="dxa"/>
            <w:shd w:val="clear" w:color="auto" w:fill="00B0F0"/>
            <w:vAlign w:val="center"/>
          </w:tcPr>
          <w:p w14:paraId="59AEBAD5"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300" w:type="dxa"/>
            <w:shd w:val="clear" w:color="auto" w:fill="FFFF00"/>
            <w:vAlign w:val="center"/>
          </w:tcPr>
          <w:p w14:paraId="1F4261DC"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高</w:t>
            </w:r>
          </w:p>
        </w:tc>
      </w:tr>
      <w:tr w:rsidR="00885351" w14:paraId="2E5A55F0" w14:textId="77777777" w:rsidTr="0094288D">
        <w:trPr>
          <w:trHeight w:val="323"/>
        </w:trPr>
        <w:tc>
          <w:tcPr>
            <w:tcW w:w="2292" w:type="dxa"/>
            <w:shd w:val="clear" w:color="auto" w:fill="auto"/>
            <w:vAlign w:val="center"/>
          </w:tcPr>
          <w:p w14:paraId="31261C51" w14:textId="77777777" w:rsidR="00885351" w:rsidRPr="0094288D" w:rsidRDefault="00885351" w:rsidP="0094288D">
            <w:pPr>
              <w:adjustRightInd w:val="0"/>
              <w:snapToGrid w:val="0"/>
              <w:jc w:val="center"/>
              <w:rPr>
                <w:b/>
                <w:bCs/>
                <w:sz w:val="18"/>
                <w:szCs w:val="18"/>
              </w:rPr>
            </w:pPr>
            <w:r w:rsidRPr="0094288D">
              <w:rPr>
                <w:b/>
                <w:bCs/>
                <w:sz w:val="18"/>
                <w:szCs w:val="18"/>
              </w:rPr>
              <w:t>4</w:t>
            </w:r>
            <w:r w:rsidRPr="0094288D">
              <w:rPr>
                <w:b/>
                <w:bCs/>
                <w:sz w:val="18"/>
                <w:szCs w:val="18"/>
              </w:rPr>
              <w:t>、</w:t>
            </w:r>
            <w:r w:rsidRPr="0094288D">
              <w:rPr>
                <w:rFonts w:hint="eastAsia"/>
                <w:sz w:val="22"/>
              </w:rPr>
              <w:t>E-4~E-5</w:t>
            </w:r>
          </w:p>
        </w:tc>
        <w:tc>
          <w:tcPr>
            <w:tcW w:w="2292" w:type="dxa"/>
            <w:shd w:val="clear" w:color="auto" w:fill="19FF80"/>
            <w:vAlign w:val="center"/>
          </w:tcPr>
          <w:p w14:paraId="1E192C7D"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292" w:type="dxa"/>
            <w:shd w:val="clear" w:color="auto" w:fill="19FF80"/>
            <w:vAlign w:val="center"/>
          </w:tcPr>
          <w:p w14:paraId="46CC81D0"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292" w:type="dxa"/>
            <w:shd w:val="clear" w:color="auto" w:fill="19FF80"/>
            <w:vAlign w:val="center"/>
          </w:tcPr>
          <w:p w14:paraId="2E9CF090"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292" w:type="dxa"/>
            <w:shd w:val="clear" w:color="auto" w:fill="00B0F0"/>
            <w:vAlign w:val="center"/>
          </w:tcPr>
          <w:p w14:paraId="55C5A2A5"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c>
          <w:tcPr>
            <w:tcW w:w="2300" w:type="dxa"/>
            <w:shd w:val="clear" w:color="auto" w:fill="00B0F0"/>
            <w:vAlign w:val="center"/>
          </w:tcPr>
          <w:p w14:paraId="19FD8815"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r>
      <w:tr w:rsidR="00885351" w14:paraId="64F4A23E" w14:textId="77777777" w:rsidTr="0094288D">
        <w:trPr>
          <w:trHeight w:val="323"/>
        </w:trPr>
        <w:tc>
          <w:tcPr>
            <w:tcW w:w="2292" w:type="dxa"/>
            <w:shd w:val="clear" w:color="auto" w:fill="auto"/>
            <w:vAlign w:val="center"/>
          </w:tcPr>
          <w:p w14:paraId="5A9F9687" w14:textId="77777777" w:rsidR="00885351" w:rsidRPr="0094288D" w:rsidRDefault="00885351" w:rsidP="0094288D">
            <w:pPr>
              <w:adjustRightInd w:val="0"/>
              <w:snapToGrid w:val="0"/>
              <w:jc w:val="center"/>
              <w:rPr>
                <w:b/>
                <w:bCs/>
                <w:sz w:val="18"/>
                <w:szCs w:val="18"/>
              </w:rPr>
            </w:pPr>
            <w:r w:rsidRPr="0094288D">
              <w:rPr>
                <w:b/>
                <w:bCs/>
                <w:sz w:val="18"/>
                <w:szCs w:val="18"/>
              </w:rPr>
              <w:t>5</w:t>
            </w:r>
            <w:r w:rsidRPr="0094288D">
              <w:rPr>
                <w:b/>
                <w:bCs/>
                <w:sz w:val="18"/>
                <w:szCs w:val="18"/>
              </w:rPr>
              <w:t>、</w:t>
            </w:r>
            <w:r w:rsidRPr="0094288D">
              <w:rPr>
                <w:rFonts w:hint="eastAsia"/>
                <w:sz w:val="22"/>
              </w:rPr>
              <w:t>E-5~E-6</w:t>
            </w:r>
          </w:p>
        </w:tc>
        <w:tc>
          <w:tcPr>
            <w:tcW w:w="2292" w:type="dxa"/>
            <w:shd w:val="clear" w:color="auto" w:fill="19FF80"/>
            <w:vAlign w:val="center"/>
          </w:tcPr>
          <w:p w14:paraId="375E97AE"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292" w:type="dxa"/>
            <w:shd w:val="clear" w:color="auto" w:fill="19FF80"/>
            <w:vAlign w:val="center"/>
          </w:tcPr>
          <w:p w14:paraId="42EDB17F"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292" w:type="dxa"/>
            <w:shd w:val="clear" w:color="auto" w:fill="19FF80"/>
            <w:vAlign w:val="center"/>
          </w:tcPr>
          <w:p w14:paraId="33BF3353"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292" w:type="dxa"/>
            <w:shd w:val="clear" w:color="auto" w:fill="19FF80"/>
            <w:vAlign w:val="center"/>
          </w:tcPr>
          <w:p w14:paraId="4920B6FE"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2300" w:type="dxa"/>
            <w:shd w:val="clear" w:color="auto" w:fill="00B0F0"/>
            <w:vAlign w:val="center"/>
          </w:tcPr>
          <w:p w14:paraId="0718FED3"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中</w:t>
            </w:r>
          </w:p>
        </w:tc>
      </w:tr>
      <w:tr w:rsidR="00885351" w14:paraId="0F0357F0" w14:textId="77777777" w:rsidTr="0094288D">
        <w:trPr>
          <w:trHeight w:val="345"/>
        </w:trPr>
        <w:tc>
          <w:tcPr>
            <w:tcW w:w="2292" w:type="dxa"/>
            <w:shd w:val="clear" w:color="auto" w:fill="auto"/>
            <w:vAlign w:val="center"/>
          </w:tcPr>
          <w:p w14:paraId="18010A34"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6</w:t>
            </w:r>
            <w:r w:rsidRPr="0094288D">
              <w:rPr>
                <w:rFonts w:hint="eastAsia"/>
                <w:b/>
                <w:bCs/>
                <w:sz w:val="18"/>
                <w:szCs w:val="18"/>
              </w:rPr>
              <w:t>、</w:t>
            </w:r>
            <w:r w:rsidRPr="0094288D">
              <w:rPr>
                <w:rFonts w:hint="eastAsia"/>
                <w:sz w:val="22"/>
              </w:rPr>
              <w:t>E-6~E-7</w:t>
            </w:r>
          </w:p>
        </w:tc>
        <w:tc>
          <w:tcPr>
            <w:tcW w:w="2292" w:type="dxa"/>
            <w:shd w:val="clear" w:color="auto" w:fill="19FF80"/>
            <w:vAlign w:val="center"/>
          </w:tcPr>
          <w:p w14:paraId="7AF13305"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0" w:type="auto"/>
            <w:shd w:val="clear" w:color="auto" w:fill="19FF80"/>
            <w:vAlign w:val="center"/>
          </w:tcPr>
          <w:p w14:paraId="123F479F"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0" w:type="auto"/>
            <w:shd w:val="clear" w:color="auto" w:fill="19FF80"/>
            <w:vAlign w:val="center"/>
          </w:tcPr>
          <w:p w14:paraId="20AB5B88"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0" w:type="auto"/>
            <w:shd w:val="clear" w:color="auto" w:fill="19FF80"/>
            <w:vAlign w:val="center"/>
          </w:tcPr>
          <w:p w14:paraId="68E32FCB"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c>
          <w:tcPr>
            <w:tcW w:w="0" w:type="auto"/>
            <w:shd w:val="clear" w:color="auto" w:fill="19FF80"/>
            <w:vAlign w:val="center"/>
          </w:tcPr>
          <w:p w14:paraId="6EAD7235" w14:textId="77777777" w:rsidR="00885351" w:rsidRPr="0094288D" w:rsidRDefault="00885351" w:rsidP="0094288D">
            <w:pPr>
              <w:adjustRightInd w:val="0"/>
              <w:snapToGrid w:val="0"/>
              <w:jc w:val="center"/>
              <w:rPr>
                <w:b/>
                <w:bCs/>
                <w:sz w:val="18"/>
                <w:szCs w:val="18"/>
              </w:rPr>
            </w:pPr>
            <w:r w:rsidRPr="0094288D">
              <w:rPr>
                <w:rFonts w:hint="eastAsia"/>
                <w:b/>
                <w:bCs/>
                <w:sz w:val="18"/>
                <w:szCs w:val="18"/>
              </w:rPr>
              <w:t>低</w:t>
            </w:r>
          </w:p>
        </w:tc>
      </w:tr>
    </w:tbl>
    <w:p w14:paraId="0E514F42" w14:textId="77777777" w:rsidR="00885351" w:rsidRDefault="00885351" w:rsidP="00C10C25">
      <w:pPr>
        <w:numPr>
          <w:ilvl w:val="255"/>
          <w:numId w:val="0"/>
        </w:numPr>
        <w:tabs>
          <w:tab w:val="left" w:pos="855"/>
        </w:tabs>
        <w:rPr>
          <w:rFonts w:hint="eastAsia"/>
          <w:sz w:val="22"/>
          <w:szCs w:val="22"/>
        </w:rPr>
      </w:pPr>
    </w:p>
    <w:p w14:paraId="605A4BE0" w14:textId="77777777" w:rsidR="00885351" w:rsidRDefault="00885351" w:rsidP="00C10C25">
      <w:pPr>
        <w:numPr>
          <w:ilvl w:val="255"/>
          <w:numId w:val="0"/>
        </w:numPr>
        <w:tabs>
          <w:tab w:val="left" w:pos="855"/>
        </w:tabs>
        <w:ind w:left="397"/>
        <w:jc w:val="center"/>
        <w:rPr>
          <w:sz w:val="22"/>
          <w:szCs w:val="22"/>
        </w:rPr>
      </w:pPr>
      <w:r>
        <w:rPr>
          <w:rFonts w:hint="eastAsia"/>
          <w:sz w:val="22"/>
          <w:szCs w:val="22"/>
        </w:rPr>
        <w:lastRenderedPageBreak/>
        <w:t>后果说明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1622"/>
        <w:gridCol w:w="4793"/>
        <w:gridCol w:w="905"/>
        <w:gridCol w:w="1001"/>
      </w:tblGrid>
      <w:tr w:rsidR="00885351" w14:paraId="7061CCF0" w14:textId="77777777" w:rsidTr="0094288D">
        <w:trPr>
          <w:trHeight w:val="582"/>
          <w:jc w:val="center"/>
        </w:trPr>
        <w:tc>
          <w:tcPr>
            <w:tcW w:w="741" w:type="dxa"/>
            <w:shd w:val="clear" w:color="auto" w:fill="auto"/>
            <w:vAlign w:val="center"/>
          </w:tcPr>
          <w:p w14:paraId="031DB35C"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代码</w:t>
            </w:r>
          </w:p>
        </w:tc>
        <w:tc>
          <w:tcPr>
            <w:tcW w:w="1633" w:type="dxa"/>
            <w:shd w:val="clear" w:color="auto" w:fill="auto"/>
            <w:vAlign w:val="center"/>
          </w:tcPr>
          <w:p w14:paraId="257681E0"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名称</w:t>
            </w:r>
          </w:p>
        </w:tc>
        <w:tc>
          <w:tcPr>
            <w:tcW w:w="4829" w:type="dxa"/>
            <w:shd w:val="clear" w:color="auto" w:fill="auto"/>
            <w:vAlign w:val="center"/>
          </w:tcPr>
          <w:p w14:paraId="4E6143B8"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说明</w:t>
            </w:r>
          </w:p>
        </w:tc>
        <w:tc>
          <w:tcPr>
            <w:tcW w:w="909" w:type="dxa"/>
            <w:shd w:val="clear" w:color="auto" w:fill="auto"/>
            <w:vAlign w:val="center"/>
          </w:tcPr>
          <w:p w14:paraId="046FD66B"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显示顺序</w:t>
            </w:r>
          </w:p>
        </w:tc>
        <w:tc>
          <w:tcPr>
            <w:tcW w:w="1006" w:type="dxa"/>
            <w:shd w:val="clear" w:color="auto" w:fill="auto"/>
            <w:vAlign w:val="center"/>
          </w:tcPr>
          <w:p w14:paraId="518181EA"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后果值</w:t>
            </w:r>
          </w:p>
        </w:tc>
      </w:tr>
      <w:tr w:rsidR="00885351" w14:paraId="7E2F2C1C" w14:textId="77777777" w:rsidTr="0094288D">
        <w:trPr>
          <w:trHeight w:val="1179"/>
          <w:jc w:val="center"/>
        </w:trPr>
        <w:tc>
          <w:tcPr>
            <w:tcW w:w="741" w:type="dxa"/>
            <w:shd w:val="clear" w:color="auto" w:fill="auto"/>
            <w:vAlign w:val="center"/>
          </w:tcPr>
          <w:p w14:paraId="730018B5"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1</w:t>
            </w:r>
          </w:p>
        </w:tc>
        <w:tc>
          <w:tcPr>
            <w:tcW w:w="1633" w:type="dxa"/>
            <w:shd w:val="clear" w:color="auto" w:fill="auto"/>
            <w:vAlign w:val="center"/>
          </w:tcPr>
          <w:p w14:paraId="65C0CBF7"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低后果</w:t>
            </w:r>
          </w:p>
        </w:tc>
        <w:tc>
          <w:tcPr>
            <w:tcW w:w="4829" w:type="dxa"/>
            <w:shd w:val="clear" w:color="auto" w:fill="auto"/>
            <w:vAlign w:val="center"/>
          </w:tcPr>
          <w:p w14:paraId="305DB872"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人员：医疗处理，不需住院；短时间身体不适。</w:t>
            </w:r>
          </w:p>
          <w:p w14:paraId="1679AE9B"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财产：损失极小。小于</w:t>
            </w:r>
            <w:r w:rsidRPr="0094288D">
              <w:rPr>
                <w:rFonts w:hint="eastAsia"/>
                <w:sz w:val="22"/>
                <w:szCs w:val="22"/>
              </w:rPr>
              <w:t>1</w:t>
            </w:r>
            <w:r w:rsidRPr="0094288D">
              <w:rPr>
                <w:rFonts w:hint="eastAsia"/>
                <w:sz w:val="22"/>
                <w:szCs w:val="22"/>
              </w:rPr>
              <w:t>万元的直接财产损失。</w:t>
            </w:r>
          </w:p>
          <w:p w14:paraId="552C24D5"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环境：事件影响未超过界区。</w:t>
            </w:r>
          </w:p>
          <w:p w14:paraId="198DE5E2"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声誉：企业内部关注；形象没有受损。</w:t>
            </w:r>
          </w:p>
        </w:tc>
        <w:tc>
          <w:tcPr>
            <w:tcW w:w="909" w:type="dxa"/>
            <w:shd w:val="clear" w:color="auto" w:fill="auto"/>
            <w:vAlign w:val="center"/>
          </w:tcPr>
          <w:p w14:paraId="73B8D528"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1</w:t>
            </w:r>
          </w:p>
        </w:tc>
        <w:tc>
          <w:tcPr>
            <w:tcW w:w="1006" w:type="dxa"/>
            <w:shd w:val="clear" w:color="auto" w:fill="auto"/>
            <w:vAlign w:val="center"/>
          </w:tcPr>
          <w:p w14:paraId="14D6595E"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1</w:t>
            </w:r>
          </w:p>
        </w:tc>
      </w:tr>
      <w:tr w:rsidR="00885351" w14:paraId="75EF285F" w14:textId="77777777" w:rsidTr="0094288D">
        <w:trPr>
          <w:trHeight w:val="1776"/>
          <w:jc w:val="center"/>
        </w:trPr>
        <w:tc>
          <w:tcPr>
            <w:tcW w:w="741" w:type="dxa"/>
            <w:shd w:val="clear" w:color="auto" w:fill="auto"/>
            <w:vAlign w:val="center"/>
          </w:tcPr>
          <w:p w14:paraId="72BC1A84"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2</w:t>
            </w:r>
          </w:p>
        </w:tc>
        <w:tc>
          <w:tcPr>
            <w:tcW w:w="1633" w:type="dxa"/>
            <w:shd w:val="clear" w:color="auto" w:fill="auto"/>
            <w:vAlign w:val="center"/>
          </w:tcPr>
          <w:p w14:paraId="35522CF8"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较低后果</w:t>
            </w:r>
          </w:p>
        </w:tc>
        <w:tc>
          <w:tcPr>
            <w:tcW w:w="4829" w:type="dxa"/>
            <w:shd w:val="clear" w:color="auto" w:fill="auto"/>
            <w:vAlign w:val="center"/>
          </w:tcPr>
          <w:p w14:paraId="2C93F90A"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人员：工作受限；轻伤。</w:t>
            </w:r>
          </w:p>
          <w:p w14:paraId="43C5D165"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财产：损失较小。在</w:t>
            </w:r>
            <w:r w:rsidRPr="0094288D">
              <w:rPr>
                <w:rFonts w:hint="eastAsia"/>
                <w:sz w:val="22"/>
                <w:szCs w:val="22"/>
              </w:rPr>
              <w:t>1</w:t>
            </w:r>
            <w:r w:rsidRPr="0094288D">
              <w:rPr>
                <w:rFonts w:hint="eastAsia"/>
                <w:sz w:val="22"/>
                <w:szCs w:val="22"/>
              </w:rPr>
              <w:t>万元</w:t>
            </w:r>
            <w:r w:rsidRPr="0094288D">
              <w:rPr>
                <w:rFonts w:hint="eastAsia"/>
                <w:sz w:val="22"/>
                <w:szCs w:val="22"/>
              </w:rPr>
              <w:t>~10</w:t>
            </w:r>
            <w:r w:rsidRPr="0094288D">
              <w:rPr>
                <w:rFonts w:hint="eastAsia"/>
                <w:sz w:val="22"/>
                <w:szCs w:val="22"/>
              </w:rPr>
              <w:t>万元之间的直接财产损失。</w:t>
            </w:r>
          </w:p>
          <w:p w14:paraId="16FEE497"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环境：事件不会受到管理部门的通报或违反允许条件。</w:t>
            </w:r>
          </w:p>
          <w:p w14:paraId="4B94209D"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声誉：社区、邻居、合作伙伴影响。</w:t>
            </w:r>
          </w:p>
        </w:tc>
        <w:tc>
          <w:tcPr>
            <w:tcW w:w="909" w:type="dxa"/>
            <w:shd w:val="clear" w:color="auto" w:fill="auto"/>
            <w:vAlign w:val="center"/>
          </w:tcPr>
          <w:p w14:paraId="0CB403E0"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2</w:t>
            </w:r>
          </w:p>
        </w:tc>
        <w:tc>
          <w:tcPr>
            <w:tcW w:w="1006" w:type="dxa"/>
            <w:shd w:val="clear" w:color="auto" w:fill="auto"/>
            <w:vAlign w:val="center"/>
          </w:tcPr>
          <w:p w14:paraId="71055DDF"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2</w:t>
            </w:r>
          </w:p>
        </w:tc>
      </w:tr>
      <w:tr w:rsidR="00885351" w14:paraId="4605BA51" w14:textId="77777777" w:rsidTr="0094288D">
        <w:trPr>
          <w:trHeight w:val="2060"/>
          <w:jc w:val="center"/>
        </w:trPr>
        <w:tc>
          <w:tcPr>
            <w:tcW w:w="741" w:type="dxa"/>
            <w:shd w:val="clear" w:color="auto" w:fill="auto"/>
            <w:vAlign w:val="center"/>
          </w:tcPr>
          <w:p w14:paraId="72ECC828"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3</w:t>
            </w:r>
          </w:p>
        </w:tc>
        <w:tc>
          <w:tcPr>
            <w:tcW w:w="1633" w:type="dxa"/>
            <w:shd w:val="clear" w:color="auto" w:fill="auto"/>
            <w:vAlign w:val="center"/>
          </w:tcPr>
          <w:p w14:paraId="00C7AC48"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中后果</w:t>
            </w:r>
          </w:p>
        </w:tc>
        <w:tc>
          <w:tcPr>
            <w:tcW w:w="4829" w:type="dxa"/>
            <w:shd w:val="clear" w:color="auto" w:fill="auto"/>
            <w:vAlign w:val="center"/>
          </w:tcPr>
          <w:p w14:paraId="0729027A"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人员：严重伤害；职业相关疾病。</w:t>
            </w:r>
          </w:p>
          <w:p w14:paraId="4B50BE44"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财产：损失较大。在</w:t>
            </w:r>
            <w:r w:rsidRPr="0094288D">
              <w:rPr>
                <w:rFonts w:hint="eastAsia"/>
                <w:sz w:val="22"/>
                <w:szCs w:val="22"/>
              </w:rPr>
              <w:t>10</w:t>
            </w:r>
            <w:r w:rsidRPr="0094288D">
              <w:rPr>
                <w:rFonts w:hint="eastAsia"/>
                <w:sz w:val="22"/>
                <w:szCs w:val="22"/>
              </w:rPr>
              <w:t>万元</w:t>
            </w:r>
            <w:r w:rsidRPr="0094288D">
              <w:rPr>
                <w:rFonts w:hint="eastAsia"/>
                <w:sz w:val="22"/>
                <w:szCs w:val="22"/>
              </w:rPr>
              <w:t>~100</w:t>
            </w:r>
            <w:r w:rsidRPr="0094288D">
              <w:rPr>
                <w:rFonts w:hint="eastAsia"/>
                <w:sz w:val="22"/>
                <w:szCs w:val="22"/>
              </w:rPr>
              <w:t>万元之间的直接财产损失。</w:t>
            </w:r>
          </w:p>
          <w:p w14:paraId="73A001AB"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环境：释放事件受到管理部门的通报或违反允许条件。</w:t>
            </w:r>
          </w:p>
          <w:p w14:paraId="5C6CDFE0"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声誉：本地区内影响；政府管制，公众关注负面后果。</w:t>
            </w:r>
          </w:p>
        </w:tc>
        <w:tc>
          <w:tcPr>
            <w:tcW w:w="909" w:type="dxa"/>
            <w:shd w:val="clear" w:color="auto" w:fill="auto"/>
            <w:vAlign w:val="center"/>
          </w:tcPr>
          <w:p w14:paraId="57D57DCC"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3</w:t>
            </w:r>
          </w:p>
        </w:tc>
        <w:tc>
          <w:tcPr>
            <w:tcW w:w="1006" w:type="dxa"/>
            <w:shd w:val="clear" w:color="auto" w:fill="auto"/>
            <w:vAlign w:val="center"/>
          </w:tcPr>
          <w:p w14:paraId="3447EAC1"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3</w:t>
            </w:r>
          </w:p>
        </w:tc>
      </w:tr>
      <w:tr w:rsidR="00885351" w14:paraId="31E2784B" w14:textId="77777777" w:rsidTr="0094288D">
        <w:trPr>
          <w:trHeight w:val="1762"/>
          <w:jc w:val="center"/>
        </w:trPr>
        <w:tc>
          <w:tcPr>
            <w:tcW w:w="741" w:type="dxa"/>
            <w:shd w:val="clear" w:color="auto" w:fill="auto"/>
            <w:vAlign w:val="center"/>
          </w:tcPr>
          <w:p w14:paraId="64C984D9"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4</w:t>
            </w:r>
          </w:p>
        </w:tc>
        <w:tc>
          <w:tcPr>
            <w:tcW w:w="1633" w:type="dxa"/>
            <w:shd w:val="clear" w:color="auto" w:fill="auto"/>
            <w:vAlign w:val="center"/>
          </w:tcPr>
          <w:p w14:paraId="21FA675A"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高后果</w:t>
            </w:r>
          </w:p>
        </w:tc>
        <w:tc>
          <w:tcPr>
            <w:tcW w:w="4829" w:type="dxa"/>
            <w:shd w:val="clear" w:color="auto" w:fill="auto"/>
            <w:vAlign w:val="center"/>
          </w:tcPr>
          <w:p w14:paraId="1E5BBE77"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人员：</w:t>
            </w:r>
            <w:r w:rsidRPr="0094288D">
              <w:rPr>
                <w:rFonts w:hint="eastAsia"/>
                <w:sz w:val="22"/>
                <w:szCs w:val="22"/>
              </w:rPr>
              <w:t>1-2</w:t>
            </w:r>
            <w:r w:rsidRPr="0094288D">
              <w:rPr>
                <w:rFonts w:hint="eastAsia"/>
                <w:sz w:val="22"/>
                <w:szCs w:val="22"/>
              </w:rPr>
              <w:t>人死亡或丧失劳动能力；</w:t>
            </w:r>
            <w:r w:rsidRPr="0094288D">
              <w:rPr>
                <w:rFonts w:hint="eastAsia"/>
                <w:sz w:val="22"/>
                <w:szCs w:val="22"/>
              </w:rPr>
              <w:t>3-9</w:t>
            </w:r>
            <w:r w:rsidRPr="0094288D">
              <w:rPr>
                <w:rFonts w:hint="eastAsia"/>
                <w:sz w:val="22"/>
                <w:szCs w:val="22"/>
              </w:rPr>
              <w:t>人重伤。</w:t>
            </w:r>
          </w:p>
          <w:p w14:paraId="40A69BBE"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财产：损失很大。在</w:t>
            </w:r>
            <w:r w:rsidRPr="0094288D">
              <w:rPr>
                <w:rFonts w:hint="eastAsia"/>
                <w:sz w:val="22"/>
                <w:szCs w:val="22"/>
              </w:rPr>
              <w:t>100</w:t>
            </w:r>
            <w:r w:rsidRPr="0094288D">
              <w:rPr>
                <w:rFonts w:hint="eastAsia"/>
                <w:sz w:val="22"/>
                <w:szCs w:val="22"/>
              </w:rPr>
              <w:t>万元</w:t>
            </w:r>
            <w:r w:rsidRPr="0094288D">
              <w:rPr>
                <w:rFonts w:hint="eastAsia"/>
                <w:sz w:val="22"/>
                <w:szCs w:val="22"/>
              </w:rPr>
              <w:t>~1000</w:t>
            </w:r>
            <w:r w:rsidRPr="0094288D">
              <w:rPr>
                <w:rFonts w:hint="eastAsia"/>
                <w:sz w:val="22"/>
                <w:szCs w:val="22"/>
              </w:rPr>
              <w:t>万元之间的直接财产损失。</w:t>
            </w:r>
          </w:p>
          <w:p w14:paraId="52B1B0EC"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环境：重大泄漏，给工作场所带来严重影响。</w:t>
            </w:r>
          </w:p>
          <w:p w14:paraId="05DD32F7"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声誉：国内影响；政府管制，媒体和公众关注负面后果。</w:t>
            </w:r>
          </w:p>
        </w:tc>
        <w:tc>
          <w:tcPr>
            <w:tcW w:w="909" w:type="dxa"/>
            <w:shd w:val="clear" w:color="auto" w:fill="auto"/>
            <w:vAlign w:val="center"/>
          </w:tcPr>
          <w:p w14:paraId="11F8F06B"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4</w:t>
            </w:r>
          </w:p>
        </w:tc>
        <w:tc>
          <w:tcPr>
            <w:tcW w:w="1006" w:type="dxa"/>
            <w:shd w:val="clear" w:color="auto" w:fill="auto"/>
            <w:vAlign w:val="center"/>
          </w:tcPr>
          <w:p w14:paraId="162C05AD"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4</w:t>
            </w:r>
          </w:p>
        </w:tc>
      </w:tr>
      <w:tr w:rsidR="00885351" w14:paraId="5EEF8A9E" w14:textId="77777777" w:rsidTr="0094288D">
        <w:trPr>
          <w:trHeight w:val="1762"/>
          <w:jc w:val="center"/>
        </w:trPr>
        <w:tc>
          <w:tcPr>
            <w:tcW w:w="741" w:type="dxa"/>
            <w:shd w:val="clear" w:color="auto" w:fill="auto"/>
            <w:vAlign w:val="center"/>
          </w:tcPr>
          <w:p w14:paraId="582DA2CC"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5</w:t>
            </w:r>
          </w:p>
        </w:tc>
        <w:tc>
          <w:tcPr>
            <w:tcW w:w="1633" w:type="dxa"/>
            <w:shd w:val="clear" w:color="auto" w:fill="auto"/>
            <w:vAlign w:val="center"/>
          </w:tcPr>
          <w:p w14:paraId="69CB45DF"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很高后果</w:t>
            </w:r>
          </w:p>
        </w:tc>
        <w:tc>
          <w:tcPr>
            <w:tcW w:w="4829" w:type="dxa"/>
            <w:shd w:val="clear" w:color="auto" w:fill="auto"/>
            <w:vAlign w:val="center"/>
          </w:tcPr>
          <w:p w14:paraId="36446D14"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人员：</w:t>
            </w:r>
            <w:r w:rsidRPr="0094288D">
              <w:rPr>
                <w:rFonts w:hint="eastAsia"/>
                <w:sz w:val="22"/>
                <w:szCs w:val="22"/>
              </w:rPr>
              <w:t>3</w:t>
            </w:r>
            <w:r w:rsidRPr="0094288D">
              <w:rPr>
                <w:rFonts w:hint="eastAsia"/>
                <w:sz w:val="22"/>
                <w:szCs w:val="22"/>
              </w:rPr>
              <w:t>人以上死亡；</w:t>
            </w:r>
            <w:r w:rsidRPr="0094288D">
              <w:rPr>
                <w:rFonts w:hint="eastAsia"/>
                <w:sz w:val="22"/>
                <w:szCs w:val="22"/>
              </w:rPr>
              <w:t>10</w:t>
            </w:r>
            <w:r w:rsidRPr="0094288D">
              <w:rPr>
                <w:rFonts w:hint="eastAsia"/>
                <w:sz w:val="22"/>
                <w:szCs w:val="22"/>
              </w:rPr>
              <w:t>人以上重伤。</w:t>
            </w:r>
          </w:p>
          <w:p w14:paraId="7A1975C6"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财产：损失极大。超过</w:t>
            </w:r>
            <w:r w:rsidRPr="0094288D">
              <w:rPr>
                <w:rFonts w:hint="eastAsia"/>
                <w:sz w:val="22"/>
                <w:szCs w:val="22"/>
              </w:rPr>
              <w:t>1000</w:t>
            </w:r>
            <w:r w:rsidRPr="0094288D">
              <w:rPr>
                <w:rFonts w:hint="eastAsia"/>
                <w:sz w:val="22"/>
                <w:szCs w:val="22"/>
              </w:rPr>
              <w:t>万元的直接财产损失，长时间生产中断。</w:t>
            </w:r>
          </w:p>
          <w:p w14:paraId="3DC82125"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环境：重大泄漏，给工作场所带来严重的环境影响，且会导致直接或潜在的健康危害。</w:t>
            </w:r>
          </w:p>
          <w:p w14:paraId="41AC57CA"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声誉：国际影响。</w:t>
            </w:r>
          </w:p>
        </w:tc>
        <w:tc>
          <w:tcPr>
            <w:tcW w:w="909" w:type="dxa"/>
            <w:shd w:val="clear" w:color="auto" w:fill="auto"/>
            <w:vAlign w:val="center"/>
          </w:tcPr>
          <w:p w14:paraId="0BB0C7F0"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5</w:t>
            </w:r>
          </w:p>
        </w:tc>
        <w:tc>
          <w:tcPr>
            <w:tcW w:w="1006" w:type="dxa"/>
            <w:shd w:val="clear" w:color="auto" w:fill="auto"/>
            <w:vAlign w:val="center"/>
          </w:tcPr>
          <w:p w14:paraId="17F2F6B7"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5</w:t>
            </w:r>
          </w:p>
        </w:tc>
      </w:tr>
    </w:tbl>
    <w:p w14:paraId="26A5BBD2" w14:textId="77777777" w:rsidR="00885351" w:rsidRDefault="00885351" w:rsidP="00885351">
      <w:pPr>
        <w:numPr>
          <w:ilvl w:val="255"/>
          <w:numId w:val="0"/>
        </w:numPr>
        <w:tabs>
          <w:tab w:val="left" w:pos="855"/>
        </w:tabs>
        <w:ind w:left="397"/>
        <w:rPr>
          <w:sz w:val="22"/>
          <w:szCs w:val="22"/>
        </w:rPr>
      </w:pPr>
    </w:p>
    <w:p w14:paraId="3F233AC2" w14:textId="77777777" w:rsidR="00885351" w:rsidRDefault="00885351" w:rsidP="00885351">
      <w:pPr>
        <w:numPr>
          <w:ilvl w:val="255"/>
          <w:numId w:val="0"/>
        </w:numPr>
        <w:tabs>
          <w:tab w:val="left" w:pos="855"/>
        </w:tabs>
        <w:ind w:left="397"/>
        <w:rPr>
          <w:sz w:val="22"/>
          <w:szCs w:val="22"/>
        </w:rPr>
      </w:pPr>
    </w:p>
    <w:p w14:paraId="45920BA7" w14:textId="77777777" w:rsidR="00885351" w:rsidRDefault="00885351" w:rsidP="00885351">
      <w:pPr>
        <w:numPr>
          <w:ilvl w:val="255"/>
          <w:numId w:val="0"/>
        </w:numPr>
        <w:tabs>
          <w:tab w:val="left" w:pos="855"/>
        </w:tabs>
        <w:ind w:left="397"/>
        <w:jc w:val="center"/>
        <w:rPr>
          <w:sz w:val="22"/>
          <w:szCs w:val="22"/>
        </w:rPr>
      </w:pPr>
      <w:r>
        <w:rPr>
          <w:rFonts w:hint="eastAsia"/>
          <w:sz w:val="22"/>
          <w:szCs w:val="22"/>
        </w:rPr>
        <w:lastRenderedPageBreak/>
        <w:t>频率说明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1257"/>
        <w:gridCol w:w="3760"/>
        <w:gridCol w:w="1150"/>
        <w:gridCol w:w="1000"/>
      </w:tblGrid>
      <w:tr w:rsidR="00885351" w14:paraId="563C2985" w14:textId="77777777" w:rsidTr="0094288D">
        <w:trPr>
          <w:trHeight w:val="90"/>
          <w:jc w:val="center"/>
        </w:trPr>
        <w:tc>
          <w:tcPr>
            <w:tcW w:w="753" w:type="dxa"/>
            <w:shd w:val="clear" w:color="auto" w:fill="auto"/>
            <w:vAlign w:val="center"/>
          </w:tcPr>
          <w:p w14:paraId="0ED5E415"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代码</w:t>
            </w:r>
          </w:p>
        </w:tc>
        <w:tc>
          <w:tcPr>
            <w:tcW w:w="1257" w:type="dxa"/>
            <w:shd w:val="clear" w:color="auto" w:fill="auto"/>
            <w:vAlign w:val="center"/>
          </w:tcPr>
          <w:p w14:paraId="3E9BA803"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名称</w:t>
            </w:r>
          </w:p>
        </w:tc>
        <w:tc>
          <w:tcPr>
            <w:tcW w:w="3760" w:type="dxa"/>
            <w:shd w:val="clear" w:color="auto" w:fill="auto"/>
            <w:vAlign w:val="center"/>
          </w:tcPr>
          <w:p w14:paraId="74893F46"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说明</w:t>
            </w:r>
          </w:p>
        </w:tc>
        <w:tc>
          <w:tcPr>
            <w:tcW w:w="1150" w:type="dxa"/>
            <w:shd w:val="clear" w:color="auto" w:fill="auto"/>
            <w:vAlign w:val="center"/>
          </w:tcPr>
          <w:p w14:paraId="504D4582"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显示顺序</w:t>
            </w:r>
          </w:p>
        </w:tc>
        <w:tc>
          <w:tcPr>
            <w:tcW w:w="1000" w:type="dxa"/>
            <w:shd w:val="clear" w:color="auto" w:fill="auto"/>
            <w:vAlign w:val="center"/>
          </w:tcPr>
          <w:p w14:paraId="3F70676A"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频率值</w:t>
            </w:r>
          </w:p>
        </w:tc>
      </w:tr>
      <w:tr w:rsidR="00885351" w14:paraId="4641F47E" w14:textId="77777777" w:rsidTr="0094288D">
        <w:trPr>
          <w:jc w:val="center"/>
        </w:trPr>
        <w:tc>
          <w:tcPr>
            <w:tcW w:w="753" w:type="dxa"/>
            <w:shd w:val="clear" w:color="auto" w:fill="auto"/>
            <w:vAlign w:val="center"/>
          </w:tcPr>
          <w:p w14:paraId="5D11AF41"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0</w:t>
            </w:r>
          </w:p>
        </w:tc>
        <w:tc>
          <w:tcPr>
            <w:tcW w:w="1257" w:type="dxa"/>
            <w:shd w:val="clear" w:color="auto" w:fill="auto"/>
            <w:vAlign w:val="center"/>
          </w:tcPr>
          <w:p w14:paraId="0A7D2596" w14:textId="77777777" w:rsidR="00885351" w:rsidRPr="0094288D" w:rsidRDefault="00885351" w:rsidP="0094288D">
            <w:pPr>
              <w:adjustRightInd w:val="0"/>
              <w:snapToGrid w:val="0"/>
              <w:jc w:val="center"/>
              <w:rPr>
                <w:sz w:val="22"/>
              </w:rPr>
            </w:pPr>
            <w:r w:rsidRPr="0094288D">
              <w:rPr>
                <w:rFonts w:hint="eastAsia"/>
                <w:sz w:val="22"/>
              </w:rPr>
              <w:t>1~E-1</w:t>
            </w:r>
          </w:p>
        </w:tc>
        <w:tc>
          <w:tcPr>
            <w:tcW w:w="3760" w:type="dxa"/>
            <w:shd w:val="clear" w:color="auto" w:fill="auto"/>
            <w:vAlign w:val="center"/>
          </w:tcPr>
          <w:p w14:paraId="7E179E37"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每年或每</w:t>
            </w:r>
            <w:r w:rsidRPr="0094288D">
              <w:rPr>
                <w:rFonts w:hint="eastAsia"/>
                <w:sz w:val="22"/>
                <w:szCs w:val="22"/>
              </w:rPr>
              <w:t>10</w:t>
            </w:r>
            <w:r w:rsidRPr="0094288D">
              <w:rPr>
                <w:rFonts w:hint="eastAsia"/>
                <w:sz w:val="22"/>
                <w:szCs w:val="22"/>
              </w:rPr>
              <w:t>年一次</w:t>
            </w:r>
          </w:p>
        </w:tc>
        <w:tc>
          <w:tcPr>
            <w:tcW w:w="1150" w:type="dxa"/>
            <w:shd w:val="clear" w:color="auto" w:fill="auto"/>
            <w:vAlign w:val="center"/>
          </w:tcPr>
          <w:p w14:paraId="6B1DA30E"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1</w:t>
            </w:r>
          </w:p>
        </w:tc>
        <w:tc>
          <w:tcPr>
            <w:tcW w:w="1000" w:type="dxa"/>
            <w:shd w:val="clear" w:color="auto" w:fill="auto"/>
            <w:vAlign w:val="center"/>
          </w:tcPr>
          <w:p w14:paraId="6B0552AF"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0</w:t>
            </w:r>
          </w:p>
        </w:tc>
      </w:tr>
      <w:tr w:rsidR="00885351" w14:paraId="702FDA7B" w14:textId="77777777" w:rsidTr="0094288D">
        <w:trPr>
          <w:trHeight w:val="293"/>
          <w:jc w:val="center"/>
        </w:trPr>
        <w:tc>
          <w:tcPr>
            <w:tcW w:w="753" w:type="dxa"/>
            <w:shd w:val="clear" w:color="auto" w:fill="auto"/>
            <w:vAlign w:val="center"/>
          </w:tcPr>
          <w:p w14:paraId="6B4D556B"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1</w:t>
            </w:r>
          </w:p>
        </w:tc>
        <w:tc>
          <w:tcPr>
            <w:tcW w:w="1257" w:type="dxa"/>
            <w:shd w:val="clear" w:color="auto" w:fill="auto"/>
            <w:vAlign w:val="center"/>
          </w:tcPr>
          <w:p w14:paraId="10D2ED4C" w14:textId="77777777" w:rsidR="00885351" w:rsidRPr="0094288D" w:rsidRDefault="00885351" w:rsidP="0094288D">
            <w:pPr>
              <w:adjustRightInd w:val="0"/>
              <w:snapToGrid w:val="0"/>
              <w:jc w:val="center"/>
              <w:rPr>
                <w:b/>
                <w:bCs/>
                <w:sz w:val="18"/>
                <w:szCs w:val="18"/>
              </w:rPr>
            </w:pPr>
            <w:r w:rsidRPr="0094288D">
              <w:rPr>
                <w:rFonts w:hint="eastAsia"/>
                <w:sz w:val="22"/>
              </w:rPr>
              <w:t>E-1~E-2</w:t>
            </w:r>
          </w:p>
        </w:tc>
        <w:tc>
          <w:tcPr>
            <w:tcW w:w="3760" w:type="dxa"/>
            <w:shd w:val="clear" w:color="auto" w:fill="auto"/>
            <w:vAlign w:val="center"/>
          </w:tcPr>
          <w:p w14:paraId="06E6472B" w14:textId="77777777" w:rsidR="00885351" w:rsidRPr="0094288D" w:rsidRDefault="00885351" w:rsidP="0094288D">
            <w:pPr>
              <w:numPr>
                <w:ilvl w:val="255"/>
                <w:numId w:val="0"/>
              </w:numPr>
              <w:jc w:val="left"/>
              <w:rPr>
                <w:sz w:val="22"/>
                <w:szCs w:val="22"/>
              </w:rPr>
            </w:pPr>
            <w:r w:rsidRPr="0094288D">
              <w:rPr>
                <w:rFonts w:hint="eastAsia"/>
                <w:sz w:val="22"/>
                <w:szCs w:val="22"/>
              </w:rPr>
              <w:t>每</w:t>
            </w:r>
            <w:r w:rsidRPr="0094288D">
              <w:rPr>
                <w:rFonts w:hint="eastAsia"/>
                <w:sz w:val="22"/>
                <w:szCs w:val="22"/>
              </w:rPr>
              <w:t>10</w:t>
            </w:r>
            <w:r w:rsidRPr="0094288D">
              <w:rPr>
                <w:rFonts w:hint="eastAsia"/>
                <w:sz w:val="22"/>
                <w:szCs w:val="22"/>
              </w:rPr>
              <w:t>年或每</w:t>
            </w:r>
            <w:r w:rsidRPr="0094288D">
              <w:rPr>
                <w:rFonts w:hint="eastAsia"/>
                <w:sz w:val="22"/>
                <w:szCs w:val="22"/>
              </w:rPr>
              <w:t>100</w:t>
            </w:r>
            <w:r w:rsidRPr="0094288D">
              <w:rPr>
                <w:rFonts w:hint="eastAsia"/>
                <w:sz w:val="22"/>
                <w:szCs w:val="22"/>
              </w:rPr>
              <w:t>年一次</w:t>
            </w:r>
          </w:p>
        </w:tc>
        <w:tc>
          <w:tcPr>
            <w:tcW w:w="1150" w:type="dxa"/>
            <w:shd w:val="clear" w:color="auto" w:fill="auto"/>
            <w:vAlign w:val="center"/>
          </w:tcPr>
          <w:p w14:paraId="4B44E5D5"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2</w:t>
            </w:r>
          </w:p>
        </w:tc>
        <w:tc>
          <w:tcPr>
            <w:tcW w:w="1000" w:type="dxa"/>
            <w:shd w:val="clear" w:color="auto" w:fill="auto"/>
            <w:vAlign w:val="center"/>
          </w:tcPr>
          <w:p w14:paraId="2D31F279"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1</w:t>
            </w:r>
          </w:p>
        </w:tc>
      </w:tr>
      <w:tr w:rsidR="00885351" w14:paraId="6EE7C928" w14:textId="77777777" w:rsidTr="0094288D">
        <w:trPr>
          <w:jc w:val="center"/>
        </w:trPr>
        <w:tc>
          <w:tcPr>
            <w:tcW w:w="753" w:type="dxa"/>
            <w:shd w:val="clear" w:color="auto" w:fill="auto"/>
            <w:vAlign w:val="center"/>
          </w:tcPr>
          <w:p w14:paraId="76DD884E"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2</w:t>
            </w:r>
          </w:p>
        </w:tc>
        <w:tc>
          <w:tcPr>
            <w:tcW w:w="1257" w:type="dxa"/>
            <w:shd w:val="clear" w:color="auto" w:fill="auto"/>
            <w:vAlign w:val="center"/>
          </w:tcPr>
          <w:p w14:paraId="2BC320A2" w14:textId="77777777" w:rsidR="00885351" w:rsidRPr="0094288D" w:rsidRDefault="00885351" w:rsidP="0094288D">
            <w:pPr>
              <w:adjustRightInd w:val="0"/>
              <w:snapToGrid w:val="0"/>
              <w:jc w:val="center"/>
              <w:rPr>
                <w:b/>
                <w:bCs/>
                <w:sz w:val="18"/>
                <w:szCs w:val="18"/>
              </w:rPr>
            </w:pPr>
            <w:r w:rsidRPr="0094288D">
              <w:rPr>
                <w:rFonts w:hint="eastAsia"/>
                <w:sz w:val="22"/>
              </w:rPr>
              <w:t>E-2~E-3</w:t>
            </w:r>
          </w:p>
        </w:tc>
        <w:tc>
          <w:tcPr>
            <w:tcW w:w="3760" w:type="dxa"/>
            <w:shd w:val="clear" w:color="auto" w:fill="auto"/>
            <w:vAlign w:val="center"/>
          </w:tcPr>
          <w:p w14:paraId="77C7A9E9" w14:textId="77777777" w:rsidR="00885351" w:rsidRPr="0094288D" w:rsidRDefault="00885351" w:rsidP="0094288D">
            <w:pPr>
              <w:numPr>
                <w:ilvl w:val="255"/>
                <w:numId w:val="0"/>
              </w:numPr>
              <w:jc w:val="left"/>
              <w:rPr>
                <w:sz w:val="22"/>
                <w:szCs w:val="22"/>
              </w:rPr>
            </w:pPr>
            <w:r w:rsidRPr="0094288D">
              <w:rPr>
                <w:rFonts w:hint="eastAsia"/>
                <w:sz w:val="22"/>
                <w:szCs w:val="22"/>
              </w:rPr>
              <w:t>每</w:t>
            </w:r>
            <w:r w:rsidRPr="0094288D">
              <w:rPr>
                <w:rFonts w:hint="eastAsia"/>
                <w:sz w:val="22"/>
                <w:szCs w:val="22"/>
              </w:rPr>
              <w:t>100</w:t>
            </w:r>
            <w:r w:rsidRPr="0094288D">
              <w:rPr>
                <w:rFonts w:hint="eastAsia"/>
                <w:sz w:val="22"/>
                <w:szCs w:val="22"/>
              </w:rPr>
              <w:t>年或每</w:t>
            </w:r>
            <w:r w:rsidRPr="0094288D">
              <w:rPr>
                <w:rFonts w:hint="eastAsia"/>
                <w:sz w:val="22"/>
                <w:szCs w:val="22"/>
              </w:rPr>
              <w:t>1000</w:t>
            </w:r>
            <w:r w:rsidRPr="0094288D">
              <w:rPr>
                <w:rFonts w:hint="eastAsia"/>
                <w:sz w:val="22"/>
                <w:szCs w:val="22"/>
              </w:rPr>
              <w:t>年一次</w:t>
            </w:r>
          </w:p>
        </w:tc>
        <w:tc>
          <w:tcPr>
            <w:tcW w:w="1150" w:type="dxa"/>
            <w:shd w:val="clear" w:color="auto" w:fill="auto"/>
            <w:vAlign w:val="center"/>
          </w:tcPr>
          <w:p w14:paraId="41CE3F4A"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3</w:t>
            </w:r>
          </w:p>
        </w:tc>
        <w:tc>
          <w:tcPr>
            <w:tcW w:w="1000" w:type="dxa"/>
            <w:shd w:val="clear" w:color="auto" w:fill="auto"/>
            <w:vAlign w:val="center"/>
          </w:tcPr>
          <w:p w14:paraId="205EC63D"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2</w:t>
            </w:r>
          </w:p>
        </w:tc>
      </w:tr>
      <w:tr w:rsidR="00885351" w14:paraId="0228E3CC" w14:textId="77777777" w:rsidTr="0094288D">
        <w:trPr>
          <w:jc w:val="center"/>
        </w:trPr>
        <w:tc>
          <w:tcPr>
            <w:tcW w:w="753" w:type="dxa"/>
            <w:shd w:val="clear" w:color="auto" w:fill="auto"/>
            <w:vAlign w:val="center"/>
          </w:tcPr>
          <w:p w14:paraId="4D1CE9CF"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3</w:t>
            </w:r>
          </w:p>
        </w:tc>
        <w:tc>
          <w:tcPr>
            <w:tcW w:w="1257" w:type="dxa"/>
            <w:shd w:val="clear" w:color="auto" w:fill="auto"/>
            <w:vAlign w:val="center"/>
          </w:tcPr>
          <w:p w14:paraId="694281CA" w14:textId="77777777" w:rsidR="00885351" w:rsidRPr="0094288D" w:rsidRDefault="00885351" w:rsidP="0094288D">
            <w:pPr>
              <w:adjustRightInd w:val="0"/>
              <w:snapToGrid w:val="0"/>
              <w:jc w:val="center"/>
              <w:rPr>
                <w:b/>
                <w:bCs/>
                <w:sz w:val="18"/>
                <w:szCs w:val="18"/>
              </w:rPr>
            </w:pPr>
            <w:r w:rsidRPr="0094288D">
              <w:rPr>
                <w:rFonts w:hint="eastAsia"/>
                <w:sz w:val="22"/>
              </w:rPr>
              <w:t>E-3~E-4</w:t>
            </w:r>
          </w:p>
        </w:tc>
        <w:tc>
          <w:tcPr>
            <w:tcW w:w="3760" w:type="dxa"/>
            <w:shd w:val="clear" w:color="auto" w:fill="auto"/>
            <w:vAlign w:val="center"/>
          </w:tcPr>
          <w:p w14:paraId="377A092F" w14:textId="77777777" w:rsidR="00885351" w:rsidRPr="0094288D" w:rsidRDefault="00885351" w:rsidP="0094288D">
            <w:pPr>
              <w:numPr>
                <w:ilvl w:val="255"/>
                <w:numId w:val="0"/>
              </w:numPr>
              <w:jc w:val="left"/>
              <w:rPr>
                <w:sz w:val="22"/>
                <w:szCs w:val="22"/>
              </w:rPr>
            </w:pPr>
            <w:r w:rsidRPr="0094288D">
              <w:rPr>
                <w:rFonts w:hint="eastAsia"/>
                <w:sz w:val="22"/>
                <w:szCs w:val="22"/>
              </w:rPr>
              <w:t>每</w:t>
            </w:r>
            <w:r w:rsidRPr="0094288D">
              <w:rPr>
                <w:rFonts w:hint="eastAsia"/>
                <w:sz w:val="22"/>
                <w:szCs w:val="22"/>
              </w:rPr>
              <w:t>1000</w:t>
            </w:r>
            <w:r w:rsidRPr="0094288D">
              <w:rPr>
                <w:rFonts w:hint="eastAsia"/>
                <w:sz w:val="22"/>
                <w:szCs w:val="22"/>
              </w:rPr>
              <w:t>年或每</w:t>
            </w:r>
            <w:r w:rsidRPr="0094288D">
              <w:rPr>
                <w:rFonts w:hint="eastAsia"/>
                <w:sz w:val="22"/>
                <w:szCs w:val="22"/>
              </w:rPr>
              <w:t>10000</w:t>
            </w:r>
            <w:r w:rsidRPr="0094288D">
              <w:rPr>
                <w:rFonts w:hint="eastAsia"/>
                <w:sz w:val="22"/>
                <w:szCs w:val="22"/>
              </w:rPr>
              <w:t>年一次</w:t>
            </w:r>
          </w:p>
        </w:tc>
        <w:tc>
          <w:tcPr>
            <w:tcW w:w="1150" w:type="dxa"/>
            <w:shd w:val="clear" w:color="auto" w:fill="auto"/>
            <w:vAlign w:val="center"/>
          </w:tcPr>
          <w:p w14:paraId="5FBF3201"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4</w:t>
            </w:r>
          </w:p>
        </w:tc>
        <w:tc>
          <w:tcPr>
            <w:tcW w:w="1000" w:type="dxa"/>
            <w:shd w:val="clear" w:color="auto" w:fill="auto"/>
            <w:vAlign w:val="center"/>
          </w:tcPr>
          <w:p w14:paraId="44EE39B6"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3</w:t>
            </w:r>
          </w:p>
        </w:tc>
      </w:tr>
      <w:tr w:rsidR="00885351" w14:paraId="14B0B102" w14:textId="77777777" w:rsidTr="0094288D">
        <w:trPr>
          <w:jc w:val="center"/>
        </w:trPr>
        <w:tc>
          <w:tcPr>
            <w:tcW w:w="753" w:type="dxa"/>
            <w:shd w:val="clear" w:color="auto" w:fill="auto"/>
            <w:vAlign w:val="center"/>
          </w:tcPr>
          <w:p w14:paraId="75B7B311"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4</w:t>
            </w:r>
          </w:p>
        </w:tc>
        <w:tc>
          <w:tcPr>
            <w:tcW w:w="1257" w:type="dxa"/>
            <w:shd w:val="clear" w:color="auto" w:fill="auto"/>
            <w:vAlign w:val="center"/>
          </w:tcPr>
          <w:p w14:paraId="235D8898" w14:textId="77777777" w:rsidR="00885351" w:rsidRPr="0094288D" w:rsidRDefault="00885351" w:rsidP="0094288D">
            <w:pPr>
              <w:adjustRightInd w:val="0"/>
              <w:snapToGrid w:val="0"/>
              <w:jc w:val="center"/>
              <w:rPr>
                <w:b/>
                <w:bCs/>
                <w:sz w:val="18"/>
                <w:szCs w:val="18"/>
              </w:rPr>
            </w:pPr>
            <w:r w:rsidRPr="0094288D">
              <w:rPr>
                <w:rFonts w:hint="eastAsia"/>
                <w:sz w:val="22"/>
              </w:rPr>
              <w:t>E-4~E-5</w:t>
            </w:r>
          </w:p>
        </w:tc>
        <w:tc>
          <w:tcPr>
            <w:tcW w:w="3760" w:type="dxa"/>
            <w:shd w:val="clear" w:color="auto" w:fill="auto"/>
            <w:vAlign w:val="center"/>
          </w:tcPr>
          <w:p w14:paraId="564DEB89" w14:textId="77777777" w:rsidR="00885351" w:rsidRPr="0094288D" w:rsidRDefault="00885351" w:rsidP="0094288D">
            <w:pPr>
              <w:numPr>
                <w:ilvl w:val="255"/>
                <w:numId w:val="0"/>
              </w:numPr>
              <w:jc w:val="left"/>
              <w:rPr>
                <w:sz w:val="22"/>
                <w:szCs w:val="22"/>
              </w:rPr>
            </w:pPr>
            <w:r w:rsidRPr="0094288D">
              <w:rPr>
                <w:rFonts w:hint="eastAsia"/>
                <w:sz w:val="22"/>
                <w:szCs w:val="22"/>
              </w:rPr>
              <w:t>每</w:t>
            </w:r>
            <w:r w:rsidRPr="0094288D">
              <w:rPr>
                <w:rFonts w:hint="eastAsia"/>
                <w:sz w:val="22"/>
                <w:szCs w:val="22"/>
              </w:rPr>
              <w:t>10000</w:t>
            </w:r>
            <w:r w:rsidRPr="0094288D">
              <w:rPr>
                <w:rFonts w:hint="eastAsia"/>
                <w:sz w:val="22"/>
                <w:szCs w:val="22"/>
              </w:rPr>
              <w:t>年或每</w:t>
            </w:r>
            <w:r w:rsidRPr="0094288D">
              <w:rPr>
                <w:rFonts w:hint="eastAsia"/>
                <w:sz w:val="22"/>
                <w:szCs w:val="22"/>
              </w:rPr>
              <w:t>100000</w:t>
            </w:r>
            <w:r w:rsidRPr="0094288D">
              <w:rPr>
                <w:rFonts w:hint="eastAsia"/>
                <w:sz w:val="22"/>
                <w:szCs w:val="22"/>
              </w:rPr>
              <w:t>年一次</w:t>
            </w:r>
          </w:p>
        </w:tc>
        <w:tc>
          <w:tcPr>
            <w:tcW w:w="1150" w:type="dxa"/>
            <w:shd w:val="clear" w:color="auto" w:fill="auto"/>
            <w:vAlign w:val="center"/>
          </w:tcPr>
          <w:p w14:paraId="0651C914"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5</w:t>
            </w:r>
          </w:p>
        </w:tc>
        <w:tc>
          <w:tcPr>
            <w:tcW w:w="1000" w:type="dxa"/>
            <w:shd w:val="clear" w:color="auto" w:fill="auto"/>
            <w:vAlign w:val="center"/>
          </w:tcPr>
          <w:p w14:paraId="0A9BC3BC"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4</w:t>
            </w:r>
          </w:p>
        </w:tc>
      </w:tr>
      <w:tr w:rsidR="00885351" w14:paraId="7D35F5C3" w14:textId="77777777" w:rsidTr="0094288D">
        <w:trPr>
          <w:jc w:val="center"/>
        </w:trPr>
        <w:tc>
          <w:tcPr>
            <w:tcW w:w="753" w:type="dxa"/>
            <w:shd w:val="clear" w:color="auto" w:fill="auto"/>
            <w:vAlign w:val="center"/>
          </w:tcPr>
          <w:p w14:paraId="5983458F"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5</w:t>
            </w:r>
          </w:p>
        </w:tc>
        <w:tc>
          <w:tcPr>
            <w:tcW w:w="1257" w:type="dxa"/>
            <w:shd w:val="clear" w:color="auto" w:fill="auto"/>
            <w:vAlign w:val="center"/>
          </w:tcPr>
          <w:p w14:paraId="1C1062C2" w14:textId="77777777" w:rsidR="00885351" w:rsidRPr="0094288D" w:rsidRDefault="00885351" w:rsidP="0094288D">
            <w:pPr>
              <w:adjustRightInd w:val="0"/>
              <w:snapToGrid w:val="0"/>
              <w:jc w:val="center"/>
              <w:rPr>
                <w:b/>
                <w:bCs/>
                <w:sz w:val="18"/>
                <w:szCs w:val="18"/>
              </w:rPr>
            </w:pPr>
            <w:r w:rsidRPr="0094288D">
              <w:rPr>
                <w:rFonts w:hint="eastAsia"/>
                <w:sz w:val="22"/>
              </w:rPr>
              <w:t>E-5~E-6</w:t>
            </w:r>
          </w:p>
        </w:tc>
        <w:tc>
          <w:tcPr>
            <w:tcW w:w="3760" w:type="dxa"/>
            <w:shd w:val="clear" w:color="auto" w:fill="auto"/>
            <w:vAlign w:val="center"/>
          </w:tcPr>
          <w:p w14:paraId="3BA95DDB" w14:textId="77777777" w:rsidR="00885351" w:rsidRPr="0094288D" w:rsidRDefault="00885351" w:rsidP="0094288D">
            <w:pPr>
              <w:numPr>
                <w:ilvl w:val="255"/>
                <w:numId w:val="0"/>
              </w:numPr>
              <w:jc w:val="left"/>
              <w:rPr>
                <w:sz w:val="22"/>
                <w:szCs w:val="22"/>
              </w:rPr>
            </w:pPr>
            <w:r w:rsidRPr="0094288D">
              <w:rPr>
                <w:rFonts w:hint="eastAsia"/>
                <w:sz w:val="22"/>
                <w:szCs w:val="22"/>
              </w:rPr>
              <w:t>每</w:t>
            </w:r>
            <w:r w:rsidRPr="0094288D">
              <w:rPr>
                <w:rFonts w:hint="eastAsia"/>
                <w:sz w:val="22"/>
                <w:szCs w:val="22"/>
              </w:rPr>
              <w:t>100000</w:t>
            </w:r>
            <w:r w:rsidRPr="0094288D">
              <w:rPr>
                <w:rFonts w:hint="eastAsia"/>
                <w:sz w:val="22"/>
                <w:szCs w:val="22"/>
              </w:rPr>
              <w:t>年或每</w:t>
            </w:r>
            <w:r w:rsidRPr="0094288D">
              <w:rPr>
                <w:rFonts w:hint="eastAsia"/>
                <w:sz w:val="22"/>
                <w:szCs w:val="22"/>
              </w:rPr>
              <w:t>1000000</w:t>
            </w:r>
            <w:r w:rsidRPr="0094288D">
              <w:rPr>
                <w:rFonts w:hint="eastAsia"/>
                <w:sz w:val="22"/>
                <w:szCs w:val="22"/>
              </w:rPr>
              <w:t>年一次</w:t>
            </w:r>
          </w:p>
        </w:tc>
        <w:tc>
          <w:tcPr>
            <w:tcW w:w="1150" w:type="dxa"/>
            <w:shd w:val="clear" w:color="auto" w:fill="auto"/>
            <w:vAlign w:val="center"/>
          </w:tcPr>
          <w:p w14:paraId="6B8268EE"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6</w:t>
            </w:r>
          </w:p>
        </w:tc>
        <w:tc>
          <w:tcPr>
            <w:tcW w:w="1000" w:type="dxa"/>
            <w:shd w:val="clear" w:color="auto" w:fill="auto"/>
            <w:vAlign w:val="center"/>
          </w:tcPr>
          <w:p w14:paraId="05007284"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5</w:t>
            </w:r>
          </w:p>
        </w:tc>
      </w:tr>
      <w:tr w:rsidR="00885351" w14:paraId="5A545187" w14:textId="77777777" w:rsidTr="0094288D">
        <w:trPr>
          <w:jc w:val="center"/>
        </w:trPr>
        <w:tc>
          <w:tcPr>
            <w:tcW w:w="753" w:type="dxa"/>
            <w:shd w:val="clear" w:color="auto" w:fill="auto"/>
            <w:vAlign w:val="center"/>
          </w:tcPr>
          <w:p w14:paraId="1A222271"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6</w:t>
            </w:r>
          </w:p>
        </w:tc>
        <w:tc>
          <w:tcPr>
            <w:tcW w:w="1257" w:type="dxa"/>
            <w:shd w:val="clear" w:color="auto" w:fill="auto"/>
            <w:vAlign w:val="center"/>
          </w:tcPr>
          <w:p w14:paraId="2A901268" w14:textId="77777777" w:rsidR="00885351" w:rsidRPr="0094288D" w:rsidRDefault="00885351" w:rsidP="0094288D">
            <w:pPr>
              <w:adjustRightInd w:val="0"/>
              <w:snapToGrid w:val="0"/>
              <w:jc w:val="center"/>
              <w:rPr>
                <w:b/>
                <w:bCs/>
                <w:sz w:val="18"/>
                <w:szCs w:val="18"/>
              </w:rPr>
            </w:pPr>
            <w:r w:rsidRPr="0094288D">
              <w:rPr>
                <w:rFonts w:hint="eastAsia"/>
                <w:sz w:val="22"/>
              </w:rPr>
              <w:t>E-6~E-7</w:t>
            </w:r>
          </w:p>
        </w:tc>
        <w:tc>
          <w:tcPr>
            <w:tcW w:w="3760" w:type="dxa"/>
            <w:shd w:val="clear" w:color="auto" w:fill="auto"/>
            <w:vAlign w:val="center"/>
          </w:tcPr>
          <w:p w14:paraId="741EF2F3" w14:textId="77777777" w:rsidR="00885351" w:rsidRPr="0094288D" w:rsidRDefault="00885351" w:rsidP="0094288D">
            <w:pPr>
              <w:numPr>
                <w:ilvl w:val="255"/>
                <w:numId w:val="0"/>
              </w:numPr>
              <w:jc w:val="left"/>
              <w:rPr>
                <w:sz w:val="22"/>
                <w:szCs w:val="22"/>
              </w:rPr>
            </w:pPr>
            <w:r w:rsidRPr="0094288D">
              <w:rPr>
                <w:rFonts w:hint="eastAsia"/>
                <w:sz w:val="22"/>
                <w:szCs w:val="22"/>
              </w:rPr>
              <w:t>每</w:t>
            </w:r>
            <w:r w:rsidRPr="0094288D">
              <w:rPr>
                <w:rFonts w:hint="eastAsia"/>
                <w:sz w:val="22"/>
                <w:szCs w:val="22"/>
              </w:rPr>
              <w:t>1000000</w:t>
            </w:r>
            <w:r w:rsidRPr="0094288D">
              <w:rPr>
                <w:rFonts w:hint="eastAsia"/>
                <w:sz w:val="22"/>
                <w:szCs w:val="22"/>
              </w:rPr>
              <w:t>年或每</w:t>
            </w:r>
            <w:r w:rsidRPr="0094288D">
              <w:rPr>
                <w:rFonts w:hint="eastAsia"/>
                <w:sz w:val="22"/>
                <w:szCs w:val="22"/>
              </w:rPr>
              <w:t>10000000</w:t>
            </w:r>
            <w:r w:rsidRPr="0094288D">
              <w:rPr>
                <w:rFonts w:hint="eastAsia"/>
                <w:sz w:val="22"/>
                <w:szCs w:val="22"/>
              </w:rPr>
              <w:t>年一次</w:t>
            </w:r>
          </w:p>
        </w:tc>
        <w:tc>
          <w:tcPr>
            <w:tcW w:w="1150" w:type="dxa"/>
            <w:shd w:val="clear" w:color="auto" w:fill="auto"/>
            <w:vAlign w:val="center"/>
          </w:tcPr>
          <w:p w14:paraId="625B45F1"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7</w:t>
            </w:r>
          </w:p>
        </w:tc>
        <w:tc>
          <w:tcPr>
            <w:tcW w:w="1000" w:type="dxa"/>
            <w:shd w:val="clear" w:color="auto" w:fill="auto"/>
            <w:vAlign w:val="center"/>
          </w:tcPr>
          <w:p w14:paraId="62971D85"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6</w:t>
            </w:r>
          </w:p>
        </w:tc>
      </w:tr>
    </w:tbl>
    <w:p w14:paraId="6FC89C8E" w14:textId="77777777" w:rsidR="00885351" w:rsidRDefault="00885351" w:rsidP="00885351">
      <w:pPr>
        <w:numPr>
          <w:ilvl w:val="255"/>
          <w:numId w:val="0"/>
        </w:numPr>
        <w:tabs>
          <w:tab w:val="left" w:pos="855"/>
        </w:tabs>
        <w:ind w:left="397"/>
        <w:jc w:val="center"/>
        <w:rPr>
          <w:sz w:val="22"/>
          <w:szCs w:val="22"/>
        </w:rPr>
      </w:pPr>
    </w:p>
    <w:p w14:paraId="7E2ADEBB" w14:textId="77777777" w:rsidR="00885351" w:rsidRDefault="00885351" w:rsidP="00885351">
      <w:pPr>
        <w:numPr>
          <w:ilvl w:val="255"/>
          <w:numId w:val="0"/>
        </w:numPr>
        <w:tabs>
          <w:tab w:val="left" w:pos="855"/>
        </w:tabs>
        <w:ind w:left="397"/>
        <w:jc w:val="center"/>
        <w:rPr>
          <w:sz w:val="22"/>
          <w:szCs w:val="22"/>
        </w:rPr>
      </w:pPr>
      <w:r>
        <w:rPr>
          <w:rFonts w:hint="eastAsia"/>
          <w:sz w:val="22"/>
          <w:szCs w:val="22"/>
        </w:rPr>
        <w:t>风险等级说明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109"/>
        <w:gridCol w:w="4191"/>
        <w:gridCol w:w="1815"/>
      </w:tblGrid>
      <w:tr w:rsidR="00885351" w14:paraId="4BC28D3E" w14:textId="77777777" w:rsidTr="0094288D">
        <w:trPr>
          <w:trHeight w:val="292"/>
          <w:jc w:val="center"/>
        </w:trPr>
        <w:tc>
          <w:tcPr>
            <w:tcW w:w="1152" w:type="dxa"/>
            <w:shd w:val="clear" w:color="auto" w:fill="auto"/>
            <w:vAlign w:val="center"/>
          </w:tcPr>
          <w:p w14:paraId="4DAFA28B"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风险等级</w:t>
            </w:r>
          </w:p>
        </w:tc>
        <w:tc>
          <w:tcPr>
            <w:tcW w:w="1109" w:type="dxa"/>
            <w:shd w:val="clear" w:color="auto" w:fill="auto"/>
            <w:vAlign w:val="center"/>
          </w:tcPr>
          <w:p w14:paraId="65FB9D03"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说明</w:t>
            </w:r>
          </w:p>
        </w:tc>
        <w:tc>
          <w:tcPr>
            <w:tcW w:w="4191" w:type="dxa"/>
            <w:shd w:val="clear" w:color="auto" w:fill="auto"/>
            <w:vAlign w:val="center"/>
          </w:tcPr>
          <w:p w14:paraId="00C37939"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对应的行动要求</w:t>
            </w:r>
          </w:p>
        </w:tc>
        <w:tc>
          <w:tcPr>
            <w:tcW w:w="1815" w:type="dxa"/>
            <w:shd w:val="clear" w:color="auto" w:fill="auto"/>
            <w:vAlign w:val="center"/>
          </w:tcPr>
          <w:p w14:paraId="660E4038"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是否可接受</w:t>
            </w:r>
          </w:p>
        </w:tc>
      </w:tr>
      <w:tr w:rsidR="00885351" w14:paraId="59E50277" w14:textId="77777777" w:rsidTr="0094288D">
        <w:trPr>
          <w:trHeight w:val="312"/>
          <w:jc w:val="center"/>
        </w:trPr>
        <w:tc>
          <w:tcPr>
            <w:tcW w:w="1152" w:type="dxa"/>
            <w:shd w:val="clear" w:color="auto" w:fill="auto"/>
            <w:vAlign w:val="center"/>
          </w:tcPr>
          <w:p w14:paraId="01B17438"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很高</w:t>
            </w:r>
          </w:p>
        </w:tc>
        <w:tc>
          <w:tcPr>
            <w:tcW w:w="1109" w:type="dxa"/>
            <w:shd w:val="clear" w:color="auto" w:fill="auto"/>
            <w:vAlign w:val="center"/>
          </w:tcPr>
          <w:p w14:paraId="0FC44304"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很高</w:t>
            </w:r>
          </w:p>
        </w:tc>
        <w:tc>
          <w:tcPr>
            <w:tcW w:w="4191" w:type="dxa"/>
            <w:shd w:val="clear" w:color="auto" w:fill="auto"/>
            <w:vAlign w:val="center"/>
          </w:tcPr>
          <w:p w14:paraId="774BAC8B"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立即停车或采取措施</w:t>
            </w:r>
          </w:p>
        </w:tc>
        <w:tc>
          <w:tcPr>
            <w:tcW w:w="1815" w:type="dxa"/>
            <w:shd w:val="clear" w:color="auto" w:fill="auto"/>
            <w:vAlign w:val="center"/>
          </w:tcPr>
          <w:p w14:paraId="2D275B44"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不可接受风险</w:t>
            </w:r>
          </w:p>
        </w:tc>
      </w:tr>
      <w:tr w:rsidR="00885351" w14:paraId="61A82F81" w14:textId="77777777" w:rsidTr="0094288D">
        <w:trPr>
          <w:jc w:val="center"/>
        </w:trPr>
        <w:tc>
          <w:tcPr>
            <w:tcW w:w="1152" w:type="dxa"/>
            <w:shd w:val="clear" w:color="auto" w:fill="auto"/>
            <w:vAlign w:val="center"/>
          </w:tcPr>
          <w:p w14:paraId="419C6300"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高</w:t>
            </w:r>
          </w:p>
        </w:tc>
        <w:tc>
          <w:tcPr>
            <w:tcW w:w="1109" w:type="dxa"/>
            <w:shd w:val="clear" w:color="auto" w:fill="auto"/>
            <w:vAlign w:val="center"/>
          </w:tcPr>
          <w:p w14:paraId="278ED3B0"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高</w:t>
            </w:r>
          </w:p>
        </w:tc>
        <w:tc>
          <w:tcPr>
            <w:tcW w:w="4191" w:type="dxa"/>
            <w:shd w:val="clear" w:color="auto" w:fill="auto"/>
            <w:vAlign w:val="center"/>
          </w:tcPr>
          <w:p w14:paraId="2D5BD4DD"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采取安全措施降低风险（需含工程措施）</w:t>
            </w:r>
          </w:p>
        </w:tc>
        <w:tc>
          <w:tcPr>
            <w:tcW w:w="1815" w:type="dxa"/>
            <w:shd w:val="clear" w:color="auto" w:fill="auto"/>
            <w:vAlign w:val="center"/>
          </w:tcPr>
          <w:p w14:paraId="3701F887"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不可接受风险</w:t>
            </w:r>
          </w:p>
        </w:tc>
      </w:tr>
      <w:tr w:rsidR="00885351" w14:paraId="109A9FF6" w14:textId="77777777" w:rsidTr="0094288D">
        <w:trPr>
          <w:jc w:val="center"/>
        </w:trPr>
        <w:tc>
          <w:tcPr>
            <w:tcW w:w="1152" w:type="dxa"/>
            <w:shd w:val="clear" w:color="auto" w:fill="auto"/>
            <w:vAlign w:val="center"/>
          </w:tcPr>
          <w:p w14:paraId="0C334740"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中</w:t>
            </w:r>
          </w:p>
        </w:tc>
        <w:tc>
          <w:tcPr>
            <w:tcW w:w="1109" w:type="dxa"/>
            <w:shd w:val="clear" w:color="auto" w:fill="auto"/>
            <w:vAlign w:val="center"/>
          </w:tcPr>
          <w:p w14:paraId="26411E7F"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较低</w:t>
            </w:r>
          </w:p>
        </w:tc>
        <w:tc>
          <w:tcPr>
            <w:tcW w:w="4191" w:type="dxa"/>
            <w:shd w:val="clear" w:color="auto" w:fill="auto"/>
            <w:vAlign w:val="center"/>
          </w:tcPr>
          <w:p w14:paraId="2B3BA31D"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在合理的情况下采取更多安全措施</w:t>
            </w:r>
          </w:p>
        </w:tc>
        <w:tc>
          <w:tcPr>
            <w:tcW w:w="1815" w:type="dxa"/>
            <w:shd w:val="clear" w:color="auto" w:fill="auto"/>
            <w:vAlign w:val="center"/>
          </w:tcPr>
          <w:p w14:paraId="29ED531F"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可以接受风险</w:t>
            </w:r>
          </w:p>
        </w:tc>
      </w:tr>
      <w:tr w:rsidR="00885351" w14:paraId="1D6D64C0" w14:textId="77777777" w:rsidTr="0094288D">
        <w:trPr>
          <w:jc w:val="center"/>
        </w:trPr>
        <w:tc>
          <w:tcPr>
            <w:tcW w:w="1152" w:type="dxa"/>
            <w:shd w:val="clear" w:color="auto" w:fill="auto"/>
            <w:vAlign w:val="center"/>
          </w:tcPr>
          <w:p w14:paraId="16F74FBA"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低</w:t>
            </w:r>
          </w:p>
        </w:tc>
        <w:tc>
          <w:tcPr>
            <w:tcW w:w="1109" w:type="dxa"/>
            <w:shd w:val="clear" w:color="auto" w:fill="auto"/>
            <w:vAlign w:val="center"/>
          </w:tcPr>
          <w:p w14:paraId="28BA3E41"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很低</w:t>
            </w:r>
          </w:p>
        </w:tc>
        <w:tc>
          <w:tcPr>
            <w:tcW w:w="4191" w:type="dxa"/>
            <w:shd w:val="clear" w:color="auto" w:fill="auto"/>
            <w:vAlign w:val="center"/>
          </w:tcPr>
          <w:p w14:paraId="0BF3197C" w14:textId="77777777" w:rsidR="00885351" w:rsidRPr="0094288D" w:rsidRDefault="00885351" w:rsidP="0094288D">
            <w:pPr>
              <w:numPr>
                <w:ilvl w:val="255"/>
                <w:numId w:val="0"/>
              </w:numPr>
              <w:tabs>
                <w:tab w:val="left" w:pos="855"/>
              </w:tabs>
              <w:jc w:val="left"/>
              <w:rPr>
                <w:sz w:val="22"/>
                <w:szCs w:val="22"/>
              </w:rPr>
            </w:pPr>
            <w:r w:rsidRPr="0094288D">
              <w:rPr>
                <w:rFonts w:hint="eastAsia"/>
                <w:sz w:val="22"/>
                <w:szCs w:val="22"/>
              </w:rPr>
              <w:t>不需要任何新增的安全措施</w:t>
            </w:r>
          </w:p>
        </w:tc>
        <w:tc>
          <w:tcPr>
            <w:tcW w:w="1815" w:type="dxa"/>
            <w:shd w:val="clear" w:color="auto" w:fill="auto"/>
            <w:vAlign w:val="center"/>
          </w:tcPr>
          <w:p w14:paraId="082563AC" w14:textId="77777777" w:rsidR="00885351" w:rsidRPr="0094288D" w:rsidRDefault="00885351" w:rsidP="0094288D">
            <w:pPr>
              <w:numPr>
                <w:ilvl w:val="255"/>
                <w:numId w:val="0"/>
              </w:numPr>
              <w:tabs>
                <w:tab w:val="left" w:pos="855"/>
              </w:tabs>
              <w:jc w:val="center"/>
              <w:rPr>
                <w:sz w:val="22"/>
                <w:szCs w:val="22"/>
              </w:rPr>
            </w:pPr>
            <w:r w:rsidRPr="0094288D">
              <w:rPr>
                <w:rFonts w:hint="eastAsia"/>
                <w:sz w:val="22"/>
                <w:szCs w:val="22"/>
              </w:rPr>
              <w:t>可以接受风险</w:t>
            </w:r>
          </w:p>
        </w:tc>
      </w:tr>
    </w:tbl>
    <w:p w14:paraId="08BED41F" w14:textId="77777777" w:rsidR="00885351" w:rsidRDefault="00885351" w:rsidP="002347B9">
      <w:pPr>
        <w:rPr>
          <w:color w:val="000000"/>
          <w:sz w:val="22"/>
          <w:szCs w:val="22"/>
        </w:rPr>
      </w:pPr>
    </w:p>
    <w:p w14:paraId="1BDC6FD9" w14:textId="77777777" w:rsidR="00780977" w:rsidRDefault="00780977" w:rsidP="002347B9">
      <w:pPr>
        <w:rPr>
          <w:color w:val="000000"/>
          <w:sz w:val="22"/>
          <w:szCs w:val="22"/>
        </w:rPr>
      </w:pPr>
    </w:p>
    <w:p w14:paraId="72BB8F5A" w14:textId="77777777" w:rsidR="00780977" w:rsidRDefault="00780977" w:rsidP="002347B9">
      <w:pPr>
        <w:rPr>
          <w:color w:val="000000"/>
          <w:sz w:val="22"/>
          <w:szCs w:val="22"/>
        </w:rPr>
      </w:pPr>
    </w:p>
    <w:p w14:paraId="20776064" w14:textId="77777777" w:rsidR="00780977" w:rsidRDefault="00780977" w:rsidP="002347B9">
      <w:pPr>
        <w:rPr>
          <w:color w:val="000000"/>
          <w:sz w:val="22"/>
          <w:szCs w:val="22"/>
        </w:rPr>
      </w:pPr>
    </w:p>
    <w:p w14:paraId="1EB99700" w14:textId="77777777" w:rsidR="00780977" w:rsidRDefault="00780977" w:rsidP="002347B9">
      <w:pPr>
        <w:rPr>
          <w:color w:val="000000"/>
          <w:sz w:val="22"/>
          <w:szCs w:val="22"/>
        </w:rPr>
      </w:pPr>
    </w:p>
    <w:p w14:paraId="50E29717" w14:textId="77777777" w:rsidR="00780977" w:rsidRDefault="00780977" w:rsidP="002347B9">
      <w:pPr>
        <w:rPr>
          <w:rFonts w:ascii="宋体" w:hAnsi="宋体" w:hint="eastAsia"/>
          <w:sz w:val="22"/>
          <w:szCs w:val="22"/>
        </w:rPr>
        <w:sectPr w:rsidR="00780977" w:rsidSect="00397AA9">
          <w:headerReference w:type="default" r:id="rId10"/>
          <w:footerReference w:type="default" r:id="rId14"/>
          <w:pgSz w:w="11906" w:h="16838" w:code="9"/>
          <w:pgMar w:top="1418" w:right="1418" w:bottom="1418" w:left="1418" w:header="737" w:footer="590" w:gutter="0"/>
          <w:cols w:space="425"/>
          <w:docGrid w:type="lines" w:linePitch="312"/>
        </w:sectPr>
      </w:pPr>
    </w:p>
    <w:p w14:paraId="1FCB411F" w14:textId="77777777" w:rsidR="00CB04D6" w:rsidRDefault="002347B9" w:rsidP="00CB04D6">
      <w:pPr>
        <w:numPr>
          <w:ilvl w:val="1"/>
          <w:numId w:val="2"/>
        </w:numPr>
        <w:rPr>
          <w:rFonts w:ascii="宋体" w:hAnsi="宋体"/>
          <w:sz w:val="22"/>
          <w:szCs w:val="22"/>
        </w:rPr>
      </w:pPr>
      <w:r w:rsidRPr="002347B9">
        <w:rPr>
          <w:rFonts w:ascii="宋体" w:hAnsi="宋体" w:hint="eastAsia"/>
          <w:sz w:val="22"/>
          <w:szCs w:val="22"/>
        </w:rPr>
        <w:lastRenderedPageBreak/>
        <w:t>附录3</w:t>
      </w:r>
    </w:p>
    <w:p w14:paraId="538E0E17" w14:textId="77777777" w:rsidR="00397AA9" w:rsidRDefault="00397AA9" w:rsidP="00780977">
      <w:pPr>
        <w:tabs>
          <w:tab w:val="left" w:pos="855"/>
        </w:tabs>
        <w:jc w:val="center"/>
        <w:rPr>
          <w:sz w:val="22"/>
          <w:szCs w:val="22"/>
        </w:rPr>
      </w:pPr>
      <w:r>
        <w:rPr>
          <w:sz w:val="22"/>
          <w:szCs w:val="22"/>
        </w:rPr>
        <w:t>HAZOP</w:t>
      </w:r>
      <w:r>
        <w:rPr>
          <w:sz w:val="22"/>
          <w:szCs w:val="22"/>
        </w:rPr>
        <w:t>参数与引导词矩阵表</w:t>
      </w:r>
    </w:p>
    <w:p w14:paraId="0BBF5B4E" w14:textId="77777777" w:rsidR="00397AA9" w:rsidRDefault="00397AA9" w:rsidP="00397AA9">
      <w:pPr>
        <w:spacing w:line="300" w:lineRule="auto"/>
        <w:jc w:val="right"/>
        <w:rPr>
          <w:bCs/>
          <w:sz w:val="22"/>
          <w:szCs w:val="22"/>
        </w:rPr>
      </w:pPr>
    </w:p>
    <w:tbl>
      <w:tblPr>
        <w:tblW w:w="53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5"/>
        <w:gridCol w:w="1710"/>
        <w:gridCol w:w="2205"/>
        <w:gridCol w:w="1849"/>
        <w:gridCol w:w="1834"/>
        <w:gridCol w:w="1478"/>
        <w:gridCol w:w="1710"/>
        <w:gridCol w:w="1339"/>
      </w:tblGrid>
      <w:tr w:rsidR="00780977" w14:paraId="47074511" w14:textId="77777777" w:rsidTr="00780977">
        <w:trPr>
          <w:trHeight w:val="213"/>
          <w:tblHeader/>
          <w:jc w:val="center"/>
        </w:trPr>
        <w:tc>
          <w:tcPr>
            <w:tcW w:w="915" w:type="pct"/>
            <w:vAlign w:val="center"/>
          </w:tcPr>
          <w:p w14:paraId="471E75BC" w14:textId="77777777" w:rsidR="00397AA9" w:rsidRDefault="00397AA9" w:rsidP="0094288D">
            <w:pPr>
              <w:rPr>
                <w:b/>
                <w:color w:val="000000"/>
                <w:sz w:val="22"/>
                <w:szCs w:val="22"/>
              </w:rPr>
            </w:pPr>
          </w:p>
        </w:tc>
        <w:tc>
          <w:tcPr>
            <w:tcW w:w="576" w:type="pct"/>
            <w:vAlign w:val="center"/>
          </w:tcPr>
          <w:p w14:paraId="76978230" w14:textId="77777777" w:rsidR="00397AA9" w:rsidRDefault="00397AA9" w:rsidP="0094288D">
            <w:pPr>
              <w:jc w:val="center"/>
              <w:rPr>
                <w:b/>
                <w:color w:val="000000"/>
                <w:sz w:val="22"/>
                <w:szCs w:val="22"/>
              </w:rPr>
            </w:pPr>
            <w:r>
              <w:rPr>
                <w:b/>
                <w:color w:val="000000"/>
                <w:sz w:val="22"/>
                <w:szCs w:val="22"/>
              </w:rPr>
              <w:t>没有</w:t>
            </w:r>
          </w:p>
          <w:p w14:paraId="2D6A63EC" w14:textId="77777777" w:rsidR="00397AA9" w:rsidRDefault="00397AA9" w:rsidP="0094288D">
            <w:pPr>
              <w:jc w:val="center"/>
              <w:rPr>
                <w:b/>
                <w:color w:val="000000"/>
                <w:sz w:val="22"/>
                <w:szCs w:val="22"/>
              </w:rPr>
            </w:pPr>
            <w:r>
              <w:rPr>
                <w:b/>
                <w:color w:val="000000"/>
                <w:sz w:val="22"/>
                <w:szCs w:val="22"/>
              </w:rPr>
              <w:t>No</w:t>
            </w:r>
          </w:p>
        </w:tc>
        <w:tc>
          <w:tcPr>
            <w:tcW w:w="743" w:type="pct"/>
            <w:vAlign w:val="center"/>
          </w:tcPr>
          <w:p w14:paraId="65883192" w14:textId="77777777" w:rsidR="00397AA9" w:rsidRDefault="00397AA9" w:rsidP="0094288D">
            <w:pPr>
              <w:jc w:val="center"/>
              <w:rPr>
                <w:b/>
                <w:color w:val="000000"/>
                <w:sz w:val="22"/>
                <w:szCs w:val="22"/>
              </w:rPr>
            </w:pPr>
            <w:r>
              <w:rPr>
                <w:b/>
                <w:color w:val="000000"/>
                <w:sz w:val="22"/>
                <w:szCs w:val="22"/>
              </w:rPr>
              <w:t>过少的</w:t>
            </w:r>
          </w:p>
          <w:p w14:paraId="34E289E7" w14:textId="77777777" w:rsidR="00397AA9" w:rsidRDefault="00397AA9" w:rsidP="0094288D">
            <w:pPr>
              <w:jc w:val="center"/>
              <w:rPr>
                <w:b/>
                <w:color w:val="000000"/>
                <w:sz w:val="22"/>
                <w:szCs w:val="22"/>
              </w:rPr>
            </w:pPr>
            <w:r>
              <w:rPr>
                <w:b/>
                <w:color w:val="000000"/>
                <w:sz w:val="22"/>
                <w:szCs w:val="22"/>
              </w:rPr>
              <w:t>Less</w:t>
            </w:r>
          </w:p>
        </w:tc>
        <w:tc>
          <w:tcPr>
            <w:tcW w:w="623" w:type="pct"/>
            <w:vAlign w:val="center"/>
          </w:tcPr>
          <w:p w14:paraId="71D130EA" w14:textId="77777777" w:rsidR="00397AA9" w:rsidRDefault="00397AA9" w:rsidP="0094288D">
            <w:pPr>
              <w:jc w:val="center"/>
              <w:rPr>
                <w:b/>
                <w:color w:val="000000"/>
                <w:sz w:val="22"/>
                <w:szCs w:val="22"/>
              </w:rPr>
            </w:pPr>
            <w:r>
              <w:rPr>
                <w:b/>
                <w:color w:val="000000"/>
                <w:sz w:val="22"/>
                <w:szCs w:val="22"/>
              </w:rPr>
              <w:t>过多的</w:t>
            </w:r>
          </w:p>
          <w:p w14:paraId="014E8496" w14:textId="77777777" w:rsidR="00397AA9" w:rsidRDefault="00397AA9" w:rsidP="0094288D">
            <w:pPr>
              <w:jc w:val="center"/>
              <w:rPr>
                <w:b/>
                <w:color w:val="000000"/>
                <w:sz w:val="22"/>
                <w:szCs w:val="22"/>
              </w:rPr>
            </w:pPr>
            <w:r>
              <w:rPr>
                <w:b/>
                <w:color w:val="000000"/>
                <w:sz w:val="22"/>
                <w:szCs w:val="22"/>
              </w:rPr>
              <w:t>More</w:t>
            </w:r>
          </w:p>
        </w:tc>
        <w:tc>
          <w:tcPr>
            <w:tcW w:w="618" w:type="pct"/>
            <w:vAlign w:val="center"/>
          </w:tcPr>
          <w:p w14:paraId="3C412078" w14:textId="77777777" w:rsidR="00397AA9" w:rsidRDefault="00397AA9" w:rsidP="0094288D">
            <w:pPr>
              <w:jc w:val="center"/>
              <w:rPr>
                <w:b/>
                <w:color w:val="000000"/>
                <w:sz w:val="22"/>
                <w:szCs w:val="22"/>
              </w:rPr>
            </w:pPr>
            <w:r>
              <w:rPr>
                <w:b/>
                <w:color w:val="000000"/>
                <w:sz w:val="22"/>
                <w:szCs w:val="22"/>
              </w:rPr>
              <w:t>额外的</w:t>
            </w:r>
          </w:p>
          <w:p w14:paraId="29877B5B" w14:textId="77777777" w:rsidR="00397AA9" w:rsidRDefault="00397AA9" w:rsidP="0094288D">
            <w:pPr>
              <w:jc w:val="center"/>
              <w:rPr>
                <w:b/>
                <w:color w:val="000000"/>
                <w:sz w:val="22"/>
                <w:szCs w:val="22"/>
              </w:rPr>
            </w:pPr>
            <w:r>
              <w:rPr>
                <w:b/>
                <w:color w:val="000000"/>
                <w:sz w:val="22"/>
                <w:szCs w:val="22"/>
              </w:rPr>
              <w:t>As Well As</w:t>
            </w:r>
          </w:p>
        </w:tc>
        <w:tc>
          <w:tcPr>
            <w:tcW w:w="498" w:type="pct"/>
            <w:vAlign w:val="center"/>
          </w:tcPr>
          <w:p w14:paraId="4D94163E" w14:textId="77777777" w:rsidR="00397AA9" w:rsidRDefault="00397AA9" w:rsidP="0094288D">
            <w:pPr>
              <w:jc w:val="center"/>
              <w:rPr>
                <w:b/>
                <w:color w:val="000000"/>
                <w:sz w:val="22"/>
                <w:szCs w:val="22"/>
              </w:rPr>
            </w:pPr>
            <w:r>
              <w:rPr>
                <w:b/>
                <w:color w:val="000000"/>
                <w:sz w:val="22"/>
                <w:szCs w:val="22"/>
              </w:rPr>
              <w:t>不完整</w:t>
            </w:r>
          </w:p>
          <w:p w14:paraId="45262D9A" w14:textId="77777777" w:rsidR="00397AA9" w:rsidRDefault="00397AA9" w:rsidP="0094288D">
            <w:pPr>
              <w:jc w:val="center"/>
              <w:rPr>
                <w:b/>
                <w:color w:val="000000"/>
                <w:sz w:val="22"/>
                <w:szCs w:val="22"/>
              </w:rPr>
            </w:pPr>
            <w:r>
              <w:rPr>
                <w:b/>
                <w:color w:val="000000"/>
                <w:sz w:val="22"/>
                <w:szCs w:val="22"/>
              </w:rPr>
              <w:t>Part Of</w:t>
            </w:r>
          </w:p>
        </w:tc>
        <w:tc>
          <w:tcPr>
            <w:tcW w:w="576" w:type="pct"/>
            <w:vAlign w:val="center"/>
          </w:tcPr>
          <w:p w14:paraId="64B0480E" w14:textId="77777777" w:rsidR="00397AA9" w:rsidRDefault="00397AA9" w:rsidP="0094288D">
            <w:pPr>
              <w:jc w:val="center"/>
              <w:rPr>
                <w:b/>
                <w:color w:val="000000"/>
                <w:sz w:val="22"/>
                <w:szCs w:val="22"/>
              </w:rPr>
            </w:pPr>
            <w:r>
              <w:rPr>
                <w:b/>
                <w:color w:val="000000"/>
                <w:sz w:val="22"/>
                <w:szCs w:val="22"/>
              </w:rPr>
              <w:t>相反的</w:t>
            </w:r>
          </w:p>
          <w:p w14:paraId="59C93C7E" w14:textId="77777777" w:rsidR="00397AA9" w:rsidRDefault="00397AA9" w:rsidP="0094288D">
            <w:pPr>
              <w:jc w:val="center"/>
              <w:rPr>
                <w:b/>
                <w:color w:val="000000"/>
                <w:sz w:val="22"/>
                <w:szCs w:val="22"/>
              </w:rPr>
            </w:pPr>
            <w:r>
              <w:rPr>
                <w:b/>
                <w:color w:val="000000"/>
                <w:sz w:val="22"/>
                <w:szCs w:val="22"/>
              </w:rPr>
              <w:t>Reverse</w:t>
            </w:r>
          </w:p>
        </w:tc>
        <w:tc>
          <w:tcPr>
            <w:tcW w:w="451" w:type="pct"/>
            <w:vAlign w:val="center"/>
          </w:tcPr>
          <w:p w14:paraId="18228DD6" w14:textId="77777777" w:rsidR="00397AA9" w:rsidRDefault="00397AA9" w:rsidP="0094288D">
            <w:pPr>
              <w:jc w:val="center"/>
              <w:rPr>
                <w:b/>
                <w:color w:val="000000"/>
                <w:sz w:val="22"/>
                <w:szCs w:val="22"/>
              </w:rPr>
            </w:pPr>
            <w:r>
              <w:rPr>
                <w:b/>
                <w:color w:val="000000"/>
                <w:sz w:val="22"/>
                <w:szCs w:val="22"/>
              </w:rPr>
              <w:t>其它的</w:t>
            </w:r>
          </w:p>
          <w:p w14:paraId="00A7F8FA" w14:textId="77777777" w:rsidR="00397AA9" w:rsidRDefault="00397AA9" w:rsidP="0094288D">
            <w:pPr>
              <w:jc w:val="center"/>
              <w:rPr>
                <w:b/>
                <w:color w:val="000000"/>
                <w:sz w:val="22"/>
                <w:szCs w:val="22"/>
              </w:rPr>
            </w:pPr>
            <w:r>
              <w:rPr>
                <w:b/>
                <w:color w:val="000000"/>
                <w:sz w:val="22"/>
                <w:szCs w:val="22"/>
              </w:rPr>
              <w:t>Other Than</w:t>
            </w:r>
          </w:p>
        </w:tc>
      </w:tr>
      <w:tr w:rsidR="00780977" w14:paraId="3D7CBBD0" w14:textId="77777777" w:rsidTr="00780977">
        <w:trPr>
          <w:trHeight w:val="213"/>
          <w:jc w:val="center"/>
        </w:trPr>
        <w:tc>
          <w:tcPr>
            <w:tcW w:w="915" w:type="pct"/>
            <w:vAlign w:val="center"/>
          </w:tcPr>
          <w:p w14:paraId="7CF18A7E" w14:textId="77777777" w:rsidR="00397AA9" w:rsidRDefault="00397AA9" w:rsidP="0094288D">
            <w:pPr>
              <w:rPr>
                <w:b/>
                <w:bCs/>
                <w:color w:val="000000"/>
                <w:sz w:val="22"/>
                <w:szCs w:val="22"/>
              </w:rPr>
            </w:pPr>
            <w:r>
              <w:rPr>
                <w:b/>
                <w:bCs/>
                <w:color w:val="000000"/>
                <w:sz w:val="22"/>
                <w:szCs w:val="22"/>
              </w:rPr>
              <w:t>流量</w:t>
            </w:r>
          </w:p>
          <w:p w14:paraId="595B0FF7" w14:textId="77777777" w:rsidR="00397AA9" w:rsidRDefault="00397AA9" w:rsidP="0094288D">
            <w:pPr>
              <w:rPr>
                <w:b/>
                <w:bCs/>
                <w:color w:val="000000"/>
                <w:sz w:val="22"/>
                <w:szCs w:val="22"/>
              </w:rPr>
            </w:pPr>
            <w:r>
              <w:rPr>
                <w:b/>
                <w:bCs/>
                <w:color w:val="000000"/>
                <w:sz w:val="22"/>
                <w:szCs w:val="22"/>
              </w:rPr>
              <w:t>Flow</w:t>
            </w:r>
          </w:p>
        </w:tc>
        <w:tc>
          <w:tcPr>
            <w:tcW w:w="576" w:type="pct"/>
            <w:vAlign w:val="center"/>
          </w:tcPr>
          <w:p w14:paraId="15804AE1" w14:textId="77777777" w:rsidR="00397AA9" w:rsidRDefault="00397AA9" w:rsidP="0094288D">
            <w:pPr>
              <w:rPr>
                <w:color w:val="000000"/>
                <w:sz w:val="22"/>
                <w:szCs w:val="22"/>
              </w:rPr>
            </w:pPr>
            <w:r>
              <w:rPr>
                <w:color w:val="000000"/>
                <w:sz w:val="22"/>
                <w:szCs w:val="22"/>
              </w:rPr>
              <w:t>没有流量</w:t>
            </w:r>
          </w:p>
          <w:p w14:paraId="75C54C89" w14:textId="77777777" w:rsidR="00397AA9" w:rsidRDefault="00397AA9" w:rsidP="0094288D">
            <w:pPr>
              <w:rPr>
                <w:color w:val="000000"/>
                <w:sz w:val="22"/>
                <w:szCs w:val="22"/>
              </w:rPr>
            </w:pPr>
            <w:r>
              <w:rPr>
                <w:color w:val="000000"/>
                <w:sz w:val="22"/>
                <w:szCs w:val="22"/>
              </w:rPr>
              <w:t>No Flow</w:t>
            </w:r>
          </w:p>
        </w:tc>
        <w:tc>
          <w:tcPr>
            <w:tcW w:w="743" w:type="pct"/>
            <w:vAlign w:val="center"/>
          </w:tcPr>
          <w:p w14:paraId="2D1629D1" w14:textId="77777777" w:rsidR="00397AA9" w:rsidRDefault="00397AA9" w:rsidP="0094288D">
            <w:pPr>
              <w:rPr>
                <w:color w:val="000000"/>
                <w:sz w:val="22"/>
                <w:szCs w:val="22"/>
              </w:rPr>
            </w:pPr>
            <w:r>
              <w:rPr>
                <w:color w:val="000000"/>
                <w:sz w:val="22"/>
                <w:szCs w:val="22"/>
              </w:rPr>
              <w:t>流量太小</w:t>
            </w:r>
          </w:p>
          <w:p w14:paraId="464F0F1E" w14:textId="77777777" w:rsidR="00397AA9" w:rsidRDefault="00397AA9" w:rsidP="0094288D">
            <w:pPr>
              <w:rPr>
                <w:color w:val="000000"/>
                <w:sz w:val="22"/>
                <w:szCs w:val="22"/>
              </w:rPr>
            </w:pPr>
            <w:r>
              <w:rPr>
                <w:color w:val="000000"/>
                <w:sz w:val="22"/>
                <w:szCs w:val="22"/>
              </w:rPr>
              <w:t>Low Flow</w:t>
            </w:r>
          </w:p>
        </w:tc>
        <w:tc>
          <w:tcPr>
            <w:tcW w:w="623" w:type="pct"/>
            <w:vAlign w:val="center"/>
          </w:tcPr>
          <w:p w14:paraId="6203C3B8" w14:textId="77777777" w:rsidR="00397AA9" w:rsidRDefault="00397AA9" w:rsidP="0094288D">
            <w:pPr>
              <w:rPr>
                <w:color w:val="000000"/>
                <w:sz w:val="22"/>
                <w:szCs w:val="22"/>
              </w:rPr>
            </w:pPr>
            <w:r>
              <w:rPr>
                <w:color w:val="000000"/>
                <w:sz w:val="22"/>
                <w:szCs w:val="22"/>
              </w:rPr>
              <w:t>流量太大</w:t>
            </w:r>
          </w:p>
          <w:p w14:paraId="4578512B" w14:textId="77777777" w:rsidR="00397AA9" w:rsidRDefault="00397AA9" w:rsidP="0094288D">
            <w:pPr>
              <w:rPr>
                <w:color w:val="000000"/>
                <w:sz w:val="22"/>
                <w:szCs w:val="22"/>
              </w:rPr>
            </w:pPr>
            <w:r>
              <w:rPr>
                <w:color w:val="000000"/>
                <w:sz w:val="22"/>
                <w:szCs w:val="22"/>
              </w:rPr>
              <w:t>High Flow</w:t>
            </w:r>
          </w:p>
        </w:tc>
        <w:tc>
          <w:tcPr>
            <w:tcW w:w="618" w:type="pct"/>
            <w:vAlign w:val="center"/>
          </w:tcPr>
          <w:p w14:paraId="33CECAF8" w14:textId="77777777" w:rsidR="00397AA9" w:rsidRDefault="00397AA9" w:rsidP="0094288D">
            <w:pPr>
              <w:rPr>
                <w:color w:val="000000"/>
                <w:sz w:val="22"/>
                <w:szCs w:val="22"/>
              </w:rPr>
            </w:pPr>
            <w:r>
              <w:rPr>
                <w:rFonts w:hint="eastAsia"/>
                <w:color w:val="000000"/>
                <w:sz w:val="22"/>
                <w:szCs w:val="22"/>
              </w:rPr>
              <w:t>错</w:t>
            </w:r>
            <w:r>
              <w:rPr>
                <w:color w:val="000000"/>
                <w:sz w:val="22"/>
                <w:szCs w:val="22"/>
              </w:rPr>
              <w:t>流量</w:t>
            </w:r>
          </w:p>
          <w:p w14:paraId="1F4D5899" w14:textId="77777777" w:rsidR="00397AA9" w:rsidRDefault="00397AA9" w:rsidP="0094288D">
            <w:pPr>
              <w:rPr>
                <w:color w:val="000000"/>
                <w:sz w:val="22"/>
                <w:szCs w:val="22"/>
              </w:rPr>
            </w:pPr>
            <w:r>
              <w:rPr>
                <w:color w:val="000000"/>
                <w:sz w:val="22"/>
                <w:szCs w:val="22"/>
              </w:rPr>
              <w:t>Misdirected Flow</w:t>
            </w:r>
          </w:p>
        </w:tc>
        <w:tc>
          <w:tcPr>
            <w:tcW w:w="498" w:type="pct"/>
            <w:vAlign w:val="center"/>
          </w:tcPr>
          <w:p w14:paraId="754CAA83" w14:textId="77777777" w:rsidR="00397AA9" w:rsidRDefault="00397AA9" w:rsidP="0094288D">
            <w:pPr>
              <w:rPr>
                <w:color w:val="000000"/>
                <w:sz w:val="22"/>
                <w:szCs w:val="22"/>
              </w:rPr>
            </w:pPr>
          </w:p>
        </w:tc>
        <w:tc>
          <w:tcPr>
            <w:tcW w:w="576" w:type="pct"/>
            <w:vAlign w:val="center"/>
          </w:tcPr>
          <w:p w14:paraId="193667FE" w14:textId="77777777" w:rsidR="00397AA9" w:rsidRDefault="00397AA9" w:rsidP="0094288D">
            <w:pPr>
              <w:rPr>
                <w:color w:val="000000"/>
                <w:sz w:val="22"/>
                <w:szCs w:val="22"/>
              </w:rPr>
            </w:pPr>
            <w:r>
              <w:rPr>
                <w:color w:val="000000"/>
                <w:sz w:val="22"/>
                <w:szCs w:val="22"/>
              </w:rPr>
              <w:t>逆流</w:t>
            </w:r>
          </w:p>
          <w:p w14:paraId="57402D40" w14:textId="77777777" w:rsidR="00397AA9" w:rsidRDefault="00397AA9" w:rsidP="0094288D">
            <w:pPr>
              <w:rPr>
                <w:color w:val="000000"/>
                <w:sz w:val="22"/>
                <w:szCs w:val="22"/>
              </w:rPr>
            </w:pPr>
            <w:r>
              <w:rPr>
                <w:color w:val="000000"/>
                <w:sz w:val="22"/>
                <w:szCs w:val="22"/>
              </w:rPr>
              <w:t>Reverse Flow</w:t>
            </w:r>
          </w:p>
        </w:tc>
        <w:tc>
          <w:tcPr>
            <w:tcW w:w="451" w:type="pct"/>
            <w:vAlign w:val="center"/>
          </w:tcPr>
          <w:p w14:paraId="5414D002" w14:textId="77777777" w:rsidR="00397AA9" w:rsidRDefault="00397AA9" w:rsidP="0094288D">
            <w:pPr>
              <w:rPr>
                <w:color w:val="000000"/>
                <w:sz w:val="22"/>
                <w:szCs w:val="22"/>
              </w:rPr>
            </w:pPr>
          </w:p>
        </w:tc>
      </w:tr>
      <w:tr w:rsidR="00780977" w14:paraId="1776522B" w14:textId="77777777" w:rsidTr="00780977">
        <w:trPr>
          <w:trHeight w:val="292"/>
          <w:jc w:val="center"/>
        </w:trPr>
        <w:tc>
          <w:tcPr>
            <w:tcW w:w="915" w:type="pct"/>
            <w:vAlign w:val="center"/>
          </w:tcPr>
          <w:p w14:paraId="753DE14B" w14:textId="77777777" w:rsidR="00397AA9" w:rsidRDefault="00397AA9" w:rsidP="0094288D">
            <w:pPr>
              <w:rPr>
                <w:b/>
                <w:bCs/>
                <w:color w:val="000000"/>
                <w:sz w:val="22"/>
                <w:szCs w:val="22"/>
              </w:rPr>
            </w:pPr>
            <w:r>
              <w:rPr>
                <w:b/>
                <w:bCs/>
                <w:color w:val="000000"/>
                <w:sz w:val="22"/>
                <w:szCs w:val="22"/>
              </w:rPr>
              <w:t>温度</w:t>
            </w:r>
          </w:p>
          <w:p w14:paraId="61F8E611" w14:textId="77777777" w:rsidR="00397AA9" w:rsidRDefault="00397AA9" w:rsidP="0094288D">
            <w:pPr>
              <w:rPr>
                <w:b/>
                <w:bCs/>
                <w:color w:val="000000"/>
                <w:sz w:val="22"/>
                <w:szCs w:val="22"/>
              </w:rPr>
            </w:pPr>
            <w:r>
              <w:rPr>
                <w:b/>
                <w:bCs/>
                <w:color w:val="000000"/>
                <w:sz w:val="22"/>
                <w:szCs w:val="22"/>
              </w:rPr>
              <w:t>Temperature</w:t>
            </w:r>
          </w:p>
        </w:tc>
        <w:tc>
          <w:tcPr>
            <w:tcW w:w="576" w:type="pct"/>
            <w:vAlign w:val="center"/>
          </w:tcPr>
          <w:p w14:paraId="249F02B4" w14:textId="77777777" w:rsidR="00397AA9" w:rsidRDefault="00397AA9" w:rsidP="0094288D">
            <w:pPr>
              <w:rPr>
                <w:color w:val="000000"/>
                <w:sz w:val="22"/>
                <w:szCs w:val="22"/>
              </w:rPr>
            </w:pPr>
          </w:p>
        </w:tc>
        <w:tc>
          <w:tcPr>
            <w:tcW w:w="743" w:type="pct"/>
            <w:vAlign w:val="center"/>
          </w:tcPr>
          <w:p w14:paraId="033775C8" w14:textId="77777777" w:rsidR="00397AA9" w:rsidRDefault="00397AA9" w:rsidP="0094288D">
            <w:pPr>
              <w:rPr>
                <w:color w:val="000000"/>
                <w:sz w:val="22"/>
                <w:szCs w:val="22"/>
              </w:rPr>
            </w:pPr>
            <w:r>
              <w:rPr>
                <w:color w:val="000000"/>
                <w:sz w:val="22"/>
                <w:szCs w:val="22"/>
              </w:rPr>
              <w:t>温度过低</w:t>
            </w:r>
          </w:p>
          <w:p w14:paraId="01AE2A97" w14:textId="77777777" w:rsidR="00397AA9" w:rsidRDefault="00397AA9" w:rsidP="0094288D">
            <w:pPr>
              <w:rPr>
                <w:color w:val="000000"/>
                <w:sz w:val="22"/>
                <w:szCs w:val="22"/>
              </w:rPr>
            </w:pPr>
            <w:r>
              <w:rPr>
                <w:color w:val="000000"/>
                <w:sz w:val="22"/>
                <w:szCs w:val="22"/>
              </w:rPr>
              <w:t>Low Temperature</w:t>
            </w:r>
          </w:p>
        </w:tc>
        <w:tc>
          <w:tcPr>
            <w:tcW w:w="623" w:type="pct"/>
            <w:vAlign w:val="center"/>
          </w:tcPr>
          <w:p w14:paraId="11A4876D" w14:textId="77777777" w:rsidR="00397AA9" w:rsidRDefault="00397AA9" w:rsidP="0094288D">
            <w:pPr>
              <w:rPr>
                <w:color w:val="000000"/>
                <w:sz w:val="22"/>
                <w:szCs w:val="22"/>
              </w:rPr>
            </w:pPr>
            <w:r>
              <w:rPr>
                <w:color w:val="000000"/>
                <w:sz w:val="22"/>
                <w:szCs w:val="22"/>
              </w:rPr>
              <w:t>温度过高</w:t>
            </w:r>
          </w:p>
          <w:p w14:paraId="6FEC1D48" w14:textId="77777777" w:rsidR="00397AA9" w:rsidRDefault="00397AA9" w:rsidP="0094288D">
            <w:pPr>
              <w:rPr>
                <w:color w:val="000000"/>
                <w:sz w:val="22"/>
                <w:szCs w:val="22"/>
              </w:rPr>
            </w:pPr>
            <w:r>
              <w:rPr>
                <w:color w:val="000000"/>
                <w:sz w:val="22"/>
                <w:szCs w:val="22"/>
              </w:rPr>
              <w:t>High Temperature</w:t>
            </w:r>
          </w:p>
        </w:tc>
        <w:tc>
          <w:tcPr>
            <w:tcW w:w="618" w:type="pct"/>
            <w:vAlign w:val="center"/>
          </w:tcPr>
          <w:p w14:paraId="502C50AE" w14:textId="77777777" w:rsidR="00397AA9" w:rsidRDefault="00397AA9" w:rsidP="0094288D">
            <w:pPr>
              <w:rPr>
                <w:color w:val="000000"/>
                <w:sz w:val="22"/>
                <w:szCs w:val="22"/>
              </w:rPr>
            </w:pPr>
          </w:p>
        </w:tc>
        <w:tc>
          <w:tcPr>
            <w:tcW w:w="498" w:type="pct"/>
            <w:vAlign w:val="center"/>
          </w:tcPr>
          <w:p w14:paraId="4F1FFED9" w14:textId="77777777" w:rsidR="00397AA9" w:rsidRDefault="00397AA9" w:rsidP="0094288D">
            <w:pPr>
              <w:rPr>
                <w:color w:val="000000"/>
                <w:sz w:val="22"/>
                <w:szCs w:val="22"/>
              </w:rPr>
            </w:pPr>
            <w:r>
              <w:rPr>
                <w:color w:val="000000"/>
                <w:sz w:val="22"/>
                <w:szCs w:val="22"/>
              </w:rPr>
              <w:t>深冷</w:t>
            </w:r>
          </w:p>
          <w:p w14:paraId="1980AA4B" w14:textId="77777777" w:rsidR="00397AA9" w:rsidRDefault="00397AA9" w:rsidP="0094288D">
            <w:pPr>
              <w:rPr>
                <w:color w:val="000000"/>
                <w:sz w:val="22"/>
                <w:szCs w:val="22"/>
              </w:rPr>
            </w:pPr>
            <w:r>
              <w:rPr>
                <w:color w:val="000000"/>
                <w:sz w:val="22"/>
                <w:szCs w:val="22"/>
              </w:rPr>
              <w:t>Cryogenic</w:t>
            </w:r>
          </w:p>
        </w:tc>
        <w:tc>
          <w:tcPr>
            <w:tcW w:w="576" w:type="pct"/>
            <w:vAlign w:val="center"/>
          </w:tcPr>
          <w:p w14:paraId="7811C274" w14:textId="77777777" w:rsidR="00397AA9" w:rsidRDefault="00397AA9" w:rsidP="0094288D">
            <w:pPr>
              <w:rPr>
                <w:color w:val="000000"/>
                <w:sz w:val="22"/>
                <w:szCs w:val="22"/>
              </w:rPr>
            </w:pPr>
          </w:p>
        </w:tc>
        <w:tc>
          <w:tcPr>
            <w:tcW w:w="451" w:type="pct"/>
            <w:vAlign w:val="center"/>
          </w:tcPr>
          <w:p w14:paraId="5C5DD9B8" w14:textId="77777777" w:rsidR="00397AA9" w:rsidRDefault="00397AA9" w:rsidP="0094288D">
            <w:pPr>
              <w:rPr>
                <w:color w:val="000000"/>
                <w:sz w:val="22"/>
                <w:szCs w:val="22"/>
              </w:rPr>
            </w:pPr>
          </w:p>
        </w:tc>
      </w:tr>
      <w:tr w:rsidR="00780977" w14:paraId="4F37E942" w14:textId="77777777" w:rsidTr="00780977">
        <w:trPr>
          <w:trHeight w:val="292"/>
          <w:jc w:val="center"/>
        </w:trPr>
        <w:tc>
          <w:tcPr>
            <w:tcW w:w="915" w:type="pct"/>
            <w:vAlign w:val="center"/>
          </w:tcPr>
          <w:p w14:paraId="313B0BCC" w14:textId="77777777" w:rsidR="00397AA9" w:rsidRDefault="00397AA9" w:rsidP="0094288D">
            <w:pPr>
              <w:rPr>
                <w:b/>
                <w:color w:val="000000"/>
                <w:sz w:val="22"/>
                <w:szCs w:val="22"/>
              </w:rPr>
            </w:pPr>
            <w:r>
              <w:rPr>
                <w:b/>
                <w:color w:val="000000"/>
                <w:sz w:val="22"/>
                <w:szCs w:val="22"/>
              </w:rPr>
              <w:t>压力</w:t>
            </w:r>
            <w:r>
              <w:rPr>
                <w:b/>
                <w:color w:val="000000"/>
                <w:sz w:val="22"/>
                <w:szCs w:val="22"/>
              </w:rPr>
              <w:t xml:space="preserve"> </w:t>
            </w:r>
          </w:p>
          <w:p w14:paraId="41405239" w14:textId="77777777" w:rsidR="00397AA9" w:rsidRDefault="00397AA9" w:rsidP="0094288D">
            <w:pPr>
              <w:rPr>
                <w:b/>
                <w:color w:val="000000"/>
                <w:sz w:val="22"/>
                <w:szCs w:val="22"/>
              </w:rPr>
            </w:pPr>
            <w:r>
              <w:rPr>
                <w:b/>
                <w:color w:val="000000"/>
                <w:sz w:val="22"/>
                <w:szCs w:val="22"/>
              </w:rPr>
              <w:t>Pressure</w:t>
            </w:r>
          </w:p>
        </w:tc>
        <w:tc>
          <w:tcPr>
            <w:tcW w:w="576" w:type="pct"/>
            <w:vAlign w:val="center"/>
          </w:tcPr>
          <w:p w14:paraId="5B9F28A0" w14:textId="77777777" w:rsidR="00397AA9" w:rsidRDefault="00397AA9" w:rsidP="0094288D">
            <w:pPr>
              <w:rPr>
                <w:color w:val="000000"/>
                <w:sz w:val="22"/>
                <w:szCs w:val="22"/>
              </w:rPr>
            </w:pPr>
          </w:p>
        </w:tc>
        <w:tc>
          <w:tcPr>
            <w:tcW w:w="743" w:type="pct"/>
            <w:vAlign w:val="center"/>
          </w:tcPr>
          <w:p w14:paraId="03E66CC0" w14:textId="77777777" w:rsidR="00397AA9" w:rsidRDefault="00397AA9" w:rsidP="0094288D">
            <w:pPr>
              <w:rPr>
                <w:color w:val="000000"/>
                <w:sz w:val="22"/>
                <w:szCs w:val="22"/>
              </w:rPr>
            </w:pPr>
            <w:r>
              <w:rPr>
                <w:color w:val="000000"/>
                <w:sz w:val="22"/>
                <w:szCs w:val="22"/>
              </w:rPr>
              <w:t>压力</w:t>
            </w:r>
            <w:r>
              <w:rPr>
                <w:rFonts w:hint="eastAsia"/>
                <w:color w:val="000000"/>
                <w:sz w:val="22"/>
                <w:szCs w:val="22"/>
              </w:rPr>
              <w:t>过</w:t>
            </w:r>
            <w:r>
              <w:rPr>
                <w:color w:val="000000"/>
                <w:sz w:val="22"/>
                <w:szCs w:val="22"/>
              </w:rPr>
              <w:t>低</w:t>
            </w:r>
            <w:r>
              <w:rPr>
                <w:color w:val="000000"/>
                <w:sz w:val="22"/>
                <w:szCs w:val="22"/>
              </w:rPr>
              <w:t>/</w:t>
            </w:r>
            <w:r>
              <w:rPr>
                <w:color w:val="000000"/>
                <w:sz w:val="22"/>
                <w:szCs w:val="22"/>
              </w:rPr>
              <w:t>真空</w:t>
            </w:r>
          </w:p>
          <w:p w14:paraId="39E6C76F" w14:textId="77777777" w:rsidR="00397AA9" w:rsidRDefault="00397AA9" w:rsidP="0094288D">
            <w:pPr>
              <w:rPr>
                <w:color w:val="000000"/>
                <w:sz w:val="22"/>
                <w:szCs w:val="22"/>
              </w:rPr>
            </w:pPr>
            <w:r>
              <w:rPr>
                <w:color w:val="000000"/>
                <w:sz w:val="22"/>
                <w:szCs w:val="22"/>
              </w:rPr>
              <w:t>Low Pressure/Vacuum</w:t>
            </w:r>
          </w:p>
        </w:tc>
        <w:tc>
          <w:tcPr>
            <w:tcW w:w="623" w:type="pct"/>
            <w:vAlign w:val="center"/>
          </w:tcPr>
          <w:p w14:paraId="657DC450" w14:textId="77777777" w:rsidR="00397AA9" w:rsidRDefault="00397AA9" w:rsidP="0094288D">
            <w:pPr>
              <w:rPr>
                <w:color w:val="000000"/>
                <w:sz w:val="22"/>
                <w:szCs w:val="22"/>
              </w:rPr>
            </w:pPr>
            <w:r>
              <w:rPr>
                <w:color w:val="000000"/>
                <w:sz w:val="22"/>
                <w:szCs w:val="22"/>
              </w:rPr>
              <w:t>压力</w:t>
            </w:r>
            <w:r>
              <w:rPr>
                <w:rFonts w:hint="eastAsia"/>
                <w:color w:val="000000"/>
                <w:sz w:val="22"/>
                <w:szCs w:val="22"/>
              </w:rPr>
              <w:t>过</w:t>
            </w:r>
            <w:r>
              <w:rPr>
                <w:color w:val="000000"/>
                <w:sz w:val="22"/>
                <w:szCs w:val="22"/>
              </w:rPr>
              <w:t>高</w:t>
            </w:r>
          </w:p>
          <w:p w14:paraId="24E12CD9" w14:textId="77777777" w:rsidR="00397AA9" w:rsidRDefault="00397AA9" w:rsidP="0094288D">
            <w:pPr>
              <w:rPr>
                <w:color w:val="000000"/>
                <w:sz w:val="22"/>
                <w:szCs w:val="22"/>
              </w:rPr>
            </w:pPr>
            <w:r>
              <w:rPr>
                <w:color w:val="000000"/>
                <w:sz w:val="22"/>
                <w:szCs w:val="22"/>
              </w:rPr>
              <w:t>High Pressure</w:t>
            </w:r>
          </w:p>
        </w:tc>
        <w:tc>
          <w:tcPr>
            <w:tcW w:w="618" w:type="pct"/>
            <w:vAlign w:val="center"/>
          </w:tcPr>
          <w:p w14:paraId="6D823701" w14:textId="77777777" w:rsidR="00397AA9" w:rsidRDefault="00397AA9" w:rsidP="0094288D">
            <w:pPr>
              <w:rPr>
                <w:color w:val="000000"/>
                <w:sz w:val="22"/>
                <w:szCs w:val="22"/>
              </w:rPr>
            </w:pPr>
          </w:p>
        </w:tc>
        <w:tc>
          <w:tcPr>
            <w:tcW w:w="498" w:type="pct"/>
            <w:vAlign w:val="center"/>
          </w:tcPr>
          <w:p w14:paraId="378507B7" w14:textId="77777777" w:rsidR="00397AA9" w:rsidRDefault="00397AA9" w:rsidP="0094288D">
            <w:pPr>
              <w:rPr>
                <w:color w:val="000000"/>
                <w:sz w:val="22"/>
                <w:szCs w:val="22"/>
              </w:rPr>
            </w:pPr>
          </w:p>
        </w:tc>
        <w:tc>
          <w:tcPr>
            <w:tcW w:w="576" w:type="pct"/>
            <w:vAlign w:val="center"/>
          </w:tcPr>
          <w:p w14:paraId="0585D61E" w14:textId="77777777" w:rsidR="00397AA9" w:rsidRDefault="00397AA9" w:rsidP="0094288D">
            <w:pPr>
              <w:rPr>
                <w:color w:val="000000"/>
                <w:sz w:val="22"/>
                <w:szCs w:val="22"/>
              </w:rPr>
            </w:pPr>
          </w:p>
        </w:tc>
        <w:tc>
          <w:tcPr>
            <w:tcW w:w="451" w:type="pct"/>
            <w:vAlign w:val="center"/>
          </w:tcPr>
          <w:p w14:paraId="7A74002E" w14:textId="77777777" w:rsidR="00397AA9" w:rsidRDefault="00397AA9" w:rsidP="0094288D">
            <w:pPr>
              <w:rPr>
                <w:color w:val="000000"/>
                <w:sz w:val="22"/>
                <w:szCs w:val="22"/>
              </w:rPr>
            </w:pPr>
          </w:p>
        </w:tc>
      </w:tr>
      <w:tr w:rsidR="00780977" w14:paraId="2F037948" w14:textId="77777777" w:rsidTr="00780977">
        <w:trPr>
          <w:trHeight w:val="213"/>
          <w:jc w:val="center"/>
        </w:trPr>
        <w:tc>
          <w:tcPr>
            <w:tcW w:w="915" w:type="pct"/>
            <w:vAlign w:val="center"/>
          </w:tcPr>
          <w:p w14:paraId="2EFC6F41" w14:textId="77777777" w:rsidR="00397AA9" w:rsidRDefault="00397AA9" w:rsidP="0094288D">
            <w:pPr>
              <w:rPr>
                <w:b/>
                <w:color w:val="000000"/>
                <w:sz w:val="22"/>
                <w:szCs w:val="22"/>
              </w:rPr>
            </w:pPr>
            <w:r>
              <w:rPr>
                <w:b/>
                <w:color w:val="000000"/>
                <w:sz w:val="22"/>
                <w:szCs w:val="22"/>
              </w:rPr>
              <w:t>液位</w:t>
            </w:r>
          </w:p>
          <w:p w14:paraId="2544E822" w14:textId="77777777" w:rsidR="00397AA9" w:rsidRDefault="00397AA9" w:rsidP="0094288D">
            <w:pPr>
              <w:rPr>
                <w:b/>
                <w:color w:val="000000"/>
                <w:sz w:val="22"/>
                <w:szCs w:val="22"/>
              </w:rPr>
            </w:pPr>
            <w:r>
              <w:rPr>
                <w:b/>
                <w:color w:val="000000"/>
                <w:sz w:val="22"/>
                <w:szCs w:val="22"/>
              </w:rPr>
              <w:t>Level</w:t>
            </w:r>
          </w:p>
        </w:tc>
        <w:tc>
          <w:tcPr>
            <w:tcW w:w="576" w:type="pct"/>
            <w:vAlign w:val="center"/>
          </w:tcPr>
          <w:p w14:paraId="5F8A19D2" w14:textId="77777777" w:rsidR="00397AA9" w:rsidRDefault="00397AA9" w:rsidP="0094288D">
            <w:pPr>
              <w:rPr>
                <w:color w:val="000000"/>
                <w:sz w:val="22"/>
                <w:szCs w:val="22"/>
              </w:rPr>
            </w:pPr>
            <w:r>
              <w:rPr>
                <w:color w:val="000000"/>
                <w:sz w:val="22"/>
                <w:szCs w:val="22"/>
              </w:rPr>
              <w:t>没有液位</w:t>
            </w:r>
          </w:p>
          <w:p w14:paraId="500D7357" w14:textId="77777777" w:rsidR="00397AA9" w:rsidRDefault="00397AA9" w:rsidP="0094288D">
            <w:pPr>
              <w:rPr>
                <w:color w:val="000000"/>
                <w:sz w:val="22"/>
                <w:szCs w:val="22"/>
              </w:rPr>
            </w:pPr>
            <w:r>
              <w:rPr>
                <w:color w:val="000000"/>
                <w:sz w:val="22"/>
                <w:szCs w:val="22"/>
              </w:rPr>
              <w:t>No Level</w:t>
            </w:r>
          </w:p>
        </w:tc>
        <w:tc>
          <w:tcPr>
            <w:tcW w:w="743" w:type="pct"/>
            <w:vAlign w:val="center"/>
          </w:tcPr>
          <w:p w14:paraId="2F0EB995" w14:textId="77777777" w:rsidR="00397AA9" w:rsidRDefault="00397AA9" w:rsidP="0094288D">
            <w:pPr>
              <w:rPr>
                <w:color w:val="000000"/>
                <w:sz w:val="22"/>
                <w:szCs w:val="22"/>
              </w:rPr>
            </w:pPr>
            <w:r>
              <w:rPr>
                <w:color w:val="000000"/>
                <w:sz w:val="22"/>
                <w:szCs w:val="22"/>
              </w:rPr>
              <w:t>液位过低</w:t>
            </w:r>
          </w:p>
          <w:p w14:paraId="62F24EF6" w14:textId="77777777" w:rsidR="00397AA9" w:rsidRDefault="00397AA9" w:rsidP="0094288D">
            <w:pPr>
              <w:rPr>
                <w:color w:val="000000"/>
                <w:sz w:val="22"/>
                <w:szCs w:val="22"/>
              </w:rPr>
            </w:pPr>
            <w:r>
              <w:rPr>
                <w:color w:val="000000"/>
                <w:sz w:val="22"/>
                <w:szCs w:val="22"/>
              </w:rPr>
              <w:t>Low Level</w:t>
            </w:r>
          </w:p>
        </w:tc>
        <w:tc>
          <w:tcPr>
            <w:tcW w:w="623" w:type="pct"/>
            <w:vAlign w:val="center"/>
          </w:tcPr>
          <w:p w14:paraId="04CC184D" w14:textId="77777777" w:rsidR="00397AA9" w:rsidRDefault="00397AA9" w:rsidP="0094288D">
            <w:pPr>
              <w:rPr>
                <w:color w:val="000000"/>
                <w:sz w:val="22"/>
                <w:szCs w:val="22"/>
              </w:rPr>
            </w:pPr>
            <w:r>
              <w:rPr>
                <w:color w:val="000000"/>
                <w:sz w:val="22"/>
                <w:szCs w:val="22"/>
              </w:rPr>
              <w:t>液位过高</w:t>
            </w:r>
          </w:p>
          <w:p w14:paraId="24CCE8CA" w14:textId="77777777" w:rsidR="00397AA9" w:rsidRDefault="00397AA9" w:rsidP="0094288D">
            <w:pPr>
              <w:rPr>
                <w:color w:val="000000"/>
                <w:sz w:val="22"/>
                <w:szCs w:val="22"/>
              </w:rPr>
            </w:pPr>
            <w:r>
              <w:rPr>
                <w:color w:val="000000"/>
                <w:sz w:val="22"/>
                <w:szCs w:val="22"/>
              </w:rPr>
              <w:t>High Level</w:t>
            </w:r>
          </w:p>
        </w:tc>
        <w:tc>
          <w:tcPr>
            <w:tcW w:w="618" w:type="pct"/>
            <w:vAlign w:val="center"/>
          </w:tcPr>
          <w:p w14:paraId="640B444E" w14:textId="77777777" w:rsidR="00397AA9" w:rsidRDefault="00397AA9" w:rsidP="0094288D">
            <w:pPr>
              <w:rPr>
                <w:color w:val="000000"/>
                <w:sz w:val="22"/>
                <w:szCs w:val="22"/>
              </w:rPr>
            </w:pPr>
          </w:p>
        </w:tc>
        <w:tc>
          <w:tcPr>
            <w:tcW w:w="498" w:type="pct"/>
            <w:vAlign w:val="center"/>
          </w:tcPr>
          <w:p w14:paraId="1F4843A6" w14:textId="77777777" w:rsidR="00397AA9" w:rsidRDefault="00397AA9" w:rsidP="0094288D">
            <w:pPr>
              <w:rPr>
                <w:color w:val="000000"/>
                <w:sz w:val="22"/>
                <w:szCs w:val="22"/>
              </w:rPr>
            </w:pPr>
          </w:p>
        </w:tc>
        <w:tc>
          <w:tcPr>
            <w:tcW w:w="576" w:type="pct"/>
            <w:vAlign w:val="center"/>
          </w:tcPr>
          <w:p w14:paraId="3257EC94" w14:textId="77777777" w:rsidR="00397AA9" w:rsidRDefault="00397AA9" w:rsidP="0094288D">
            <w:pPr>
              <w:rPr>
                <w:color w:val="000000"/>
                <w:sz w:val="22"/>
                <w:szCs w:val="22"/>
              </w:rPr>
            </w:pPr>
          </w:p>
        </w:tc>
        <w:tc>
          <w:tcPr>
            <w:tcW w:w="451" w:type="pct"/>
            <w:vAlign w:val="center"/>
          </w:tcPr>
          <w:p w14:paraId="721BC939" w14:textId="77777777" w:rsidR="00397AA9" w:rsidRDefault="00397AA9" w:rsidP="0094288D">
            <w:pPr>
              <w:rPr>
                <w:color w:val="000000"/>
                <w:sz w:val="22"/>
                <w:szCs w:val="22"/>
              </w:rPr>
            </w:pPr>
          </w:p>
        </w:tc>
      </w:tr>
      <w:tr w:rsidR="00780977" w14:paraId="150E15EA" w14:textId="77777777" w:rsidTr="00780977">
        <w:trPr>
          <w:trHeight w:val="292"/>
          <w:jc w:val="center"/>
        </w:trPr>
        <w:tc>
          <w:tcPr>
            <w:tcW w:w="915" w:type="pct"/>
            <w:vAlign w:val="center"/>
          </w:tcPr>
          <w:p w14:paraId="33509673" w14:textId="77777777" w:rsidR="00397AA9" w:rsidRDefault="00397AA9" w:rsidP="0094288D">
            <w:pPr>
              <w:rPr>
                <w:b/>
                <w:color w:val="000000"/>
                <w:sz w:val="22"/>
                <w:szCs w:val="22"/>
              </w:rPr>
            </w:pPr>
            <w:r>
              <w:rPr>
                <w:b/>
                <w:color w:val="000000"/>
                <w:sz w:val="22"/>
                <w:szCs w:val="22"/>
              </w:rPr>
              <w:t>组分</w:t>
            </w:r>
          </w:p>
          <w:p w14:paraId="35A884B5" w14:textId="77777777" w:rsidR="00397AA9" w:rsidRDefault="00397AA9" w:rsidP="0094288D">
            <w:pPr>
              <w:rPr>
                <w:b/>
                <w:color w:val="000000"/>
                <w:sz w:val="22"/>
                <w:szCs w:val="22"/>
              </w:rPr>
            </w:pPr>
            <w:r>
              <w:rPr>
                <w:b/>
                <w:color w:val="000000"/>
                <w:sz w:val="22"/>
                <w:szCs w:val="22"/>
              </w:rPr>
              <w:t>Composition</w:t>
            </w:r>
          </w:p>
        </w:tc>
        <w:tc>
          <w:tcPr>
            <w:tcW w:w="576" w:type="pct"/>
            <w:vAlign w:val="center"/>
          </w:tcPr>
          <w:p w14:paraId="1CF7DFCF" w14:textId="77777777" w:rsidR="00397AA9" w:rsidRDefault="00397AA9" w:rsidP="0094288D">
            <w:pPr>
              <w:rPr>
                <w:color w:val="000000"/>
                <w:sz w:val="22"/>
                <w:szCs w:val="22"/>
              </w:rPr>
            </w:pPr>
          </w:p>
        </w:tc>
        <w:tc>
          <w:tcPr>
            <w:tcW w:w="743" w:type="pct"/>
            <w:vAlign w:val="center"/>
          </w:tcPr>
          <w:p w14:paraId="6C51C9AF" w14:textId="77777777" w:rsidR="00397AA9" w:rsidRDefault="00397AA9" w:rsidP="0094288D">
            <w:pPr>
              <w:rPr>
                <w:color w:val="000000"/>
                <w:sz w:val="22"/>
                <w:szCs w:val="22"/>
              </w:rPr>
            </w:pPr>
            <w:r>
              <w:rPr>
                <w:color w:val="000000"/>
                <w:sz w:val="22"/>
                <w:szCs w:val="22"/>
              </w:rPr>
              <w:t>浓度过低</w:t>
            </w:r>
          </w:p>
          <w:p w14:paraId="18B33557" w14:textId="77777777" w:rsidR="00397AA9" w:rsidRDefault="00397AA9" w:rsidP="0094288D">
            <w:pPr>
              <w:rPr>
                <w:color w:val="000000"/>
                <w:sz w:val="22"/>
                <w:szCs w:val="22"/>
              </w:rPr>
            </w:pPr>
            <w:r>
              <w:rPr>
                <w:color w:val="000000"/>
                <w:sz w:val="22"/>
                <w:szCs w:val="22"/>
              </w:rPr>
              <w:t>Low Concentration</w:t>
            </w:r>
          </w:p>
        </w:tc>
        <w:tc>
          <w:tcPr>
            <w:tcW w:w="623" w:type="pct"/>
            <w:vAlign w:val="center"/>
          </w:tcPr>
          <w:p w14:paraId="2E11FA56" w14:textId="77777777" w:rsidR="00397AA9" w:rsidRDefault="00397AA9" w:rsidP="0094288D">
            <w:pPr>
              <w:rPr>
                <w:color w:val="000000"/>
                <w:sz w:val="22"/>
                <w:szCs w:val="22"/>
              </w:rPr>
            </w:pPr>
            <w:r>
              <w:rPr>
                <w:color w:val="000000"/>
                <w:sz w:val="22"/>
                <w:szCs w:val="22"/>
              </w:rPr>
              <w:t>浓度过高</w:t>
            </w:r>
          </w:p>
          <w:p w14:paraId="02BD83C5" w14:textId="77777777" w:rsidR="00397AA9" w:rsidRDefault="00397AA9" w:rsidP="0094288D">
            <w:pPr>
              <w:rPr>
                <w:color w:val="000000"/>
                <w:sz w:val="22"/>
                <w:szCs w:val="22"/>
              </w:rPr>
            </w:pPr>
            <w:r>
              <w:rPr>
                <w:color w:val="000000"/>
                <w:sz w:val="22"/>
                <w:szCs w:val="22"/>
              </w:rPr>
              <w:t>High Concentration</w:t>
            </w:r>
          </w:p>
        </w:tc>
        <w:tc>
          <w:tcPr>
            <w:tcW w:w="618" w:type="pct"/>
            <w:vAlign w:val="center"/>
          </w:tcPr>
          <w:p w14:paraId="3B74DDD4" w14:textId="77777777" w:rsidR="00397AA9" w:rsidRDefault="00397AA9" w:rsidP="0094288D">
            <w:pPr>
              <w:rPr>
                <w:color w:val="000000"/>
                <w:sz w:val="22"/>
                <w:szCs w:val="22"/>
              </w:rPr>
            </w:pPr>
            <w:r>
              <w:rPr>
                <w:color w:val="000000"/>
                <w:sz w:val="22"/>
                <w:szCs w:val="22"/>
              </w:rPr>
              <w:t>污染物</w:t>
            </w:r>
          </w:p>
          <w:p w14:paraId="0D6EEFE1" w14:textId="77777777" w:rsidR="00397AA9" w:rsidRDefault="00397AA9" w:rsidP="0094288D">
            <w:pPr>
              <w:rPr>
                <w:color w:val="000000"/>
                <w:sz w:val="22"/>
                <w:szCs w:val="22"/>
              </w:rPr>
            </w:pPr>
            <w:r>
              <w:rPr>
                <w:color w:val="000000"/>
                <w:sz w:val="22"/>
                <w:szCs w:val="22"/>
              </w:rPr>
              <w:t>Contaminants</w:t>
            </w:r>
          </w:p>
        </w:tc>
        <w:tc>
          <w:tcPr>
            <w:tcW w:w="498" w:type="pct"/>
            <w:vAlign w:val="center"/>
          </w:tcPr>
          <w:p w14:paraId="73F53765" w14:textId="77777777" w:rsidR="00397AA9" w:rsidRDefault="00397AA9" w:rsidP="0094288D">
            <w:pPr>
              <w:rPr>
                <w:color w:val="000000"/>
                <w:sz w:val="22"/>
                <w:szCs w:val="22"/>
              </w:rPr>
            </w:pPr>
          </w:p>
        </w:tc>
        <w:tc>
          <w:tcPr>
            <w:tcW w:w="576" w:type="pct"/>
            <w:vAlign w:val="center"/>
          </w:tcPr>
          <w:p w14:paraId="215B016C" w14:textId="77777777" w:rsidR="00397AA9" w:rsidRDefault="00397AA9" w:rsidP="0094288D">
            <w:pPr>
              <w:rPr>
                <w:color w:val="000000"/>
                <w:sz w:val="22"/>
                <w:szCs w:val="22"/>
              </w:rPr>
            </w:pPr>
          </w:p>
        </w:tc>
        <w:tc>
          <w:tcPr>
            <w:tcW w:w="451" w:type="pct"/>
            <w:vAlign w:val="center"/>
          </w:tcPr>
          <w:p w14:paraId="3B525D15" w14:textId="77777777" w:rsidR="00397AA9" w:rsidRDefault="00397AA9" w:rsidP="0094288D">
            <w:pPr>
              <w:rPr>
                <w:color w:val="000000"/>
                <w:sz w:val="22"/>
                <w:szCs w:val="22"/>
              </w:rPr>
            </w:pPr>
            <w:r>
              <w:rPr>
                <w:color w:val="000000"/>
                <w:sz w:val="22"/>
                <w:szCs w:val="22"/>
              </w:rPr>
              <w:t>错误物料</w:t>
            </w:r>
          </w:p>
          <w:p w14:paraId="61C9C817" w14:textId="77777777" w:rsidR="00397AA9" w:rsidRDefault="00397AA9" w:rsidP="0094288D">
            <w:pPr>
              <w:rPr>
                <w:color w:val="000000"/>
                <w:sz w:val="22"/>
                <w:szCs w:val="22"/>
              </w:rPr>
            </w:pPr>
            <w:r>
              <w:rPr>
                <w:color w:val="000000"/>
                <w:sz w:val="22"/>
                <w:szCs w:val="22"/>
              </w:rPr>
              <w:t>Wrong Material</w:t>
            </w:r>
          </w:p>
        </w:tc>
      </w:tr>
      <w:tr w:rsidR="00780977" w14:paraId="1986F4D3" w14:textId="77777777" w:rsidTr="00780977">
        <w:trPr>
          <w:trHeight w:val="213"/>
          <w:jc w:val="center"/>
        </w:trPr>
        <w:tc>
          <w:tcPr>
            <w:tcW w:w="915" w:type="pct"/>
            <w:vAlign w:val="center"/>
          </w:tcPr>
          <w:p w14:paraId="586B79A3" w14:textId="77777777" w:rsidR="00397AA9" w:rsidRDefault="00397AA9" w:rsidP="0094288D">
            <w:pPr>
              <w:rPr>
                <w:b/>
                <w:color w:val="000000"/>
                <w:sz w:val="22"/>
                <w:szCs w:val="22"/>
              </w:rPr>
            </w:pPr>
            <w:r>
              <w:rPr>
                <w:b/>
                <w:color w:val="000000"/>
                <w:sz w:val="22"/>
                <w:szCs w:val="22"/>
              </w:rPr>
              <w:t>混合</w:t>
            </w:r>
          </w:p>
          <w:p w14:paraId="2E2654EE" w14:textId="77777777" w:rsidR="00397AA9" w:rsidRDefault="00397AA9" w:rsidP="0094288D">
            <w:pPr>
              <w:rPr>
                <w:b/>
                <w:color w:val="000000"/>
                <w:sz w:val="22"/>
                <w:szCs w:val="22"/>
              </w:rPr>
            </w:pPr>
            <w:r>
              <w:rPr>
                <w:b/>
                <w:color w:val="000000"/>
                <w:sz w:val="22"/>
                <w:szCs w:val="22"/>
              </w:rPr>
              <w:t>Mixing</w:t>
            </w:r>
          </w:p>
        </w:tc>
        <w:tc>
          <w:tcPr>
            <w:tcW w:w="576" w:type="pct"/>
            <w:vAlign w:val="center"/>
          </w:tcPr>
          <w:p w14:paraId="0F950BD3" w14:textId="77777777" w:rsidR="00397AA9" w:rsidRDefault="00397AA9" w:rsidP="0094288D">
            <w:pPr>
              <w:rPr>
                <w:color w:val="000000"/>
                <w:sz w:val="22"/>
                <w:szCs w:val="22"/>
              </w:rPr>
            </w:pPr>
            <w:r>
              <w:rPr>
                <w:color w:val="000000"/>
                <w:sz w:val="22"/>
                <w:szCs w:val="22"/>
              </w:rPr>
              <w:t>没有混合</w:t>
            </w:r>
          </w:p>
          <w:p w14:paraId="63F35D90" w14:textId="77777777" w:rsidR="00397AA9" w:rsidRDefault="00397AA9" w:rsidP="0094288D">
            <w:pPr>
              <w:rPr>
                <w:color w:val="000000"/>
                <w:sz w:val="22"/>
                <w:szCs w:val="22"/>
              </w:rPr>
            </w:pPr>
            <w:r>
              <w:rPr>
                <w:color w:val="000000"/>
                <w:sz w:val="22"/>
                <w:szCs w:val="22"/>
              </w:rPr>
              <w:t>No Mixing</w:t>
            </w:r>
          </w:p>
        </w:tc>
        <w:tc>
          <w:tcPr>
            <w:tcW w:w="743" w:type="pct"/>
            <w:vAlign w:val="center"/>
          </w:tcPr>
          <w:p w14:paraId="0A595B32" w14:textId="77777777" w:rsidR="00397AA9" w:rsidRDefault="00397AA9" w:rsidP="0094288D">
            <w:pPr>
              <w:rPr>
                <w:color w:val="000000"/>
                <w:sz w:val="22"/>
                <w:szCs w:val="22"/>
              </w:rPr>
            </w:pPr>
          </w:p>
        </w:tc>
        <w:tc>
          <w:tcPr>
            <w:tcW w:w="623" w:type="pct"/>
            <w:vAlign w:val="center"/>
          </w:tcPr>
          <w:p w14:paraId="210C46A3" w14:textId="77777777" w:rsidR="00397AA9" w:rsidRDefault="00397AA9" w:rsidP="0094288D">
            <w:pPr>
              <w:rPr>
                <w:color w:val="000000"/>
                <w:sz w:val="22"/>
                <w:szCs w:val="22"/>
              </w:rPr>
            </w:pPr>
          </w:p>
        </w:tc>
        <w:tc>
          <w:tcPr>
            <w:tcW w:w="618" w:type="pct"/>
            <w:vAlign w:val="center"/>
          </w:tcPr>
          <w:p w14:paraId="6EFE9AE7" w14:textId="77777777" w:rsidR="00397AA9" w:rsidRDefault="00397AA9" w:rsidP="0094288D">
            <w:pPr>
              <w:rPr>
                <w:color w:val="000000"/>
                <w:sz w:val="22"/>
                <w:szCs w:val="22"/>
              </w:rPr>
            </w:pPr>
            <w:r>
              <w:rPr>
                <w:color w:val="000000"/>
                <w:sz w:val="22"/>
                <w:szCs w:val="22"/>
              </w:rPr>
              <w:t>非正常相变</w:t>
            </w:r>
          </w:p>
          <w:p w14:paraId="388978E5" w14:textId="77777777" w:rsidR="00397AA9" w:rsidRDefault="00397AA9" w:rsidP="0094288D">
            <w:pPr>
              <w:rPr>
                <w:color w:val="000000"/>
                <w:sz w:val="22"/>
                <w:szCs w:val="22"/>
              </w:rPr>
            </w:pPr>
            <w:r>
              <w:rPr>
                <w:color w:val="000000"/>
                <w:sz w:val="22"/>
                <w:szCs w:val="22"/>
              </w:rPr>
              <w:t>Phase Change</w:t>
            </w:r>
          </w:p>
        </w:tc>
        <w:tc>
          <w:tcPr>
            <w:tcW w:w="498" w:type="pct"/>
            <w:vAlign w:val="center"/>
          </w:tcPr>
          <w:p w14:paraId="0CEFAF1A" w14:textId="77777777" w:rsidR="00397AA9" w:rsidRDefault="00397AA9" w:rsidP="0094288D">
            <w:pPr>
              <w:rPr>
                <w:color w:val="000000"/>
                <w:sz w:val="22"/>
                <w:szCs w:val="22"/>
              </w:rPr>
            </w:pPr>
          </w:p>
        </w:tc>
        <w:tc>
          <w:tcPr>
            <w:tcW w:w="576" w:type="pct"/>
            <w:vAlign w:val="center"/>
          </w:tcPr>
          <w:p w14:paraId="621D3DFA" w14:textId="77777777" w:rsidR="00397AA9" w:rsidRDefault="00397AA9" w:rsidP="0094288D">
            <w:pPr>
              <w:rPr>
                <w:color w:val="000000"/>
                <w:sz w:val="22"/>
                <w:szCs w:val="22"/>
              </w:rPr>
            </w:pPr>
          </w:p>
        </w:tc>
        <w:tc>
          <w:tcPr>
            <w:tcW w:w="451" w:type="pct"/>
            <w:vAlign w:val="center"/>
          </w:tcPr>
          <w:p w14:paraId="16DF8F3E" w14:textId="77777777" w:rsidR="00397AA9" w:rsidRDefault="00397AA9" w:rsidP="0094288D">
            <w:pPr>
              <w:rPr>
                <w:color w:val="000000"/>
                <w:sz w:val="22"/>
                <w:szCs w:val="22"/>
              </w:rPr>
            </w:pPr>
          </w:p>
        </w:tc>
      </w:tr>
      <w:tr w:rsidR="00780977" w14:paraId="1440A712" w14:textId="77777777" w:rsidTr="00780977">
        <w:trPr>
          <w:trHeight w:val="292"/>
          <w:jc w:val="center"/>
        </w:trPr>
        <w:tc>
          <w:tcPr>
            <w:tcW w:w="915" w:type="pct"/>
            <w:vAlign w:val="center"/>
          </w:tcPr>
          <w:p w14:paraId="696AF813" w14:textId="77777777" w:rsidR="00397AA9" w:rsidRDefault="00397AA9" w:rsidP="0094288D">
            <w:pPr>
              <w:rPr>
                <w:b/>
                <w:color w:val="000000"/>
                <w:sz w:val="22"/>
                <w:szCs w:val="22"/>
              </w:rPr>
            </w:pPr>
            <w:r>
              <w:rPr>
                <w:b/>
                <w:color w:val="000000"/>
                <w:sz w:val="22"/>
                <w:szCs w:val="22"/>
              </w:rPr>
              <w:t>反应</w:t>
            </w:r>
          </w:p>
          <w:p w14:paraId="47BBDE4C" w14:textId="77777777" w:rsidR="00397AA9" w:rsidRDefault="00397AA9" w:rsidP="0094288D">
            <w:pPr>
              <w:rPr>
                <w:b/>
                <w:color w:val="000000"/>
                <w:sz w:val="22"/>
                <w:szCs w:val="22"/>
              </w:rPr>
            </w:pPr>
            <w:r>
              <w:rPr>
                <w:b/>
                <w:color w:val="000000"/>
                <w:sz w:val="22"/>
                <w:szCs w:val="22"/>
              </w:rPr>
              <w:lastRenderedPageBreak/>
              <w:t>Reaction</w:t>
            </w:r>
          </w:p>
        </w:tc>
        <w:tc>
          <w:tcPr>
            <w:tcW w:w="576" w:type="pct"/>
            <w:vAlign w:val="center"/>
          </w:tcPr>
          <w:p w14:paraId="0D4BEAF2" w14:textId="77777777" w:rsidR="00397AA9" w:rsidRDefault="00397AA9" w:rsidP="0094288D">
            <w:pPr>
              <w:rPr>
                <w:color w:val="000000"/>
                <w:sz w:val="22"/>
                <w:szCs w:val="22"/>
              </w:rPr>
            </w:pPr>
          </w:p>
        </w:tc>
        <w:tc>
          <w:tcPr>
            <w:tcW w:w="743" w:type="pct"/>
            <w:vAlign w:val="center"/>
          </w:tcPr>
          <w:p w14:paraId="3480F785" w14:textId="77777777" w:rsidR="00397AA9" w:rsidRDefault="00397AA9" w:rsidP="0094288D">
            <w:pPr>
              <w:rPr>
                <w:color w:val="000000"/>
                <w:sz w:val="22"/>
                <w:szCs w:val="22"/>
              </w:rPr>
            </w:pPr>
            <w:r>
              <w:rPr>
                <w:rFonts w:hint="eastAsia"/>
                <w:color w:val="000000"/>
                <w:sz w:val="22"/>
                <w:szCs w:val="22"/>
              </w:rPr>
              <w:t>反应太慢</w:t>
            </w:r>
          </w:p>
          <w:p w14:paraId="52A4663B" w14:textId="77777777" w:rsidR="00397AA9" w:rsidRDefault="00397AA9" w:rsidP="0094288D">
            <w:pPr>
              <w:rPr>
                <w:color w:val="000000"/>
                <w:sz w:val="22"/>
                <w:szCs w:val="22"/>
                <w:highlight w:val="cyan"/>
              </w:rPr>
            </w:pPr>
            <w:r>
              <w:rPr>
                <w:rFonts w:hint="eastAsia"/>
                <w:color w:val="000000"/>
                <w:sz w:val="22"/>
                <w:szCs w:val="22"/>
              </w:rPr>
              <w:lastRenderedPageBreak/>
              <w:t xml:space="preserve">Slow </w:t>
            </w:r>
            <w:r>
              <w:rPr>
                <w:color w:val="000000"/>
                <w:sz w:val="22"/>
                <w:szCs w:val="22"/>
              </w:rPr>
              <w:t>Reaction</w:t>
            </w:r>
            <w:r>
              <w:rPr>
                <w:rFonts w:hint="eastAsia"/>
                <w:color w:val="000000"/>
                <w:sz w:val="22"/>
                <w:szCs w:val="22"/>
              </w:rPr>
              <w:t xml:space="preserve"> </w:t>
            </w:r>
            <w:r>
              <w:rPr>
                <w:color w:val="000000"/>
                <w:sz w:val="22"/>
                <w:szCs w:val="22"/>
              </w:rPr>
              <w:t>Rate</w:t>
            </w:r>
          </w:p>
        </w:tc>
        <w:tc>
          <w:tcPr>
            <w:tcW w:w="623" w:type="pct"/>
            <w:vAlign w:val="center"/>
          </w:tcPr>
          <w:p w14:paraId="07F2D920" w14:textId="77777777" w:rsidR="00397AA9" w:rsidRDefault="00397AA9" w:rsidP="0094288D">
            <w:pPr>
              <w:rPr>
                <w:color w:val="000000"/>
                <w:sz w:val="22"/>
                <w:szCs w:val="22"/>
              </w:rPr>
            </w:pPr>
            <w:r>
              <w:rPr>
                <w:color w:val="000000"/>
                <w:sz w:val="22"/>
                <w:szCs w:val="22"/>
              </w:rPr>
              <w:lastRenderedPageBreak/>
              <w:t>反应速度太快</w:t>
            </w:r>
          </w:p>
          <w:p w14:paraId="0A80657D" w14:textId="77777777" w:rsidR="00397AA9" w:rsidRDefault="00397AA9" w:rsidP="0094288D">
            <w:pPr>
              <w:rPr>
                <w:color w:val="000000"/>
                <w:sz w:val="22"/>
                <w:szCs w:val="22"/>
              </w:rPr>
            </w:pPr>
            <w:r>
              <w:rPr>
                <w:color w:val="000000"/>
                <w:sz w:val="22"/>
                <w:szCs w:val="22"/>
              </w:rPr>
              <w:lastRenderedPageBreak/>
              <w:t>High Reaction Rate</w:t>
            </w:r>
          </w:p>
        </w:tc>
        <w:tc>
          <w:tcPr>
            <w:tcW w:w="618" w:type="pct"/>
            <w:vAlign w:val="center"/>
          </w:tcPr>
          <w:p w14:paraId="7AC21D1C" w14:textId="77777777" w:rsidR="00397AA9" w:rsidRDefault="00397AA9" w:rsidP="0094288D">
            <w:pPr>
              <w:rPr>
                <w:color w:val="000000"/>
                <w:sz w:val="22"/>
                <w:szCs w:val="22"/>
              </w:rPr>
            </w:pPr>
            <w:r>
              <w:rPr>
                <w:color w:val="000000"/>
                <w:sz w:val="22"/>
                <w:szCs w:val="22"/>
              </w:rPr>
              <w:lastRenderedPageBreak/>
              <w:t>副反应</w:t>
            </w:r>
          </w:p>
          <w:p w14:paraId="03E3BDED" w14:textId="77777777" w:rsidR="00397AA9" w:rsidRDefault="00397AA9" w:rsidP="0094288D">
            <w:pPr>
              <w:rPr>
                <w:color w:val="000000"/>
                <w:sz w:val="22"/>
                <w:szCs w:val="22"/>
              </w:rPr>
            </w:pPr>
            <w:r>
              <w:rPr>
                <w:color w:val="000000"/>
                <w:sz w:val="22"/>
                <w:szCs w:val="22"/>
              </w:rPr>
              <w:lastRenderedPageBreak/>
              <w:t>Side Reaction</w:t>
            </w:r>
          </w:p>
        </w:tc>
        <w:tc>
          <w:tcPr>
            <w:tcW w:w="498" w:type="pct"/>
            <w:vAlign w:val="center"/>
          </w:tcPr>
          <w:p w14:paraId="52F9DF39" w14:textId="77777777" w:rsidR="00397AA9" w:rsidRDefault="00397AA9" w:rsidP="0094288D">
            <w:pPr>
              <w:rPr>
                <w:color w:val="000000"/>
                <w:sz w:val="22"/>
                <w:szCs w:val="22"/>
              </w:rPr>
            </w:pPr>
          </w:p>
        </w:tc>
        <w:tc>
          <w:tcPr>
            <w:tcW w:w="576" w:type="pct"/>
            <w:vAlign w:val="center"/>
          </w:tcPr>
          <w:p w14:paraId="56F57B67" w14:textId="77777777" w:rsidR="00397AA9" w:rsidRDefault="00397AA9" w:rsidP="0094288D">
            <w:pPr>
              <w:rPr>
                <w:color w:val="000000"/>
                <w:sz w:val="22"/>
                <w:szCs w:val="22"/>
              </w:rPr>
            </w:pPr>
            <w:r>
              <w:rPr>
                <w:rFonts w:hint="eastAsia"/>
                <w:color w:val="000000"/>
                <w:sz w:val="22"/>
                <w:szCs w:val="22"/>
              </w:rPr>
              <w:t>禁忌反应</w:t>
            </w:r>
          </w:p>
          <w:p w14:paraId="228BF543" w14:textId="77777777" w:rsidR="00397AA9" w:rsidRDefault="00397AA9" w:rsidP="0094288D">
            <w:pPr>
              <w:rPr>
                <w:color w:val="000000"/>
                <w:sz w:val="22"/>
                <w:szCs w:val="22"/>
              </w:rPr>
            </w:pPr>
            <w:r>
              <w:rPr>
                <w:color w:val="000000"/>
                <w:sz w:val="22"/>
                <w:szCs w:val="22"/>
                <w:shd w:val="clear" w:color="auto" w:fill="FFFFFF"/>
              </w:rPr>
              <w:lastRenderedPageBreak/>
              <w:t xml:space="preserve">Taboo </w:t>
            </w:r>
            <w:r>
              <w:rPr>
                <w:rFonts w:hint="eastAsia"/>
                <w:color w:val="000000"/>
                <w:sz w:val="22"/>
                <w:szCs w:val="22"/>
                <w:shd w:val="clear" w:color="auto" w:fill="FFFFFF"/>
              </w:rPr>
              <w:t>R</w:t>
            </w:r>
            <w:r>
              <w:rPr>
                <w:color w:val="000000"/>
                <w:sz w:val="22"/>
                <w:szCs w:val="22"/>
                <w:shd w:val="clear" w:color="auto" w:fill="FFFFFF"/>
              </w:rPr>
              <w:t>eaction</w:t>
            </w:r>
          </w:p>
        </w:tc>
        <w:tc>
          <w:tcPr>
            <w:tcW w:w="451" w:type="pct"/>
            <w:vAlign w:val="center"/>
          </w:tcPr>
          <w:p w14:paraId="6E4CD2D2" w14:textId="77777777" w:rsidR="00397AA9" w:rsidRDefault="00397AA9" w:rsidP="0094288D">
            <w:pPr>
              <w:rPr>
                <w:color w:val="000000"/>
                <w:sz w:val="22"/>
                <w:szCs w:val="22"/>
              </w:rPr>
            </w:pPr>
          </w:p>
        </w:tc>
      </w:tr>
      <w:tr w:rsidR="00780977" w14:paraId="4C37AD5F" w14:textId="77777777" w:rsidTr="00780977">
        <w:trPr>
          <w:trHeight w:val="292"/>
          <w:jc w:val="center"/>
        </w:trPr>
        <w:tc>
          <w:tcPr>
            <w:tcW w:w="915" w:type="pct"/>
            <w:vAlign w:val="center"/>
          </w:tcPr>
          <w:p w14:paraId="0F561CDB" w14:textId="77777777" w:rsidR="00397AA9" w:rsidRDefault="00397AA9" w:rsidP="0094288D">
            <w:pPr>
              <w:rPr>
                <w:b/>
                <w:color w:val="000000"/>
                <w:sz w:val="22"/>
                <w:szCs w:val="22"/>
              </w:rPr>
            </w:pPr>
            <w:r>
              <w:rPr>
                <w:rFonts w:hint="eastAsia"/>
                <w:b/>
                <w:color w:val="000000"/>
                <w:sz w:val="22"/>
                <w:szCs w:val="22"/>
              </w:rPr>
              <w:t>爆炸危害</w:t>
            </w:r>
          </w:p>
        </w:tc>
        <w:tc>
          <w:tcPr>
            <w:tcW w:w="576" w:type="pct"/>
            <w:vAlign w:val="center"/>
          </w:tcPr>
          <w:p w14:paraId="759DC3B0" w14:textId="77777777" w:rsidR="00397AA9" w:rsidRDefault="00397AA9" w:rsidP="0094288D">
            <w:pPr>
              <w:rPr>
                <w:color w:val="000000"/>
                <w:sz w:val="22"/>
                <w:szCs w:val="22"/>
              </w:rPr>
            </w:pPr>
            <w:r>
              <w:rPr>
                <w:color w:val="000000"/>
                <w:sz w:val="22"/>
                <w:szCs w:val="22"/>
              </w:rPr>
              <w:t>与空气混合</w:t>
            </w:r>
          </w:p>
          <w:p w14:paraId="406937BD" w14:textId="77777777" w:rsidR="00397AA9" w:rsidRDefault="00397AA9" w:rsidP="0094288D">
            <w:pPr>
              <w:rPr>
                <w:color w:val="000000"/>
                <w:sz w:val="22"/>
                <w:szCs w:val="22"/>
              </w:rPr>
            </w:pPr>
            <w:r>
              <w:rPr>
                <w:color w:val="000000"/>
                <w:sz w:val="22"/>
                <w:szCs w:val="22"/>
              </w:rPr>
              <w:t>Mixed with air</w:t>
            </w:r>
          </w:p>
        </w:tc>
        <w:tc>
          <w:tcPr>
            <w:tcW w:w="743" w:type="pct"/>
            <w:vAlign w:val="center"/>
          </w:tcPr>
          <w:p w14:paraId="1F8C30CB" w14:textId="77777777" w:rsidR="00397AA9" w:rsidRDefault="00397AA9" w:rsidP="0094288D">
            <w:pPr>
              <w:rPr>
                <w:color w:val="000000"/>
                <w:sz w:val="22"/>
                <w:szCs w:val="22"/>
                <w:highlight w:val="cyan"/>
              </w:rPr>
            </w:pPr>
          </w:p>
        </w:tc>
        <w:tc>
          <w:tcPr>
            <w:tcW w:w="623" w:type="pct"/>
            <w:vAlign w:val="center"/>
          </w:tcPr>
          <w:p w14:paraId="60389B22" w14:textId="77777777" w:rsidR="00397AA9" w:rsidRDefault="00397AA9" w:rsidP="0094288D">
            <w:pPr>
              <w:rPr>
                <w:color w:val="000000"/>
                <w:sz w:val="22"/>
                <w:szCs w:val="22"/>
              </w:rPr>
            </w:pPr>
          </w:p>
        </w:tc>
        <w:tc>
          <w:tcPr>
            <w:tcW w:w="618" w:type="pct"/>
            <w:vAlign w:val="center"/>
          </w:tcPr>
          <w:p w14:paraId="76A45AD0" w14:textId="77777777" w:rsidR="00397AA9" w:rsidRDefault="00397AA9" w:rsidP="0094288D">
            <w:pPr>
              <w:rPr>
                <w:color w:val="000000"/>
                <w:sz w:val="22"/>
                <w:szCs w:val="22"/>
              </w:rPr>
            </w:pPr>
          </w:p>
        </w:tc>
        <w:tc>
          <w:tcPr>
            <w:tcW w:w="498" w:type="pct"/>
            <w:vAlign w:val="center"/>
          </w:tcPr>
          <w:p w14:paraId="1A3CDA3F" w14:textId="77777777" w:rsidR="00397AA9" w:rsidRDefault="00397AA9" w:rsidP="0094288D">
            <w:pPr>
              <w:rPr>
                <w:color w:val="000000"/>
                <w:sz w:val="22"/>
                <w:szCs w:val="22"/>
              </w:rPr>
            </w:pPr>
          </w:p>
        </w:tc>
        <w:tc>
          <w:tcPr>
            <w:tcW w:w="576" w:type="pct"/>
            <w:vAlign w:val="center"/>
          </w:tcPr>
          <w:p w14:paraId="2B8D5FF4" w14:textId="77777777" w:rsidR="00397AA9" w:rsidRDefault="00397AA9" w:rsidP="0094288D">
            <w:pPr>
              <w:rPr>
                <w:color w:val="000000"/>
                <w:sz w:val="22"/>
                <w:szCs w:val="22"/>
                <w:highlight w:val="cyan"/>
              </w:rPr>
            </w:pPr>
          </w:p>
        </w:tc>
        <w:tc>
          <w:tcPr>
            <w:tcW w:w="451" w:type="pct"/>
            <w:vAlign w:val="center"/>
          </w:tcPr>
          <w:p w14:paraId="69A6EEE7" w14:textId="77777777" w:rsidR="00397AA9" w:rsidRDefault="00397AA9" w:rsidP="0094288D">
            <w:pPr>
              <w:rPr>
                <w:color w:val="000000"/>
                <w:sz w:val="22"/>
                <w:szCs w:val="22"/>
              </w:rPr>
            </w:pPr>
            <w:r>
              <w:rPr>
                <w:color w:val="000000"/>
                <w:sz w:val="22"/>
                <w:szCs w:val="22"/>
              </w:rPr>
              <w:t>其它着火源</w:t>
            </w:r>
          </w:p>
          <w:p w14:paraId="4427F6E6" w14:textId="77777777" w:rsidR="00397AA9" w:rsidRDefault="00397AA9" w:rsidP="0094288D">
            <w:pPr>
              <w:rPr>
                <w:color w:val="000000"/>
                <w:sz w:val="22"/>
                <w:szCs w:val="22"/>
              </w:rPr>
            </w:pPr>
            <w:r>
              <w:rPr>
                <w:color w:val="000000"/>
                <w:sz w:val="22"/>
                <w:szCs w:val="22"/>
              </w:rPr>
              <w:t>Other Ignition Sources</w:t>
            </w:r>
          </w:p>
        </w:tc>
      </w:tr>
      <w:tr w:rsidR="00780977" w14:paraId="62B2E698" w14:textId="77777777" w:rsidTr="00780977">
        <w:trPr>
          <w:trHeight w:val="292"/>
          <w:jc w:val="center"/>
        </w:trPr>
        <w:tc>
          <w:tcPr>
            <w:tcW w:w="915" w:type="pct"/>
            <w:vAlign w:val="center"/>
          </w:tcPr>
          <w:p w14:paraId="0F02EADC" w14:textId="77777777" w:rsidR="00397AA9" w:rsidRDefault="00397AA9" w:rsidP="0094288D">
            <w:pPr>
              <w:rPr>
                <w:b/>
                <w:color w:val="000000"/>
                <w:sz w:val="22"/>
                <w:szCs w:val="22"/>
              </w:rPr>
            </w:pPr>
            <w:r>
              <w:rPr>
                <w:b/>
                <w:color w:val="000000"/>
                <w:sz w:val="22"/>
                <w:szCs w:val="22"/>
              </w:rPr>
              <w:t>机械完整性</w:t>
            </w:r>
          </w:p>
          <w:p w14:paraId="7DF8A920" w14:textId="77777777" w:rsidR="00397AA9" w:rsidRDefault="00397AA9" w:rsidP="0094288D">
            <w:pPr>
              <w:rPr>
                <w:bCs/>
                <w:color w:val="000000"/>
                <w:sz w:val="22"/>
                <w:szCs w:val="22"/>
                <w:highlight w:val="cyan"/>
              </w:rPr>
            </w:pPr>
            <w:r>
              <w:rPr>
                <w:b/>
                <w:color w:val="000000"/>
                <w:sz w:val="22"/>
                <w:szCs w:val="22"/>
              </w:rPr>
              <w:t>MechanicalIntegrity</w:t>
            </w:r>
          </w:p>
        </w:tc>
        <w:tc>
          <w:tcPr>
            <w:tcW w:w="576" w:type="pct"/>
            <w:vAlign w:val="center"/>
          </w:tcPr>
          <w:p w14:paraId="477D1B19" w14:textId="77777777" w:rsidR="00397AA9" w:rsidRDefault="00397AA9" w:rsidP="0094288D">
            <w:pPr>
              <w:rPr>
                <w:color w:val="000000"/>
                <w:sz w:val="22"/>
                <w:szCs w:val="22"/>
              </w:rPr>
            </w:pPr>
            <w:r>
              <w:rPr>
                <w:rFonts w:hint="eastAsia"/>
                <w:color w:val="000000"/>
                <w:sz w:val="22"/>
                <w:szCs w:val="22"/>
              </w:rPr>
              <w:t>不能进行维修</w:t>
            </w:r>
          </w:p>
          <w:p w14:paraId="25856C45" w14:textId="77777777" w:rsidR="00397AA9" w:rsidRDefault="00397AA9" w:rsidP="0094288D">
            <w:pPr>
              <w:rPr>
                <w:color w:val="000000"/>
                <w:sz w:val="22"/>
                <w:szCs w:val="22"/>
              </w:rPr>
            </w:pPr>
            <w:r>
              <w:rPr>
                <w:rFonts w:hint="eastAsia"/>
                <w:color w:val="000000"/>
                <w:sz w:val="22"/>
                <w:szCs w:val="22"/>
              </w:rPr>
              <w:t>Cannot Maintenance</w:t>
            </w:r>
          </w:p>
        </w:tc>
        <w:tc>
          <w:tcPr>
            <w:tcW w:w="743" w:type="pct"/>
            <w:vAlign w:val="center"/>
          </w:tcPr>
          <w:p w14:paraId="0A9752E9" w14:textId="77777777" w:rsidR="00397AA9" w:rsidRDefault="00397AA9" w:rsidP="0094288D">
            <w:pPr>
              <w:rPr>
                <w:color w:val="000000"/>
                <w:sz w:val="22"/>
                <w:szCs w:val="22"/>
              </w:rPr>
            </w:pPr>
            <w:r>
              <w:rPr>
                <w:color w:val="000000"/>
                <w:sz w:val="22"/>
                <w:szCs w:val="22"/>
              </w:rPr>
              <w:t>过度腐蚀或磨损</w:t>
            </w:r>
          </w:p>
          <w:p w14:paraId="6A545ED4" w14:textId="77777777" w:rsidR="00397AA9" w:rsidRDefault="00397AA9" w:rsidP="0094288D">
            <w:pPr>
              <w:rPr>
                <w:bCs/>
                <w:color w:val="000000"/>
                <w:sz w:val="22"/>
                <w:szCs w:val="22"/>
              </w:rPr>
            </w:pPr>
            <w:r>
              <w:rPr>
                <w:color w:val="000000"/>
                <w:sz w:val="22"/>
                <w:szCs w:val="22"/>
              </w:rPr>
              <w:t>High Corrosion or Erosion</w:t>
            </w:r>
          </w:p>
        </w:tc>
        <w:tc>
          <w:tcPr>
            <w:tcW w:w="623" w:type="pct"/>
            <w:vAlign w:val="center"/>
          </w:tcPr>
          <w:p w14:paraId="41C6CEF8" w14:textId="77777777" w:rsidR="00397AA9" w:rsidRDefault="00397AA9" w:rsidP="0094288D">
            <w:pPr>
              <w:rPr>
                <w:bCs/>
                <w:color w:val="000000"/>
                <w:sz w:val="22"/>
                <w:szCs w:val="22"/>
              </w:rPr>
            </w:pPr>
          </w:p>
        </w:tc>
        <w:tc>
          <w:tcPr>
            <w:tcW w:w="618" w:type="pct"/>
            <w:vAlign w:val="center"/>
          </w:tcPr>
          <w:p w14:paraId="02FEE5C7" w14:textId="77777777" w:rsidR="00397AA9" w:rsidRDefault="00397AA9" w:rsidP="0094288D">
            <w:pPr>
              <w:rPr>
                <w:color w:val="000000"/>
                <w:sz w:val="22"/>
                <w:szCs w:val="22"/>
              </w:rPr>
            </w:pPr>
            <w:r>
              <w:rPr>
                <w:color w:val="000000"/>
                <w:sz w:val="22"/>
                <w:szCs w:val="22"/>
              </w:rPr>
              <w:t>振动太大</w:t>
            </w:r>
          </w:p>
          <w:p w14:paraId="07C1A311" w14:textId="77777777" w:rsidR="00397AA9" w:rsidRDefault="00397AA9" w:rsidP="0094288D">
            <w:pPr>
              <w:rPr>
                <w:bCs/>
                <w:color w:val="000000"/>
                <w:sz w:val="22"/>
                <w:szCs w:val="22"/>
              </w:rPr>
            </w:pPr>
            <w:r>
              <w:rPr>
                <w:color w:val="000000"/>
                <w:sz w:val="22"/>
                <w:szCs w:val="22"/>
              </w:rPr>
              <w:t>High Vibration</w:t>
            </w:r>
          </w:p>
        </w:tc>
        <w:tc>
          <w:tcPr>
            <w:tcW w:w="498" w:type="pct"/>
            <w:vAlign w:val="center"/>
          </w:tcPr>
          <w:p w14:paraId="2A997741" w14:textId="77777777" w:rsidR="00397AA9" w:rsidRDefault="00397AA9" w:rsidP="0094288D">
            <w:pPr>
              <w:rPr>
                <w:color w:val="000000"/>
                <w:sz w:val="22"/>
                <w:szCs w:val="22"/>
              </w:rPr>
            </w:pPr>
            <w:r>
              <w:rPr>
                <w:color w:val="000000"/>
                <w:sz w:val="22"/>
                <w:szCs w:val="22"/>
              </w:rPr>
              <w:t>关键仪表故障</w:t>
            </w:r>
          </w:p>
          <w:p w14:paraId="5C80CC4C" w14:textId="77777777" w:rsidR="00397AA9" w:rsidRDefault="00397AA9" w:rsidP="0094288D">
            <w:pPr>
              <w:rPr>
                <w:bCs/>
                <w:color w:val="000000"/>
                <w:sz w:val="22"/>
                <w:szCs w:val="22"/>
              </w:rPr>
            </w:pPr>
            <w:r>
              <w:rPr>
                <w:color w:val="000000"/>
                <w:sz w:val="22"/>
                <w:szCs w:val="22"/>
              </w:rPr>
              <w:t>Key Instrument Failure</w:t>
            </w:r>
          </w:p>
        </w:tc>
        <w:tc>
          <w:tcPr>
            <w:tcW w:w="576" w:type="pct"/>
            <w:vAlign w:val="center"/>
          </w:tcPr>
          <w:p w14:paraId="542A6C71" w14:textId="77777777" w:rsidR="00397AA9" w:rsidRDefault="00397AA9" w:rsidP="0094288D">
            <w:pPr>
              <w:rPr>
                <w:color w:val="000000"/>
                <w:sz w:val="22"/>
                <w:szCs w:val="22"/>
              </w:rPr>
            </w:pPr>
            <w:r>
              <w:rPr>
                <w:rFonts w:hint="eastAsia"/>
                <w:color w:val="000000"/>
                <w:sz w:val="22"/>
                <w:szCs w:val="22"/>
              </w:rPr>
              <w:t>安全释放系统</w:t>
            </w:r>
          </w:p>
          <w:p w14:paraId="7A8F11B3" w14:textId="77777777" w:rsidR="00397AA9" w:rsidRDefault="00397AA9" w:rsidP="0094288D">
            <w:pPr>
              <w:rPr>
                <w:color w:val="000000"/>
                <w:sz w:val="22"/>
                <w:szCs w:val="22"/>
              </w:rPr>
            </w:pPr>
            <w:r>
              <w:rPr>
                <w:rFonts w:hint="eastAsia"/>
                <w:bCs/>
                <w:color w:val="000000"/>
                <w:sz w:val="22"/>
                <w:szCs w:val="22"/>
              </w:rPr>
              <w:t xml:space="preserve">Safety </w:t>
            </w:r>
            <w:r>
              <w:rPr>
                <w:bCs/>
                <w:color w:val="000000"/>
                <w:sz w:val="22"/>
                <w:szCs w:val="22"/>
              </w:rPr>
              <w:t>Relief System</w:t>
            </w:r>
          </w:p>
        </w:tc>
        <w:tc>
          <w:tcPr>
            <w:tcW w:w="451" w:type="pct"/>
            <w:vAlign w:val="center"/>
          </w:tcPr>
          <w:p w14:paraId="5DA6FA62" w14:textId="77777777" w:rsidR="00397AA9" w:rsidRDefault="00397AA9" w:rsidP="0094288D">
            <w:pPr>
              <w:rPr>
                <w:color w:val="000000"/>
                <w:sz w:val="22"/>
                <w:szCs w:val="22"/>
              </w:rPr>
            </w:pPr>
            <w:r>
              <w:rPr>
                <w:color w:val="000000"/>
                <w:sz w:val="22"/>
                <w:szCs w:val="22"/>
              </w:rPr>
              <w:t>泄漏</w:t>
            </w:r>
          </w:p>
          <w:p w14:paraId="69E07344" w14:textId="77777777" w:rsidR="00397AA9" w:rsidRDefault="00397AA9" w:rsidP="0094288D">
            <w:pPr>
              <w:rPr>
                <w:bCs/>
                <w:color w:val="000000"/>
                <w:sz w:val="22"/>
                <w:szCs w:val="22"/>
              </w:rPr>
            </w:pPr>
            <w:r>
              <w:rPr>
                <w:color w:val="000000"/>
                <w:sz w:val="22"/>
                <w:szCs w:val="22"/>
              </w:rPr>
              <w:t>Leakage</w:t>
            </w:r>
          </w:p>
        </w:tc>
      </w:tr>
      <w:tr w:rsidR="00780977" w14:paraId="06CB61D8" w14:textId="77777777" w:rsidTr="00780977">
        <w:trPr>
          <w:trHeight w:val="389"/>
          <w:jc w:val="center"/>
        </w:trPr>
        <w:tc>
          <w:tcPr>
            <w:tcW w:w="915" w:type="pct"/>
            <w:vAlign w:val="center"/>
          </w:tcPr>
          <w:p w14:paraId="04454ED5" w14:textId="77777777" w:rsidR="00397AA9" w:rsidRDefault="00397AA9" w:rsidP="0094288D">
            <w:pPr>
              <w:rPr>
                <w:b/>
                <w:color w:val="000000"/>
                <w:sz w:val="22"/>
                <w:szCs w:val="22"/>
              </w:rPr>
            </w:pPr>
            <w:r>
              <w:rPr>
                <w:b/>
                <w:color w:val="000000"/>
                <w:sz w:val="22"/>
                <w:szCs w:val="22"/>
              </w:rPr>
              <w:t>公用工程</w:t>
            </w:r>
          </w:p>
          <w:p w14:paraId="71EDED49" w14:textId="77777777" w:rsidR="00397AA9" w:rsidRDefault="00397AA9" w:rsidP="0094288D">
            <w:pPr>
              <w:rPr>
                <w:b/>
                <w:color w:val="000000"/>
                <w:sz w:val="22"/>
                <w:szCs w:val="22"/>
              </w:rPr>
            </w:pPr>
            <w:r>
              <w:rPr>
                <w:b/>
                <w:color w:val="000000"/>
                <w:sz w:val="22"/>
                <w:szCs w:val="22"/>
              </w:rPr>
              <w:t>Services or Utilities</w:t>
            </w:r>
          </w:p>
        </w:tc>
        <w:tc>
          <w:tcPr>
            <w:tcW w:w="576" w:type="pct"/>
            <w:vAlign w:val="center"/>
          </w:tcPr>
          <w:p w14:paraId="4FB4F44B" w14:textId="77777777" w:rsidR="00397AA9" w:rsidRDefault="00397AA9" w:rsidP="0094288D">
            <w:pPr>
              <w:rPr>
                <w:color w:val="000000"/>
                <w:sz w:val="22"/>
                <w:szCs w:val="22"/>
              </w:rPr>
            </w:pPr>
            <w:r>
              <w:rPr>
                <w:color w:val="000000"/>
                <w:sz w:val="22"/>
                <w:szCs w:val="22"/>
              </w:rPr>
              <w:t>丧失公用工程</w:t>
            </w:r>
          </w:p>
          <w:p w14:paraId="6C0CB4F0" w14:textId="77777777" w:rsidR="00397AA9" w:rsidRDefault="00397AA9" w:rsidP="0094288D">
            <w:pPr>
              <w:rPr>
                <w:color w:val="000000"/>
                <w:sz w:val="22"/>
                <w:szCs w:val="22"/>
              </w:rPr>
            </w:pPr>
            <w:r>
              <w:rPr>
                <w:color w:val="000000"/>
                <w:sz w:val="22"/>
                <w:szCs w:val="22"/>
              </w:rPr>
              <w:t>Loss of Service or Utilities</w:t>
            </w:r>
          </w:p>
        </w:tc>
        <w:tc>
          <w:tcPr>
            <w:tcW w:w="743" w:type="pct"/>
            <w:vAlign w:val="center"/>
          </w:tcPr>
          <w:p w14:paraId="3E865745" w14:textId="77777777" w:rsidR="00397AA9" w:rsidRDefault="00397AA9" w:rsidP="0094288D">
            <w:pPr>
              <w:rPr>
                <w:color w:val="000000"/>
                <w:sz w:val="22"/>
                <w:szCs w:val="22"/>
              </w:rPr>
            </w:pPr>
          </w:p>
        </w:tc>
        <w:tc>
          <w:tcPr>
            <w:tcW w:w="623" w:type="pct"/>
            <w:vAlign w:val="center"/>
          </w:tcPr>
          <w:p w14:paraId="42CEC41D" w14:textId="77777777" w:rsidR="00397AA9" w:rsidRDefault="00397AA9" w:rsidP="0094288D">
            <w:pPr>
              <w:rPr>
                <w:color w:val="000000"/>
                <w:sz w:val="22"/>
                <w:szCs w:val="22"/>
              </w:rPr>
            </w:pPr>
          </w:p>
        </w:tc>
        <w:tc>
          <w:tcPr>
            <w:tcW w:w="618" w:type="pct"/>
            <w:vAlign w:val="center"/>
          </w:tcPr>
          <w:p w14:paraId="11466268" w14:textId="77777777" w:rsidR="00397AA9" w:rsidRDefault="00397AA9" w:rsidP="0094288D">
            <w:pPr>
              <w:rPr>
                <w:color w:val="000000"/>
                <w:sz w:val="22"/>
                <w:szCs w:val="22"/>
              </w:rPr>
            </w:pPr>
            <w:r>
              <w:rPr>
                <w:color w:val="000000"/>
                <w:sz w:val="22"/>
                <w:szCs w:val="22"/>
              </w:rPr>
              <w:t>公用工程被污染</w:t>
            </w:r>
          </w:p>
          <w:p w14:paraId="5439E966" w14:textId="77777777" w:rsidR="00397AA9" w:rsidRDefault="00397AA9" w:rsidP="0094288D">
            <w:pPr>
              <w:rPr>
                <w:color w:val="000000"/>
                <w:sz w:val="22"/>
                <w:szCs w:val="22"/>
              </w:rPr>
            </w:pPr>
            <w:r>
              <w:rPr>
                <w:color w:val="000000"/>
                <w:sz w:val="22"/>
                <w:szCs w:val="22"/>
              </w:rPr>
              <w:t>Contaminated Services or Utilities</w:t>
            </w:r>
          </w:p>
        </w:tc>
        <w:tc>
          <w:tcPr>
            <w:tcW w:w="498" w:type="pct"/>
            <w:vAlign w:val="center"/>
          </w:tcPr>
          <w:p w14:paraId="4CBBE20B" w14:textId="77777777" w:rsidR="00397AA9" w:rsidRDefault="00397AA9" w:rsidP="0094288D">
            <w:pPr>
              <w:rPr>
                <w:color w:val="000000"/>
                <w:sz w:val="22"/>
                <w:szCs w:val="22"/>
              </w:rPr>
            </w:pPr>
          </w:p>
        </w:tc>
        <w:tc>
          <w:tcPr>
            <w:tcW w:w="576" w:type="pct"/>
            <w:vAlign w:val="center"/>
          </w:tcPr>
          <w:p w14:paraId="5EDBA0BA" w14:textId="77777777" w:rsidR="00397AA9" w:rsidRDefault="00397AA9" w:rsidP="0094288D">
            <w:pPr>
              <w:rPr>
                <w:color w:val="000000"/>
                <w:sz w:val="22"/>
                <w:szCs w:val="22"/>
              </w:rPr>
            </w:pPr>
          </w:p>
        </w:tc>
        <w:tc>
          <w:tcPr>
            <w:tcW w:w="451" w:type="pct"/>
            <w:vAlign w:val="center"/>
          </w:tcPr>
          <w:p w14:paraId="2AB1EC85" w14:textId="77777777" w:rsidR="00397AA9" w:rsidRDefault="00397AA9" w:rsidP="0094288D">
            <w:pPr>
              <w:rPr>
                <w:color w:val="000000"/>
                <w:sz w:val="22"/>
                <w:szCs w:val="22"/>
              </w:rPr>
            </w:pPr>
          </w:p>
        </w:tc>
      </w:tr>
      <w:tr w:rsidR="00780977" w14:paraId="648E8054" w14:textId="77777777" w:rsidTr="00780977">
        <w:trPr>
          <w:trHeight w:val="292"/>
          <w:jc w:val="center"/>
        </w:trPr>
        <w:tc>
          <w:tcPr>
            <w:tcW w:w="915" w:type="pct"/>
            <w:vAlign w:val="center"/>
          </w:tcPr>
          <w:p w14:paraId="43753F6F" w14:textId="77777777" w:rsidR="00397AA9" w:rsidRDefault="00397AA9" w:rsidP="0094288D">
            <w:pPr>
              <w:rPr>
                <w:b/>
                <w:color w:val="000000"/>
                <w:sz w:val="22"/>
                <w:szCs w:val="22"/>
              </w:rPr>
            </w:pPr>
            <w:r>
              <w:rPr>
                <w:rFonts w:hint="eastAsia"/>
                <w:b/>
                <w:color w:val="000000"/>
                <w:sz w:val="22"/>
                <w:szCs w:val="22"/>
              </w:rPr>
              <w:t>特殊</w:t>
            </w:r>
            <w:r>
              <w:rPr>
                <w:b/>
                <w:color w:val="000000"/>
                <w:sz w:val="22"/>
                <w:szCs w:val="22"/>
              </w:rPr>
              <w:t>操作</w:t>
            </w:r>
          </w:p>
          <w:p w14:paraId="040F665C" w14:textId="77777777" w:rsidR="00397AA9" w:rsidRDefault="00397AA9" w:rsidP="0094288D">
            <w:pPr>
              <w:rPr>
                <w:b/>
                <w:color w:val="000000"/>
                <w:sz w:val="22"/>
                <w:szCs w:val="22"/>
              </w:rPr>
            </w:pPr>
            <w:r>
              <w:rPr>
                <w:b/>
                <w:color w:val="000000"/>
                <w:sz w:val="22"/>
                <w:szCs w:val="22"/>
              </w:rPr>
              <w:t>AbnormalOperation</w:t>
            </w:r>
          </w:p>
        </w:tc>
        <w:tc>
          <w:tcPr>
            <w:tcW w:w="576" w:type="pct"/>
            <w:vAlign w:val="center"/>
          </w:tcPr>
          <w:p w14:paraId="5DD69383" w14:textId="77777777" w:rsidR="00397AA9" w:rsidRDefault="00397AA9" w:rsidP="0094288D">
            <w:pPr>
              <w:rPr>
                <w:color w:val="000000"/>
                <w:sz w:val="22"/>
                <w:szCs w:val="22"/>
              </w:rPr>
            </w:pPr>
            <w:r>
              <w:rPr>
                <w:color w:val="000000"/>
                <w:sz w:val="22"/>
                <w:szCs w:val="22"/>
              </w:rPr>
              <w:t>步骤遗漏</w:t>
            </w:r>
          </w:p>
          <w:p w14:paraId="0BE5FC5C" w14:textId="77777777" w:rsidR="00397AA9" w:rsidRDefault="00397AA9" w:rsidP="0094288D">
            <w:pPr>
              <w:rPr>
                <w:color w:val="000000"/>
                <w:sz w:val="22"/>
                <w:szCs w:val="22"/>
              </w:rPr>
            </w:pPr>
            <w:r>
              <w:rPr>
                <w:color w:val="000000"/>
                <w:sz w:val="22"/>
                <w:szCs w:val="22"/>
              </w:rPr>
              <w:t>Step Missed</w:t>
            </w:r>
          </w:p>
        </w:tc>
        <w:tc>
          <w:tcPr>
            <w:tcW w:w="743" w:type="pct"/>
            <w:vAlign w:val="center"/>
          </w:tcPr>
          <w:p w14:paraId="110EFAE4" w14:textId="77777777" w:rsidR="00397AA9" w:rsidRDefault="00397AA9" w:rsidP="0094288D">
            <w:pPr>
              <w:rPr>
                <w:color w:val="000000"/>
                <w:sz w:val="22"/>
                <w:szCs w:val="22"/>
              </w:rPr>
            </w:pPr>
            <w:r>
              <w:rPr>
                <w:color w:val="000000"/>
                <w:sz w:val="22"/>
                <w:szCs w:val="22"/>
              </w:rPr>
              <w:t>执行太晚</w:t>
            </w:r>
          </w:p>
          <w:p w14:paraId="06BBA96A" w14:textId="77777777" w:rsidR="00397AA9" w:rsidRDefault="00397AA9" w:rsidP="0094288D">
            <w:pPr>
              <w:rPr>
                <w:color w:val="000000"/>
                <w:sz w:val="22"/>
                <w:szCs w:val="22"/>
              </w:rPr>
            </w:pPr>
            <w:r>
              <w:rPr>
                <w:color w:val="000000"/>
                <w:sz w:val="22"/>
                <w:szCs w:val="22"/>
              </w:rPr>
              <w:t>Do Later Than Required</w:t>
            </w:r>
          </w:p>
        </w:tc>
        <w:tc>
          <w:tcPr>
            <w:tcW w:w="623" w:type="pct"/>
            <w:vAlign w:val="center"/>
          </w:tcPr>
          <w:p w14:paraId="685EFDE7" w14:textId="77777777" w:rsidR="00397AA9" w:rsidRDefault="00397AA9" w:rsidP="0094288D">
            <w:pPr>
              <w:rPr>
                <w:color w:val="000000"/>
                <w:sz w:val="22"/>
                <w:szCs w:val="22"/>
              </w:rPr>
            </w:pPr>
            <w:r>
              <w:rPr>
                <w:color w:val="000000"/>
                <w:sz w:val="22"/>
                <w:szCs w:val="22"/>
              </w:rPr>
              <w:t>执行太早</w:t>
            </w:r>
          </w:p>
          <w:p w14:paraId="1F3F822D" w14:textId="77777777" w:rsidR="00397AA9" w:rsidRDefault="00397AA9" w:rsidP="0094288D">
            <w:pPr>
              <w:rPr>
                <w:color w:val="000000"/>
                <w:sz w:val="22"/>
                <w:szCs w:val="22"/>
              </w:rPr>
            </w:pPr>
            <w:r>
              <w:rPr>
                <w:color w:val="000000"/>
                <w:sz w:val="22"/>
                <w:szCs w:val="22"/>
              </w:rPr>
              <w:t>Do Earlier Than Required</w:t>
            </w:r>
          </w:p>
        </w:tc>
        <w:tc>
          <w:tcPr>
            <w:tcW w:w="618" w:type="pct"/>
            <w:vAlign w:val="center"/>
          </w:tcPr>
          <w:p w14:paraId="6271CA78" w14:textId="77777777" w:rsidR="00397AA9" w:rsidRDefault="00397AA9" w:rsidP="0094288D">
            <w:pPr>
              <w:rPr>
                <w:color w:val="000000"/>
                <w:sz w:val="22"/>
                <w:szCs w:val="22"/>
              </w:rPr>
            </w:pPr>
            <w:r>
              <w:rPr>
                <w:color w:val="000000"/>
                <w:sz w:val="22"/>
                <w:szCs w:val="22"/>
              </w:rPr>
              <w:t>开停车</w:t>
            </w:r>
          </w:p>
          <w:p w14:paraId="42713A6E" w14:textId="77777777" w:rsidR="00397AA9" w:rsidRDefault="00397AA9" w:rsidP="0094288D">
            <w:pPr>
              <w:rPr>
                <w:color w:val="000000"/>
                <w:sz w:val="22"/>
                <w:szCs w:val="22"/>
              </w:rPr>
            </w:pPr>
            <w:r>
              <w:rPr>
                <w:color w:val="000000"/>
                <w:sz w:val="22"/>
                <w:szCs w:val="22"/>
              </w:rPr>
              <w:t>Startup or shutdown</w:t>
            </w:r>
          </w:p>
        </w:tc>
        <w:tc>
          <w:tcPr>
            <w:tcW w:w="498" w:type="pct"/>
            <w:vAlign w:val="center"/>
          </w:tcPr>
          <w:p w14:paraId="0CDB69D4" w14:textId="77777777" w:rsidR="00397AA9" w:rsidRDefault="00397AA9" w:rsidP="0094288D">
            <w:pPr>
              <w:rPr>
                <w:color w:val="000000"/>
                <w:sz w:val="22"/>
                <w:szCs w:val="22"/>
              </w:rPr>
            </w:pPr>
            <w:r>
              <w:rPr>
                <w:color w:val="000000"/>
                <w:sz w:val="22"/>
                <w:szCs w:val="22"/>
              </w:rPr>
              <w:t>首次开车</w:t>
            </w:r>
          </w:p>
          <w:p w14:paraId="587791A7" w14:textId="77777777" w:rsidR="00397AA9" w:rsidRDefault="00397AA9" w:rsidP="0094288D">
            <w:pPr>
              <w:rPr>
                <w:color w:val="000000"/>
                <w:sz w:val="22"/>
                <w:szCs w:val="22"/>
              </w:rPr>
            </w:pPr>
            <w:r>
              <w:rPr>
                <w:color w:val="000000"/>
                <w:sz w:val="22"/>
                <w:szCs w:val="22"/>
              </w:rPr>
              <w:t>Initial Startup</w:t>
            </w:r>
          </w:p>
        </w:tc>
        <w:tc>
          <w:tcPr>
            <w:tcW w:w="576" w:type="pct"/>
            <w:vAlign w:val="center"/>
          </w:tcPr>
          <w:p w14:paraId="7E1B90E0" w14:textId="77777777" w:rsidR="00397AA9" w:rsidRDefault="00397AA9" w:rsidP="0094288D">
            <w:pPr>
              <w:rPr>
                <w:color w:val="000000"/>
                <w:sz w:val="22"/>
                <w:szCs w:val="22"/>
              </w:rPr>
            </w:pPr>
            <w:r>
              <w:rPr>
                <w:color w:val="000000"/>
                <w:sz w:val="22"/>
                <w:szCs w:val="22"/>
              </w:rPr>
              <w:t>维修作业</w:t>
            </w:r>
          </w:p>
          <w:p w14:paraId="0291E015" w14:textId="77777777" w:rsidR="00397AA9" w:rsidRDefault="00397AA9" w:rsidP="0094288D">
            <w:pPr>
              <w:rPr>
                <w:color w:val="000000"/>
                <w:sz w:val="22"/>
                <w:szCs w:val="22"/>
              </w:rPr>
            </w:pPr>
            <w:r>
              <w:rPr>
                <w:color w:val="000000"/>
                <w:sz w:val="22"/>
                <w:szCs w:val="22"/>
              </w:rPr>
              <w:t>Maintenance Work</w:t>
            </w:r>
          </w:p>
        </w:tc>
        <w:tc>
          <w:tcPr>
            <w:tcW w:w="451" w:type="pct"/>
            <w:vAlign w:val="center"/>
          </w:tcPr>
          <w:p w14:paraId="314E3F1A" w14:textId="77777777" w:rsidR="00397AA9" w:rsidRDefault="00397AA9" w:rsidP="0094288D">
            <w:pPr>
              <w:rPr>
                <w:color w:val="000000"/>
                <w:sz w:val="22"/>
                <w:szCs w:val="22"/>
              </w:rPr>
            </w:pPr>
            <w:r>
              <w:rPr>
                <w:color w:val="000000"/>
                <w:sz w:val="22"/>
                <w:szCs w:val="22"/>
              </w:rPr>
              <w:t>安全取样</w:t>
            </w:r>
          </w:p>
          <w:p w14:paraId="21D78824" w14:textId="77777777" w:rsidR="00397AA9" w:rsidRDefault="00397AA9" w:rsidP="0094288D">
            <w:pPr>
              <w:rPr>
                <w:color w:val="000000"/>
                <w:sz w:val="22"/>
                <w:szCs w:val="22"/>
              </w:rPr>
            </w:pPr>
            <w:r>
              <w:rPr>
                <w:color w:val="000000"/>
                <w:sz w:val="22"/>
                <w:szCs w:val="22"/>
              </w:rPr>
              <w:t xml:space="preserve">Safe Sampling </w:t>
            </w:r>
          </w:p>
        </w:tc>
      </w:tr>
      <w:tr w:rsidR="00780977" w14:paraId="38145793" w14:textId="77777777" w:rsidTr="00780977">
        <w:trPr>
          <w:trHeight w:val="216"/>
          <w:jc w:val="center"/>
        </w:trPr>
        <w:tc>
          <w:tcPr>
            <w:tcW w:w="915" w:type="pct"/>
            <w:vAlign w:val="center"/>
          </w:tcPr>
          <w:p w14:paraId="49DDF9A5" w14:textId="77777777" w:rsidR="00397AA9" w:rsidRDefault="00397AA9" w:rsidP="0094288D">
            <w:pPr>
              <w:rPr>
                <w:b/>
                <w:color w:val="000000"/>
                <w:sz w:val="22"/>
                <w:szCs w:val="22"/>
              </w:rPr>
            </w:pPr>
            <w:r>
              <w:rPr>
                <w:rFonts w:hint="eastAsia"/>
                <w:b/>
                <w:color w:val="000000"/>
                <w:sz w:val="22"/>
                <w:szCs w:val="22"/>
              </w:rPr>
              <w:lastRenderedPageBreak/>
              <w:t>其他</w:t>
            </w:r>
          </w:p>
        </w:tc>
        <w:tc>
          <w:tcPr>
            <w:tcW w:w="576" w:type="pct"/>
            <w:vAlign w:val="center"/>
          </w:tcPr>
          <w:p w14:paraId="63BF14B1" w14:textId="77777777" w:rsidR="00397AA9" w:rsidRDefault="00397AA9" w:rsidP="0094288D">
            <w:pPr>
              <w:rPr>
                <w:sz w:val="22"/>
                <w:szCs w:val="22"/>
              </w:rPr>
            </w:pPr>
            <w:r>
              <w:rPr>
                <w:sz w:val="22"/>
                <w:szCs w:val="22"/>
              </w:rPr>
              <w:t>作业人员安全</w:t>
            </w:r>
          </w:p>
          <w:p w14:paraId="3489BDC4" w14:textId="77777777" w:rsidR="00397AA9" w:rsidRDefault="00397AA9" w:rsidP="0094288D">
            <w:pPr>
              <w:rPr>
                <w:sz w:val="22"/>
                <w:szCs w:val="22"/>
              </w:rPr>
            </w:pPr>
            <w:r>
              <w:rPr>
                <w:sz w:val="22"/>
                <w:szCs w:val="22"/>
              </w:rPr>
              <w:t>Inadequate Operator Safety</w:t>
            </w:r>
          </w:p>
        </w:tc>
        <w:tc>
          <w:tcPr>
            <w:tcW w:w="743" w:type="pct"/>
            <w:vAlign w:val="center"/>
          </w:tcPr>
          <w:p w14:paraId="2341DE86" w14:textId="77777777" w:rsidR="00397AA9" w:rsidRDefault="00397AA9" w:rsidP="0094288D">
            <w:pPr>
              <w:rPr>
                <w:sz w:val="22"/>
                <w:szCs w:val="22"/>
              </w:rPr>
            </w:pPr>
          </w:p>
        </w:tc>
        <w:tc>
          <w:tcPr>
            <w:tcW w:w="623" w:type="pct"/>
            <w:vAlign w:val="center"/>
          </w:tcPr>
          <w:p w14:paraId="310277BF" w14:textId="77777777" w:rsidR="00397AA9" w:rsidRDefault="00397AA9" w:rsidP="0094288D">
            <w:pPr>
              <w:rPr>
                <w:sz w:val="22"/>
                <w:szCs w:val="22"/>
              </w:rPr>
            </w:pPr>
            <w:r>
              <w:rPr>
                <w:rFonts w:hint="eastAsia"/>
                <w:sz w:val="22"/>
                <w:szCs w:val="22"/>
              </w:rPr>
              <w:t>人为因素</w:t>
            </w:r>
          </w:p>
          <w:p w14:paraId="46B8B5A6" w14:textId="77777777" w:rsidR="00397AA9" w:rsidRDefault="00397AA9" w:rsidP="0094288D">
            <w:pPr>
              <w:rPr>
                <w:sz w:val="22"/>
                <w:szCs w:val="22"/>
              </w:rPr>
            </w:pPr>
            <w:r>
              <w:rPr>
                <w:rFonts w:eastAsia="微软雅黑"/>
                <w:sz w:val="22"/>
                <w:szCs w:val="22"/>
                <w:shd w:val="clear" w:color="auto" w:fill="FFFFFF"/>
              </w:rPr>
              <w:t xml:space="preserve">Human </w:t>
            </w:r>
            <w:r>
              <w:rPr>
                <w:rFonts w:eastAsia="微软雅黑" w:hint="eastAsia"/>
                <w:sz w:val="22"/>
                <w:szCs w:val="22"/>
                <w:shd w:val="clear" w:color="auto" w:fill="FFFFFF"/>
              </w:rPr>
              <w:t>F</w:t>
            </w:r>
            <w:r>
              <w:rPr>
                <w:rFonts w:eastAsia="微软雅黑"/>
                <w:sz w:val="22"/>
                <w:szCs w:val="22"/>
                <w:shd w:val="clear" w:color="auto" w:fill="FFFFFF"/>
              </w:rPr>
              <w:t>actor</w:t>
            </w:r>
          </w:p>
        </w:tc>
        <w:tc>
          <w:tcPr>
            <w:tcW w:w="618" w:type="pct"/>
            <w:vAlign w:val="center"/>
          </w:tcPr>
          <w:p w14:paraId="371D8449" w14:textId="77777777" w:rsidR="00397AA9" w:rsidRDefault="00397AA9" w:rsidP="0094288D">
            <w:pPr>
              <w:rPr>
                <w:sz w:val="22"/>
                <w:szCs w:val="22"/>
              </w:rPr>
            </w:pPr>
            <w:r>
              <w:rPr>
                <w:rFonts w:hint="eastAsia"/>
                <w:sz w:val="22"/>
                <w:szCs w:val="22"/>
              </w:rPr>
              <w:t>外部影响</w:t>
            </w:r>
          </w:p>
          <w:p w14:paraId="0268BC57" w14:textId="77777777" w:rsidR="00397AA9" w:rsidRDefault="00397AA9" w:rsidP="0094288D">
            <w:pPr>
              <w:rPr>
                <w:sz w:val="22"/>
                <w:szCs w:val="22"/>
              </w:rPr>
            </w:pPr>
            <w:r>
              <w:rPr>
                <w:sz w:val="22"/>
                <w:szCs w:val="22"/>
              </w:rPr>
              <w:t>Impact to environment</w:t>
            </w:r>
          </w:p>
        </w:tc>
        <w:tc>
          <w:tcPr>
            <w:tcW w:w="498" w:type="pct"/>
            <w:vAlign w:val="center"/>
          </w:tcPr>
          <w:p w14:paraId="070E0497" w14:textId="77777777" w:rsidR="00397AA9" w:rsidRDefault="00397AA9" w:rsidP="0094288D">
            <w:pPr>
              <w:rPr>
                <w:sz w:val="22"/>
                <w:szCs w:val="22"/>
              </w:rPr>
            </w:pPr>
          </w:p>
        </w:tc>
        <w:tc>
          <w:tcPr>
            <w:tcW w:w="576" w:type="pct"/>
            <w:vAlign w:val="center"/>
          </w:tcPr>
          <w:p w14:paraId="3FD2C410" w14:textId="77777777" w:rsidR="00397AA9" w:rsidRDefault="00397AA9" w:rsidP="0094288D">
            <w:pPr>
              <w:rPr>
                <w:sz w:val="22"/>
                <w:szCs w:val="22"/>
              </w:rPr>
            </w:pPr>
            <w:r>
              <w:rPr>
                <w:sz w:val="22"/>
                <w:szCs w:val="22"/>
              </w:rPr>
              <w:t>以往事故</w:t>
            </w:r>
          </w:p>
          <w:p w14:paraId="13B874EB" w14:textId="77777777" w:rsidR="00397AA9" w:rsidRDefault="00397AA9" w:rsidP="0094288D">
            <w:pPr>
              <w:rPr>
                <w:sz w:val="22"/>
                <w:szCs w:val="22"/>
              </w:rPr>
            </w:pPr>
            <w:r>
              <w:rPr>
                <w:sz w:val="22"/>
                <w:szCs w:val="22"/>
              </w:rPr>
              <w:t>Previous Incidents</w:t>
            </w:r>
          </w:p>
        </w:tc>
        <w:tc>
          <w:tcPr>
            <w:tcW w:w="451" w:type="pct"/>
            <w:vAlign w:val="center"/>
          </w:tcPr>
          <w:p w14:paraId="266A2122" w14:textId="77777777" w:rsidR="00397AA9" w:rsidRDefault="00397AA9" w:rsidP="0094288D">
            <w:pPr>
              <w:rPr>
                <w:sz w:val="22"/>
                <w:szCs w:val="22"/>
              </w:rPr>
            </w:pPr>
            <w:r>
              <w:rPr>
                <w:rFonts w:hint="eastAsia"/>
                <w:sz w:val="22"/>
                <w:szCs w:val="22"/>
              </w:rPr>
              <w:t>设施布置</w:t>
            </w:r>
          </w:p>
          <w:p w14:paraId="5085CCF3" w14:textId="77777777" w:rsidR="00397AA9" w:rsidRDefault="00397AA9" w:rsidP="0094288D">
            <w:pPr>
              <w:rPr>
                <w:sz w:val="22"/>
                <w:szCs w:val="22"/>
              </w:rPr>
            </w:pPr>
            <w:r>
              <w:rPr>
                <w:sz w:val="22"/>
                <w:szCs w:val="22"/>
              </w:rPr>
              <w:t>Impact by Nearby Facilities</w:t>
            </w:r>
          </w:p>
        </w:tc>
      </w:tr>
    </w:tbl>
    <w:p w14:paraId="7F707F4F" w14:textId="77777777" w:rsidR="00711534" w:rsidRPr="00CB04D6" w:rsidRDefault="00711534" w:rsidP="00397AA9">
      <w:pPr>
        <w:rPr>
          <w:rFonts w:ascii="宋体" w:hAnsi="宋体" w:hint="eastAsia"/>
          <w:sz w:val="22"/>
          <w:szCs w:val="22"/>
        </w:rPr>
      </w:pPr>
    </w:p>
    <w:p w14:paraId="19D102E5" w14:textId="77777777" w:rsidR="002347B9" w:rsidRDefault="002347B9" w:rsidP="00F80B41">
      <w:pPr>
        <w:numPr>
          <w:ilvl w:val="1"/>
          <w:numId w:val="2"/>
        </w:numPr>
        <w:rPr>
          <w:rFonts w:ascii="宋体" w:hAnsi="宋体"/>
          <w:sz w:val="22"/>
          <w:szCs w:val="22"/>
        </w:rPr>
      </w:pPr>
      <w:r w:rsidRPr="002347B9">
        <w:rPr>
          <w:rFonts w:ascii="宋体" w:hAnsi="宋体" w:hint="eastAsia"/>
          <w:sz w:val="22"/>
          <w:szCs w:val="22"/>
        </w:rPr>
        <w:t>附录4</w:t>
      </w:r>
    </w:p>
    <w:p w14:paraId="0268D526" w14:textId="77777777" w:rsidR="00397AA9" w:rsidRPr="00780977" w:rsidRDefault="00397AA9" w:rsidP="00780977">
      <w:pPr>
        <w:jc w:val="center"/>
        <w:rPr>
          <w:rFonts w:ascii="宋体" w:hAnsi="宋体"/>
          <w:sz w:val="22"/>
          <w:szCs w:val="22"/>
        </w:rPr>
      </w:pPr>
      <w:r>
        <w:rPr>
          <w:sz w:val="22"/>
          <w:szCs w:val="22"/>
        </w:rPr>
        <w:t>初始事件说明</w:t>
      </w:r>
      <w:r>
        <w:rPr>
          <w:rFonts w:hint="eastAsia"/>
          <w:sz w:val="22"/>
          <w:szCs w:val="22"/>
        </w:rPr>
        <w:t>（建议参考</w:t>
      </w:r>
      <w:r>
        <w:rPr>
          <w:rFonts w:hint="eastAsia"/>
          <w:sz w:val="22"/>
          <w:szCs w:val="22"/>
        </w:rPr>
        <w:t>T/CCSAS001-2018</w:t>
      </w:r>
      <w:r>
        <w:rPr>
          <w:rFonts w:hint="eastAsia"/>
          <w:sz w:val="22"/>
          <w:szCs w:val="22"/>
        </w:rPr>
        <w:t>附录</w:t>
      </w:r>
      <w:r>
        <w:rPr>
          <w:rFonts w:hint="eastAsia"/>
          <w:sz w:val="22"/>
          <w:szCs w:val="22"/>
        </w:rPr>
        <w:t>F</w:t>
      </w:r>
      <w:r>
        <w:rPr>
          <w:rFonts w:hint="eastAsia"/>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5875"/>
        <w:gridCol w:w="2544"/>
      </w:tblGrid>
      <w:tr w:rsidR="00397AA9" w14:paraId="375D444A" w14:textId="77777777" w:rsidTr="0094288D">
        <w:trPr>
          <w:trHeight w:val="720"/>
          <w:tblHeader/>
          <w:jc w:val="center"/>
        </w:trPr>
        <w:tc>
          <w:tcPr>
            <w:tcW w:w="893" w:type="dxa"/>
            <w:noWrap/>
            <w:vAlign w:val="center"/>
          </w:tcPr>
          <w:p w14:paraId="0AC5D100" w14:textId="77777777" w:rsidR="00397AA9" w:rsidRDefault="00397AA9" w:rsidP="0094288D">
            <w:pPr>
              <w:jc w:val="center"/>
              <w:rPr>
                <w:b/>
                <w:iCs/>
                <w:sz w:val="22"/>
                <w:szCs w:val="22"/>
              </w:rPr>
            </w:pPr>
            <w:r>
              <w:rPr>
                <w:rFonts w:hint="eastAsia"/>
                <w:b/>
                <w:iCs/>
                <w:sz w:val="22"/>
                <w:szCs w:val="22"/>
              </w:rPr>
              <w:t>序号</w:t>
            </w:r>
          </w:p>
        </w:tc>
        <w:tc>
          <w:tcPr>
            <w:tcW w:w="5875" w:type="dxa"/>
            <w:noWrap/>
            <w:vAlign w:val="center"/>
          </w:tcPr>
          <w:p w14:paraId="61EF9756" w14:textId="77777777" w:rsidR="00397AA9" w:rsidRDefault="00397AA9" w:rsidP="0094288D">
            <w:pPr>
              <w:jc w:val="center"/>
              <w:rPr>
                <w:b/>
                <w:iCs/>
                <w:sz w:val="22"/>
                <w:szCs w:val="22"/>
              </w:rPr>
            </w:pPr>
            <w:r>
              <w:rPr>
                <w:b/>
                <w:iCs/>
                <w:sz w:val="22"/>
                <w:szCs w:val="22"/>
              </w:rPr>
              <w:t>初始事件说明</w:t>
            </w:r>
          </w:p>
        </w:tc>
        <w:tc>
          <w:tcPr>
            <w:tcW w:w="2544" w:type="dxa"/>
            <w:vAlign w:val="center"/>
          </w:tcPr>
          <w:p w14:paraId="3F8DA0C4" w14:textId="77777777" w:rsidR="00397AA9" w:rsidRDefault="00397AA9" w:rsidP="0094288D">
            <w:pPr>
              <w:jc w:val="center"/>
              <w:rPr>
                <w:b/>
                <w:iCs/>
                <w:sz w:val="22"/>
                <w:szCs w:val="22"/>
              </w:rPr>
            </w:pPr>
            <w:r>
              <w:rPr>
                <w:b/>
                <w:iCs/>
                <w:sz w:val="22"/>
                <w:szCs w:val="22"/>
              </w:rPr>
              <w:t>故障频率（次</w:t>
            </w:r>
            <w:r>
              <w:rPr>
                <w:b/>
                <w:iCs/>
                <w:sz w:val="22"/>
                <w:szCs w:val="22"/>
              </w:rPr>
              <w:t>/</w:t>
            </w:r>
            <w:r>
              <w:rPr>
                <w:b/>
                <w:iCs/>
                <w:sz w:val="22"/>
                <w:szCs w:val="22"/>
              </w:rPr>
              <w:t>年）</w:t>
            </w:r>
          </w:p>
        </w:tc>
      </w:tr>
      <w:tr w:rsidR="00397AA9" w14:paraId="65346477" w14:textId="77777777" w:rsidTr="0094288D">
        <w:trPr>
          <w:trHeight w:val="480"/>
          <w:jc w:val="center"/>
        </w:trPr>
        <w:tc>
          <w:tcPr>
            <w:tcW w:w="893" w:type="dxa"/>
            <w:vAlign w:val="center"/>
          </w:tcPr>
          <w:p w14:paraId="1011907F" w14:textId="77777777" w:rsidR="00397AA9" w:rsidRDefault="00397AA9" w:rsidP="0094288D">
            <w:pPr>
              <w:numPr>
                <w:ilvl w:val="0"/>
                <w:numId w:val="12"/>
              </w:numPr>
              <w:jc w:val="center"/>
              <w:rPr>
                <w:iCs/>
                <w:sz w:val="22"/>
                <w:szCs w:val="22"/>
              </w:rPr>
            </w:pPr>
          </w:p>
        </w:tc>
        <w:tc>
          <w:tcPr>
            <w:tcW w:w="5875" w:type="dxa"/>
            <w:vAlign w:val="center"/>
          </w:tcPr>
          <w:p w14:paraId="0CE101CD" w14:textId="77777777" w:rsidR="00397AA9" w:rsidRDefault="00397AA9" w:rsidP="0094288D">
            <w:pPr>
              <w:jc w:val="left"/>
              <w:rPr>
                <w:iCs/>
                <w:sz w:val="22"/>
                <w:szCs w:val="22"/>
              </w:rPr>
            </w:pPr>
            <w:r>
              <w:rPr>
                <w:rFonts w:hint="eastAsia"/>
                <w:iCs/>
                <w:sz w:val="22"/>
                <w:szCs w:val="22"/>
              </w:rPr>
              <w:t>DCS</w:t>
            </w:r>
            <w:r>
              <w:rPr>
                <w:rFonts w:hint="eastAsia"/>
                <w:iCs/>
                <w:sz w:val="22"/>
                <w:szCs w:val="22"/>
              </w:rPr>
              <w:t>控制回路故障</w:t>
            </w:r>
            <w:r>
              <w:rPr>
                <w:rFonts w:hint="eastAsia"/>
                <w:iCs/>
                <w:sz w:val="22"/>
                <w:szCs w:val="22"/>
              </w:rPr>
              <w:t>(</w:t>
            </w:r>
            <w:r>
              <w:rPr>
                <w:rFonts w:hint="eastAsia"/>
                <w:iCs/>
                <w:sz w:val="22"/>
                <w:szCs w:val="22"/>
              </w:rPr>
              <w:t>含调节阀、变送器等各种故障</w:t>
            </w:r>
            <w:r>
              <w:rPr>
                <w:rFonts w:hint="eastAsia"/>
                <w:iCs/>
                <w:sz w:val="22"/>
                <w:szCs w:val="22"/>
              </w:rPr>
              <w:t>)</w:t>
            </w:r>
            <w:r>
              <w:rPr>
                <w:rFonts w:hint="eastAsia"/>
                <w:iCs/>
                <w:sz w:val="22"/>
                <w:szCs w:val="22"/>
              </w:rPr>
              <w:t>。</w:t>
            </w:r>
          </w:p>
        </w:tc>
        <w:tc>
          <w:tcPr>
            <w:tcW w:w="2544" w:type="dxa"/>
            <w:noWrap/>
            <w:vAlign w:val="center"/>
          </w:tcPr>
          <w:p w14:paraId="2F0EC8A6" w14:textId="77777777" w:rsidR="00397AA9" w:rsidRDefault="00397AA9" w:rsidP="0094288D">
            <w:pPr>
              <w:jc w:val="center"/>
              <w:rPr>
                <w:iCs/>
                <w:sz w:val="22"/>
                <w:szCs w:val="22"/>
              </w:rPr>
            </w:pPr>
            <w:r>
              <w:rPr>
                <w:iCs/>
                <w:sz w:val="22"/>
                <w:szCs w:val="22"/>
              </w:rPr>
              <w:t>1.00E-01</w:t>
            </w:r>
          </w:p>
        </w:tc>
      </w:tr>
      <w:tr w:rsidR="00397AA9" w14:paraId="702F6657" w14:textId="77777777" w:rsidTr="0094288D">
        <w:trPr>
          <w:trHeight w:val="480"/>
          <w:jc w:val="center"/>
        </w:trPr>
        <w:tc>
          <w:tcPr>
            <w:tcW w:w="893" w:type="dxa"/>
            <w:vAlign w:val="center"/>
          </w:tcPr>
          <w:p w14:paraId="25FF131B" w14:textId="77777777" w:rsidR="00397AA9" w:rsidRDefault="00397AA9" w:rsidP="0094288D">
            <w:pPr>
              <w:numPr>
                <w:ilvl w:val="0"/>
                <w:numId w:val="12"/>
              </w:numPr>
              <w:jc w:val="center"/>
              <w:rPr>
                <w:iCs/>
                <w:sz w:val="22"/>
                <w:szCs w:val="22"/>
              </w:rPr>
            </w:pPr>
          </w:p>
        </w:tc>
        <w:tc>
          <w:tcPr>
            <w:tcW w:w="5875" w:type="dxa"/>
            <w:vAlign w:val="center"/>
          </w:tcPr>
          <w:p w14:paraId="458CBF89" w14:textId="77777777" w:rsidR="00397AA9" w:rsidRDefault="00397AA9" w:rsidP="0094288D">
            <w:pPr>
              <w:jc w:val="left"/>
              <w:rPr>
                <w:iCs/>
                <w:sz w:val="22"/>
                <w:szCs w:val="22"/>
              </w:rPr>
            </w:pPr>
            <w:r>
              <w:rPr>
                <w:rFonts w:hint="eastAsia"/>
                <w:iCs/>
                <w:sz w:val="22"/>
                <w:szCs w:val="22"/>
              </w:rPr>
              <w:t>PLC</w:t>
            </w:r>
            <w:r>
              <w:rPr>
                <w:rFonts w:hint="eastAsia"/>
                <w:iCs/>
                <w:sz w:val="22"/>
                <w:szCs w:val="22"/>
              </w:rPr>
              <w:t>控制回路故障</w:t>
            </w:r>
            <w:r>
              <w:rPr>
                <w:rFonts w:hint="eastAsia"/>
                <w:iCs/>
                <w:sz w:val="22"/>
                <w:szCs w:val="22"/>
              </w:rPr>
              <w:t>(</w:t>
            </w:r>
            <w:r>
              <w:rPr>
                <w:rFonts w:hint="eastAsia"/>
                <w:iCs/>
                <w:sz w:val="22"/>
                <w:szCs w:val="22"/>
              </w:rPr>
              <w:t>含调节阀、变送器等各种故障</w:t>
            </w:r>
            <w:r>
              <w:rPr>
                <w:rFonts w:hint="eastAsia"/>
                <w:iCs/>
                <w:sz w:val="22"/>
                <w:szCs w:val="22"/>
              </w:rPr>
              <w:t>)</w:t>
            </w:r>
            <w:r>
              <w:rPr>
                <w:rFonts w:hint="eastAsia"/>
                <w:iCs/>
                <w:sz w:val="22"/>
                <w:szCs w:val="22"/>
              </w:rPr>
              <w:t>。</w:t>
            </w:r>
          </w:p>
        </w:tc>
        <w:tc>
          <w:tcPr>
            <w:tcW w:w="2544" w:type="dxa"/>
            <w:noWrap/>
            <w:vAlign w:val="center"/>
          </w:tcPr>
          <w:p w14:paraId="439CC49C" w14:textId="77777777" w:rsidR="00397AA9" w:rsidRDefault="00397AA9" w:rsidP="0094288D">
            <w:pPr>
              <w:jc w:val="center"/>
              <w:rPr>
                <w:iCs/>
                <w:sz w:val="22"/>
                <w:szCs w:val="22"/>
              </w:rPr>
            </w:pPr>
            <w:r>
              <w:rPr>
                <w:iCs/>
                <w:sz w:val="22"/>
                <w:szCs w:val="22"/>
              </w:rPr>
              <w:t>1.00E-01</w:t>
            </w:r>
          </w:p>
        </w:tc>
      </w:tr>
      <w:tr w:rsidR="00397AA9" w14:paraId="422EF351" w14:textId="77777777" w:rsidTr="0094288D">
        <w:trPr>
          <w:trHeight w:val="432"/>
          <w:jc w:val="center"/>
        </w:trPr>
        <w:tc>
          <w:tcPr>
            <w:tcW w:w="893" w:type="dxa"/>
            <w:vAlign w:val="center"/>
          </w:tcPr>
          <w:p w14:paraId="6576175B" w14:textId="77777777" w:rsidR="00397AA9" w:rsidRDefault="00397AA9" w:rsidP="0094288D">
            <w:pPr>
              <w:numPr>
                <w:ilvl w:val="0"/>
                <w:numId w:val="12"/>
              </w:numPr>
              <w:jc w:val="center"/>
              <w:rPr>
                <w:iCs/>
                <w:sz w:val="22"/>
                <w:szCs w:val="22"/>
              </w:rPr>
            </w:pPr>
          </w:p>
        </w:tc>
        <w:tc>
          <w:tcPr>
            <w:tcW w:w="5875" w:type="dxa"/>
            <w:vAlign w:val="center"/>
          </w:tcPr>
          <w:p w14:paraId="7E6AF2B8" w14:textId="77777777" w:rsidR="00397AA9" w:rsidRDefault="00397AA9" w:rsidP="0094288D">
            <w:pPr>
              <w:jc w:val="left"/>
              <w:rPr>
                <w:iCs/>
                <w:sz w:val="22"/>
                <w:szCs w:val="22"/>
              </w:rPr>
            </w:pPr>
            <w:r>
              <w:rPr>
                <w:rFonts w:hint="eastAsia"/>
                <w:iCs/>
                <w:sz w:val="22"/>
                <w:szCs w:val="22"/>
              </w:rPr>
              <w:t>阀门故障。</w:t>
            </w:r>
          </w:p>
        </w:tc>
        <w:tc>
          <w:tcPr>
            <w:tcW w:w="2544" w:type="dxa"/>
            <w:noWrap/>
            <w:vAlign w:val="center"/>
          </w:tcPr>
          <w:p w14:paraId="67EE75ED" w14:textId="77777777" w:rsidR="00397AA9" w:rsidRDefault="00397AA9" w:rsidP="0094288D">
            <w:pPr>
              <w:jc w:val="center"/>
              <w:rPr>
                <w:iCs/>
                <w:sz w:val="22"/>
                <w:szCs w:val="22"/>
              </w:rPr>
            </w:pPr>
            <w:r>
              <w:rPr>
                <w:iCs/>
                <w:sz w:val="22"/>
                <w:szCs w:val="22"/>
              </w:rPr>
              <w:t>1.00E-01</w:t>
            </w:r>
          </w:p>
        </w:tc>
      </w:tr>
      <w:tr w:rsidR="00397AA9" w14:paraId="652FB500" w14:textId="77777777" w:rsidTr="0094288D">
        <w:trPr>
          <w:trHeight w:val="482"/>
          <w:jc w:val="center"/>
        </w:trPr>
        <w:tc>
          <w:tcPr>
            <w:tcW w:w="893" w:type="dxa"/>
            <w:vAlign w:val="center"/>
          </w:tcPr>
          <w:p w14:paraId="1E394BAF" w14:textId="77777777" w:rsidR="00397AA9" w:rsidRDefault="00397AA9" w:rsidP="0094288D">
            <w:pPr>
              <w:numPr>
                <w:ilvl w:val="0"/>
                <w:numId w:val="12"/>
              </w:numPr>
              <w:jc w:val="center"/>
              <w:rPr>
                <w:iCs/>
                <w:sz w:val="22"/>
                <w:szCs w:val="22"/>
              </w:rPr>
            </w:pPr>
          </w:p>
        </w:tc>
        <w:tc>
          <w:tcPr>
            <w:tcW w:w="5875" w:type="dxa"/>
            <w:vAlign w:val="center"/>
          </w:tcPr>
          <w:p w14:paraId="17194993" w14:textId="77777777" w:rsidR="00397AA9" w:rsidRDefault="00397AA9" w:rsidP="0094288D">
            <w:pPr>
              <w:jc w:val="left"/>
              <w:rPr>
                <w:iCs/>
                <w:sz w:val="22"/>
                <w:szCs w:val="22"/>
              </w:rPr>
            </w:pPr>
            <w:r>
              <w:rPr>
                <w:rFonts w:hint="eastAsia"/>
                <w:iCs/>
                <w:sz w:val="22"/>
                <w:szCs w:val="22"/>
              </w:rPr>
              <w:t>呼吸阀故障。</w:t>
            </w:r>
          </w:p>
        </w:tc>
        <w:tc>
          <w:tcPr>
            <w:tcW w:w="2544" w:type="dxa"/>
            <w:noWrap/>
            <w:vAlign w:val="center"/>
          </w:tcPr>
          <w:p w14:paraId="40284D71" w14:textId="77777777" w:rsidR="00397AA9" w:rsidRDefault="00397AA9" w:rsidP="0094288D">
            <w:pPr>
              <w:jc w:val="center"/>
              <w:rPr>
                <w:iCs/>
                <w:sz w:val="22"/>
                <w:szCs w:val="22"/>
              </w:rPr>
            </w:pPr>
            <w:r>
              <w:rPr>
                <w:iCs/>
                <w:sz w:val="22"/>
                <w:szCs w:val="22"/>
              </w:rPr>
              <w:t>1.00E-01</w:t>
            </w:r>
          </w:p>
        </w:tc>
      </w:tr>
      <w:tr w:rsidR="00397AA9" w14:paraId="0DC6823F" w14:textId="77777777" w:rsidTr="0094288D">
        <w:trPr>
          <w:trHeight w:val="410"/>
          <w:jc w:val="center"/>
        </w:trPr>
        <w:tc>
          <w:tcPr>
            <w:tcW w:w="893" w:type="dxa"/>
            <w:vAlign w:val="center"/>
          </w:tcPr>
          <w:p w14:paraId="723FAFBE" w14:textId="77777777" w:rsidR="00397AA9" w:rsidRDefault="00397AA9" w:rsidP="0094288D">
            <w:pPr>
              <w:numPr>
                <w:ilvl w:val="0"/>
                <w:numId w:val="12"/>
              </w:numPr>
              <w:jc w:val="center"/>
              <w:rPr>
                <w:iCs/>
                <w:sz w:val="22"/>
                <w:szCs w:val="22"/>
              </w:rPr>
            </w:pPr>
          </w:p>
        </w:tc>
        <w:tc>
          <w:tcPr>
            <w:tcW w:w="5875" w:type="dxa"/>
            <w:vAlign w:val="center"/>
          </w:tcPr>
          <w:p w14:paraId="1045F7B3" w14:textId="77777777" w:rsidR="00397AA9" w:rsidRDefault="00397AA9" w:rsidP="0094288D">
            <w:pPr>
              <w:jc w:val="left"/>
              <w:rPr>
                <w:iCs/>
                <w:sz w:val="22"/>
                <w:szCs w:val="22"/>
              </w:rPr>
            </w:pPr>
            <w:r>
              <w:rPr>
                <w:rFonts w:hint="eastAsia"/>
                <w:iCs/>
                <w:sz w:val="22"/>
                <w:szCs w:val="22"/>
              </w:rPr>
              <w:t>操作人员失误</w:t>
            </w:r>
            <w:r>
              <w:rPr>
                <w:rFonts w:hint="eastAsia"/>
                <w:iCs/>
                <w:sz w:val="22"/>
                <w:szCs w:val="22"/>
              </w:rPr>
              <w:t>(</w:t>
            </w:r>
            <w:r>
              <w:rPr>
                <w:rFonts w:hint="eastAsia"/>
                <w:iCs/>
                <w:sz w:val="22"/>
                <w:szCs w:val="22"/>
              </w:rPr>
              <w:t>日常工作，有良好的培训，无他人复核。</w:t>
            </w:r>
            <w:r>
              <w:rPr>
                <w:rFonts w:hint="eastAsia"/>
                <w:iCs/>
                <w:sz w:val="22"/>
                <w:szCs w:val="22"/>
              </w:rPr>
              <w:t>)</w:t>
            </w:r>
          </w:p>
        </w:tc>
        <w:tc>
          <w:tcPr>
            <w:tcW w:w="2544" w:type="dxa"/>
            <w:noWrap/>
            <w:vAlign w:val="center"/>
          </w:tcPr>
          <w:p w14:paraId="673C4240" w14:textId="77777777" w:rsidR="00397AA9" w:rsidRDefault="00397AA9" w:rsidP="0094288D">
            <w:pPr>
              <w:jc w:val="center"/>
              <w:rPr>
                <w:iCs/>
                <w:sz w:val="22"/>
                <w:szCs w:val="22"/>
              </w:rPr>
            </w:pPr>
            <w:r>
              <w:rPr>
                <w:iCs/>
                <w:sz w:val="22"/>
                <w:szCs w:val="22"/>
              </w:rPr>
              <w:t>1.00E-01</w:t>
            </w:r>
          </w:p>
        </w:tc>
      </w:tr>
      <w:tr w:rsidR="00397AA9" w14:paraId="4AEBF27F" w14:textId="77777777" w:rsidTr="0094288D">
        <w:trPr>
          <w:trHeight w:val="440"/>
          <w:jc w:val="center"/>
        </w:trPr>
        <w:tc>
          <w:tcPr>
            <w:tcW w:w="893" w:type="dxa"/>
            <w:vAlign w:val="center"/>
          </w:tcPr>
          <w:p w14:paraId="137F5B12" w14:textId="77777777" w:rsidR="00397AA9" w:rsidRDefault="00397AA9" w:rsidP="0094288D">
            <w:pPr>
              <w:numPr>
                <w:ilvl w:val="0"/>
                <w:numId w:val="12"/>
              </w:numPr>
              <w:jc w:val="center"/>
              <w:rPr>
                <w:iCs/>
                <w:sz w:val="22"/>
                <w:szCs w:val="22"/>
              </w:rPr>
            </w:pPr>
          </w:p>
        </w:tc>
        <w:tc>
          <w:tcPr>
            <w:tcW w:w="5875" w:type="dxa"/>
            <w:vAlign w:val="center"/>
          </w:tcPr>
          <w:p w14:paraId="17D56D26" w14:textId="77777777" w:rsidR="00397AA9" w:rsidRDefault="00397AA9" w:rsidP="0094288D">
            <w:pPr>
              <w:jc w:val="left"/>
              <w:rPr>
                <w:iCs/>
                <w:sz w:val="22"/>
                <w:szCs w:val="22"/>
              </w:rPr>
            </w:pPr>
            <w:r>
              <w:rPr>
                <w:rFonts w:hint="eastAsia"/>
                <w:iCs/>
                <w:sz w:val="22"/>
                <w:szCs w:val="22"/>
              </w:rPr>
              <w:t>输送泵故障。</w:t>
            </w:r>
          </w:p>
        </w:tc>
        <w:tc>
          <w:tcPr>
            <w:tcW w:w="2544" w:type="dxa"/>
            <w:noWrap/>
            <w:vAlign w:val="center"/>
          </w:tcPr>
          <w:p w14:paraId="71C919B4" w14:textId="77777777" w:rsidR="00397AA9" w:rsidRDefault="00397AA9" w:rsidP="0094288D">
            <w:pPr>
              <w:jc w:val="center"/>
              <w:rPr>
                <w:iCs/>
                <w:sz w:val="22"/>
                <w:szCs w:val="22"/>
              </w:rPr>
            </w:pPr>
            <w:r>
              <w:rPr>
                <w:iCs/>
                <w:sz w:val="22"/>
                <w:szCs w:val="22"/>
              </w:rPr>
              <w:t>1.00E-01</w:t>
            </w:r>
          </w:p>
        </w:tc>
      </w:tr>
      <w:tr w:rsidR="00397AA9" w14:paraId="6E4FE56A" w14:textId="77777777" w:rsidTr="0094288D">
        <w:trPr>
          <w:trHeight w:val="460"/>
          <w:jc w:val="center"/>
        </w:trPr>
        <w:tc>
          <w:tcPr>
            <w:tcW w:w="893" w:type="dxa"/>
            <w:vAlign w:val="center"/>
          </w:tcPr>
          <w:p w14:paraId="58C2BF63" w14:textId="77777777" w:rsidR="00397AA9" w:rsidRDefault="00397AA9" w:rsidP="0094288D">
            <w:pPr>
              <w:numPr>
                <w:ilvl w:val="0"/>
                <w:numId w:val="12"/>
              </w:numPr>
              <w:jc w:val="center"/>
              <w:rPr>
                <w:iCs/>
                <w:sz w:val="22"/>
                <w:szCs w:val="22"/>
              </w:rPr>
            </w:pPr>
          </w:p>
        </w:tc>
        <w:tc>
          <w:tcPr>
            <w:tcW w:w="5875" w:type="dxa"/>
            <w:vAlign w:val="center"/>
          </w:tcPr>
          <w:p w14:paraId="42351D38" w14:textId="77777777" w:rsidR="00397AA9" w:rsidRDefault="00397AA9" w:rsidP="0094288D">
            <w:pPr>
              <w:jc w:val="left"/>
              <w:rPr>
                <w:iCs/>
                <w:sz w:val="22"/>
                <w:szCs w:val="22"/>
              </w:rPr>
            </w:pPr>
            <w:r>
              <w:rPr>
                <w:rFonts w:hint="eastAsia"/>
                <w:iCs/>
                <w:sz w:val="22"/>
                <w:szCs w:val="22"/>
              </w:rPr>
              <w:t>垫片或密封填料爆裂导致物料喷出。</w:t>
            </w:r>
          </w:p>
        </w:tc>
        <w:tc>
          <w:tcPr>
            <w:tcW w:w="2544" w:type="dxa"/>
            <w:noWrap/>
            <w:vAlign w:val="center"/>
          </w:tcPr>
          <w:p w14:paraId="0AAEC889"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71D9FDB8" w14:textId="77777777" w:rsidTr="0094288D">
        <w:trPr>
          <w:trHeight w:val="430"/>
          <w:jc w:val="center"/>
        </w:trPr>
        <w:tc>
          <w:tcPr>
            <w:tcW w:w="893" w:type="dxa"/>
            <w:vAlign w:val="center"/>
          </w:tcPr>
          <w:p w14:paraId="0A2115D0" w14:textId="77777777" w:rsidR="00397AA9" w:rsidRDefault="00397AA9" w:rsidP="0094288D">
            <w:pPr>
              <w:numPr>
                <w:ilvl w:val="0"/>
                <w:numId w:val="12"/>
              </w:numPr>
              <w:jc w:val="center"/>
              <w:rPr>
                <w:iCs/>
                <w:sz w:val="22"/>
                <w:szCs w:val="22"/>
              </w:rPr>
            </w:pPr>
          </w:p>
        </w:tc>
        <w:tc>
          <w:tcPr>
            <w:tcW w:w="5875" w:type="dxa"/>
            <w:vAlign w:val="center"/>
          </w:tcPr>
          <w:p w14:paraId="324E7B3E" w14:textId="77777777" w:rsidR="00397AA9" w:rsidRDefault="00397AA9" w:rsidP="0094288D">
            <w:pPr>
              <w:jc w:val="left"/>
              <w:rPr>
                <w:iCs/>
                <w:sz w:val="22"/>
                <w:szCs w:val="22"/>
              </w:rPr>
            </w:pPr>
            <w:r>
              <w:rPr>
                <w:rFonts w:hint="eastAsia"/>
                <w:iCs/>
                <w:sz w:val="22"/>
                <w:szCs w:val="22"/>
              </w:rPr>
              <w:t>管道上的膨胀节破裂</w:t>
            </w:r>
            <w:r>
              <w:rPr>
                <w:rFonts w:hint="eastAsia"/>
                <w:iCs/>
                <w:sz w:val="22"/>
                <w:szCs w:val="22"/>
              </w:rPr>
              <w:t>(</w:t>
            </w:r>
            <w:r>
              <w:rPr>
                <w:rFonts w:hint="eastAsia"/>
                <w:iCs/>
                <w:sz w:val="22"/>
                <w:szCs w:val="22"/>
              </w:rPr>
              <w:t>安装正确</w:t>
            </w:r>
            <w:r>
              <w:rPr>
                <w:rFonts w:hint="eastAsia"/>
                <w:iCs/>
                <w:sz w:val="22"/>
                <w:szCs w:val="22"/>
              </w:rPr>
              <w:t>)</w:t>
            </w:r>
            <w:r>
              <w:rPr>
                <w:rFonts w:hint="eastAsia"/>
                <w:iCs/>
                <w:sz w:val="22"/>
                <w:szCs w:val="22"/>
              </w:rPr>
              <w:t>。</w:t>
            </w:r>
          </w:p>
        </w:tc>
        <w:tc>
          <w:tcPr>
            <w:tcW w:w="2544" w:type="dxa"/>
            <w:noWrap/>
            <w:vAlign w:val="center"/>
          </w:tcPr>
          <w:p w14:paraId="07DAD996"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15879F57" w14:textId="77777777" w:rsidTr="0094288D">
        <w:trPr>
          <w:trHeight w:val="420"/>
          <w:jc w:val="center"/>
        </w:trPr>
        <w:tc>
          <w:tcPr>
            <w:tcW w:w="893" w:type="dxa"/>
            <w:vAlign w:val="center"/>
          </w:tcPr>
          <w:p w14:paraId="52E77ED1" w14:textId="77777777" w:rsidR="00397AA9" w:rsidRDefault="00397AA9" w:rsidP="0094288D">
            <w:pPr>
              <w:numPr>
                <w:ilvl w:val="0"/>
                <w:numId w:val="12"/>
              </w:numPr>
              <w:jc w:val="center"/>
              <w:rPr>
                <w:iCs/>
                <w:sz w:val="22"/>
                <w:szCs w:val="22"/>
              </w:rPr>
            </w:pPr>
          </w:p>
        </w:tc>
        <w:tc>
          <w:tcPr>
            <w:tcW w:w="5875" w:type="dxa"/>
            <w:vAlign w:val="center"/>
          </w:tcPr>
          <w:p w14:paraId="15F90540" w14:textId="77777777" w:rsidR="00397AA9" w:rsidRDefault="00397AA9" w:rsidP="0094288D">
            <w:pPr>
              <w:jc w:val="left"/>
              <w:rPr>
                <w:iCs/>
                <w:sz w:val="22"/>
                <w:szCs w:val="22"/>
              </w:rPr>
            </w:pPr>
            <w:r>
              <w:rPr>
                <w:rFonts w:hint="eastAsia"/>
                <w:iCs/>
                <w:sz w:val="22"/>
                <w:szCs w:val="22"/>
              </w:rPr>
              <w:t>卸料或装料软管泄漏</w:t>
            </w:r>
          </w:p>
        </w:tc>
        <w:tc>
          <w:tcPr>
            <w:tcW w:w="2544" w:type="dxa"/>
            <w:noWrap/>
            <w:vAlign w:val="center"/>
          </w:tcPr>
          <w:p w14:paraId="0D4B1C41" w14:textId="77777777" w:rsidR="00397AA9" w:rsidRDefault="00397AA9" w:rsidP="0094288D">
            <w:pPr>
              <w:jc w:val="center"/>
              <w:rPr>
                <w:iCs/>
                <w:sz w:val="22"/>
                <w:szCs w:val="22"/>
              </w:rPr>
            </w:pPr>
            <w:r>
              <w:rPr>
                <w:iCs/>
                <w:sz w:val="22"/>
                <w:szCs w:val="22"/>
              </w:rPr>
              <w:t>1.00E-0</w:t>
            </w:r>
            <w:r>
              <w:rPr>
                <w:rFonts w:hint="eastAsia"/>
                <w:iCs/>
                <w:sz w:val="22"/>
                <w:szCs w:val="22"/>
              </w:rPr>
              <w:t>1</w:t>
            </w:r>
          </w:p>
        </w:tc>
      </w:tr>
      <w:tr w:rsidR="00397AA9" w14:paraId="61790CB1" w14:textId="77777777" w:rsidTr="0094288D">
        <w:trPr>
          <w:trHeight w:val="450"/>
          <w:jc w:val="center"/>
        </w:trPr>
        <w:tc>
          <w:tcPr>
            <w:tcW w:w="893" w:type="dxa"/>
            <w:vAlign w:val="center"/>
          </w:tcPr>
          <w:p w14:paraId="0EF88927" w14:textId="77777777" w:rsidR="00397AA9" w:rsidRDefault="00397AA9" w:rsidP="0094288D">
            <w:pPr>
              <w:numPr>
                <w:ilvl w:val="0"/>
                <w:numId w:val="12"/>
              </w:numPr>
              <w:jc w:val="center"/>
              <w:rPr>
                <w:iCs/>
                <w:sz w:val="22"/>
                <w:szCs w:val="22"/>
              </w:rPr>
            </w:pPr>
          </w:p>
        </w:tc>
        <w:tc>
          <w:tcPr>
            <w:tcW w:w="5875" w:type="dxa"/>
            <w:vAlign w:val="center"/>
          </w:tcPr>
          <w:p w14:paraId="6FB247A6" w14:textId="77777777" w:rsidR="00397AA9" w:rsidRDefault="00397AA9" w:rsidP="0094288D">
            <w:pPr>
              <w:jc w:val="left"/>
              <w:rPr>
                <w:iCs/>
                <w:sz w:val="22"/>
                <w:szCs w:val="22"/>
              </w:rPr>
            </w:pPr>
            <w:r>
              <w:rPr>
                <w:rFonts w:hint="eastAsia"/>
                <w:iCs/>
                <w:sz w:val="22"/>
                <w:szCs w:val="22"/>
              </w:rPr>
              <w:t>装车臂泄漏</w:t>
            </w:r>
            <w:r>
              <w:rPr>
                <w:rFonts w:hint="eastAsia"/>
                <w:iCs/>
                <w:sz w:val="22"/>
                <w:szCs w:val="22"/>
              </w:rPr>
              <w:t>(</w:t>
            </w:r>
            <w:r>
              <w:rPr>
                <w:rFonts w:hint="eastAsia"/>
                <w:iCs/>
                <w:sz w:val="22"/>
                <w:szCs w:val="22"/>
              </w:rPr>
              <w:t>小泄漏</w:t>
            </w:r>
            <w:r>
              <w:rPr>
                <w:rFonts w:hint="eastAsia"/>
                <w:iCs/>
                <w:sz w:val="22"/>
                <w:szCs w:val="22"/>
              </w:rPr>
              <w:t>)</w:t>
            </w:r>
          </w:p>
        </w:tc>
        <w:tc>
          <w:tcPr>
            <w:tcW w:w="2544" w:type="dxa"/>
            <w:noWrap/>
            <w:vAlign w:val="center"/>
          </w:tcPr>
          <w:p w14:paraId="2573AB22"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3306746F" w14:textId="77777777" w:rsidTr="0094288D">
        <w:trPr>
          <w:trHeight w:val="420"/>
          <w:jc w:val="center"/>
        </w:trPr>
        <w:tc>
          <w:tcPr>
            <w:tcW w:w="893" w:type="dxa"/>
            <w:vAlign w:val="center"/>
          </w:tcPr>
          <w:p w14:paraId="7BE8DE3B" w14:textId="77777777" w:rsidR="00397AA9" w:rsidRDefault="00397AA9" w:rsidP="0094288D">
            <w:pPr>
              <w:numPr>
                <w:ilvl w:val="0"/>
                <w:numId w:val="12"/>
              </w:numPr>
              <w:jc w:val="center"/>
              <w:rPr>
                <w:iCs/>
                <w:sz w:val="22"/>
                <w:szCs w:val="22"/>
              </w:rPr>
            </w:pPr>
          </w:p>
        </w:tc>
        <w:tc>
          <w:tcPr>
            <w:tcW w:w="5875" w:type="dxa"/>
            <w:vAlign w:val="center"/>
          </w:tcPr>
          <w:p w14:paraId="2FA267E8" w14:textId="77777777" w:rsidR="00397AA9" w:rsidRDefault="00397AA9" w:rsidP="0094288D">
            <w:pPr>
              <w:jc w:val="left"/>
              <w:rPr>
                <w:iCs/>
                <w:sz w:val="22"/>
                <w:szCs w:val="22"/>
              </w:rPr>
            </w:pPr>
            <w:r>
              <w:rPr>
                <w:rFonts w:hint="eastAsia"/>
                <w:iCs/>
                <w:sz w:val="22"/>
                <w:szCs w:val="22"/>
              </w:rPr>
              <w:t>装车臂泄漏</w:t>
            </w:r>
            <w:r>
              <w:rPr>
                <w:rFonts w:hint="eastAsia"/>
                <w:iCs/>
                <w:sz w:val="22"/>
                <w:szCs w:val="22"/>
              </w:rPr>
              <w:t>(</w:t>
            </w:r>
            <w:r>
              <w:rPr>
                <w:rFonts w:hint="eastAsia"/>
                <w:iCs/>
                <w:sz w:val="22"/>
                <w:szCs w:val="22"/>
              </w:rPr>
              <w:t>大量泄漏</w:t>
            </w:r>
            <w:r>
              <w:rPr>
                <w:rFonts w:hint="eastAsia"/>
                <w:iCs/>
                <w:sz w:val="22"/>
                <w:szCs w:val="22"/>
              </w:rPr>
              <w:t>)</w:t>
            </w:r>
          </w:p>
        </w:tc>
        <w:tc>
          <w:tcPr>
            <w:tcW w:w="2544" w:type="dxa"/>
            <w:noWrap/>
            <w:vAlign w:val="center"/>
          </w:tcPr>
          <w:p w14:paraId="04790D78" w14:textId="77777777" w:rsidR="00397AA9" w:rsidRDefault="00397AA9" w:rsidP="0094288D">
            <w:pPr>
              <w:jc w:val="center"/>
              <w:rPr>
                <w:iCs/>
                <w:sz w:val="22"/>
                <w:szCs w:val="22"/>
              </w:rPr>
            </w:pPr>
            <w:r>
              <w:rPr>
                <w:iCs/>
                <w:sz w:val="22"/>
                <w:szCs w:val="22"/>
              </w:rPr>
              <w:t>1.00E-0</w:t>
            </w:r>
            <w:r>
              <w:rPr>
                <w:rFonts w:hint="eastAsia"/>
                <w:iCs/>
                <w:sz w:val="22"/>
                <w:szCs w:val="22"/>
              </w:rPr>
              <w:t>4</w:t>
            </w:r>
          </w:p>
        </w:tc>
      </w:tr>
      <w:tr w:rsidR="00397AA9" w14:paraId="5D595347" w14:textId="77777777" w:rsidTr="0094288D">
        <w:trPr>
          <w:trHeight w:val="390"/>
          <w:jc w:val="center"/>
        </w:trPr>
        <w:tc>
          <w:tcPr>
            <w:tcW w:w="893" w:type="dxa"/>
            <w:vAlign w:val="center"/>
          </w:tcPr>
          <w:p w14:paraId="19AD96E0" w14:textId="77777777" w:rsidR="00397AA9" w:rsidRDefault="00397AA9" w:rsidP="0094288D">
            <w:pPr>
              <w:numPr>
                <w:ilvl w:val="0"/>
                <w:numId w:val="12"/>
              </w:numPr>
              <w:jc w:val="center"/>
              <w:rPr>
                <w:iCs/>
                <w:sz w:val="22"/>
                <w:szCs w:val="22"/>
              </w:rPr>
            </w:pPr>
          </w:p>
        </w:tc>
        <w:tc>
          <w:tcPr>
            <w:tcW w:w="5875" w:type="dxa"/>
            <w:vAlign w:val="center"/>
          </w:tcPr>
          <w:p w14:paraId="3381CCF8" w14:textId="77777777" w:rsidR="00397AA9" w:rsidRDefault="00397AA9" w:rsidP="0094288D">
            <w:pPr>
              <w:jc w:val="left"/>
              <w:rPr>
                <w:iCs/>
                <w:sz w:val="22"/>
                <w:szCs w:val="22"/>
              </w:rPr>
            </w:pPr>
            <w:r>
              <w:rPr>
                <w:rFonts w:hint="eastAsia"/>
                <w:iCs/>
                <w:sz w:val="22"/>
                <w:szCs w:val="22"/>
              </w:rPr>
              <w:t>卸料或装料软管破裂</w:t>
            </w:r>
            <w:r>
              <w:rPr>
                <w:rFonts w:hint="eastAsia"/>
                <w:iCs/>
                <w:sz w:val="22"/>
                <w:szCs w:val="22"/>
              </w:rPr>
              <w:t>(</w:t>
            </w:r>
            <w:r>
              <w:rPr>
                <w:rFonts w:hint="eastAsia"/>
                <w:iCs/>
                <w:sz w:val="22"/>
                <w:szCs w:val="22"/>
              </w:rPr>
              <w:t>大量泄漏</w:t>
            </w:r>
            <w:r>
              <w:rPr>
                <w:rFonts w:hint="eastAsia"/>
                <w:iCs/>
                <w:sz w:val="22"/>
                <w:szCs w:val="22"/>
              </w:rPr>
              <w:t>)</w:t>
            </w:r>
            <w:r>
              <w:rPr>
                <w:rFonts w:hint="eastAsia"/>
                <w:iCs/>
                <w:sz w:val="22"/>
                <w:szCs w:val="22"/>
              </w:rPr>
              <w:t>。</w:t>
            </w:r>
          </w:p>
        </w:tc>
        <w:tc>
          <w:tcPr>
            <w:tcW w:w="2544" w:type="dxa"/>
            <w:noWrap/>
            <w:vAlign w:val="center"/>
          </w:tcPr>
          <w:p w14:paraId="15A10569"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7D038462" w14:textId="77777777" w:rsidTr="0094288D">
        <w:trPr>
          <w:trHeight w:val="380"/>
          <w:jc w:val="center"/>
        </w:trPr>
        <w:tc>
          <w:tcPr>
            <w:tcW w:w="893" w:type="dxa"/>
            <w:vAlign w:val="center"/>
          </w:tcPr>
          <w:p w14:paraId="46DCA53B" w14:textId="77777777" w:rsidR="00397AA9" w:rsidRDefault="00397AA9" w:rsidP="0094288D">
            <w:pPr>
              <w:numPr>
                <w:ilvl w:val="0"/>
                <w:numId w:val="12"/>
              </w:numPr>
              <w:jc w:val="center"/>
              <w:rPr>
                <w:iCs/>
                <w:sz w:val="22"/>
                <w:szCs w:val="22"/>
              </w:rPr>
            </w:pPr>
          </w:p>
        </w:tc>
        <w:tc>
          <w:tcPr>
            <w:tcW w:w="5875" w:type="dxa"/>
            <w:vAlign w:val="center"/>
          </w:tcPr>
          <w:p w14:paraId="19BBAB7E" w14:textId="77777777" w:rsidR="00397AA9" w:rsidRDefault="00397AA9" w:rsidP="0094288D">
            <w:pPr>
              <w:jc w:val="left"/>
              <w:rPr>
                <w:iCs/>
                <w:sz w:val="22"/>
                <w:szCs w:val="22"/>
              </w:rPr>
            </w:pPr>
            <w:r>
              <w:rPr>
                <w:rFonts w:hint="eastAsia"/>
                <w:iCs/>
                <w:sz w:val="22"/>
                <w:szCs w:val="22"/>
              </w:rPr>
              <w:t>管道泄漏</w:t>
            </w:r>
            <w:r>
              <w:rPr>
                <w:rFonts w:hint="eastAsia"/>
                <w:iCs/>
                <w:sz w:val="22"/>
                <w:szCs w:val="22"/>
              </w:rPr>
              <w:t>(100</w:t>
            </w:r>
            <w:r>
              <w:rPr>
                <w:rFonts w:hint="eastAsia"/>
                <w:iCs/>
                <w:sz w:val="22"/>
                <w:szCs w:val="22"/>
              </w:rPr>
              <w:t>米长度的管道，</w:t>
            </w:r>
            <w:r>
              <w:rPr>
                <w:rFonts w:hint="eastAsia"/>
                <w:iCs/>
                <w:sz w:val="22"/>
                <w:szCs w:val="22"/>
              </w:rPr>
              <w:t>10%</w:t>
            </w:r>
            <w:r>
              <w:rPr>
                <w:rFonts w:hint="eastAsia"/>
                <w:iCs/>
                <w:sz w:val="22"/>
                <w:szCs w:val="22"/>
              </w:rPr>
              <w:t>的截面积泄漏）。</w:t>
            </w:r>
          </w:p>
        </w:tc>
        <w:tc>
          <w:tcPr>
            <w:tcW w:w="2544" w:type="dxa"/>
            <w:noWrap/>
            <w:vAlign w:val="center"/>
          </w:tcPr>
          <w:p w14:paraId="4FAEB932" w14:textId="77777777" w:rsidR="00397AA9" w:rsidRDefault="00397AA9" w:rsidP="0094288D">
            <w:pPr>
              <w:jc w:val="center"/>
              <w:rPr>
                <w:iCs/>
                <w:sz w:val="22"/>
                <w:szCs w:val="22"/>
              </w:rPr>
            </w:pPr>
            <w:r>
              <w:rPr>
                <w:iCs/>
                <w:sz w:val="22"/>
                <w:szCs w:val="22"/>
              </w:rPr>
              <w:t>1.00E-03</w:t>
            </w:r>
          </w:p>
        </w:tc>
      </w:tr>
      <w:tr w:rsidR="00397AA9" w14:paraId="4A9B7DF8" w14:textId="77777777" w:rsidTr="0094288D">
        <w:trPr>
          <w:trHeight w:val="420"/>
          <w:jc w:val="center"/>
        </w:trPr>
        <w:tc>
          <w:tcPr>
            <w:tcW w:w="893" w:type="dxa"/>
            <w:vAlign w:val="center"/>
          </w:tcPr>
          <w:p w14:paraId="0AFA9FE9" w14:textId="77777777" w:rsidR="00397AA9" w:rsidRDefault="00397AA9" w:rsidP="0094288D">
            <w:pPr>
              <w:numPr>
                <w:ilvl w:val="0"/>
                <w:numId w:val="12"/>
              </w:numPr>
              <w:jc w:val="center"/>
              <w:rPr>
                <w:iCs/>
                <w:sz w:val="22"/>
                <w:szCs w:val="22"/>
              </w:rPr>
            </w:pPr>
          </w:p>
        </w:tc>
        <w:tc>
          <w:tcPr>
            <w:tcW w:w="5875" w:type="dxa"/>
            <w:vAlign w:val="center"/>
          </w:tcPr>
          <w:p w14:paraId="4BD56E4F" w14:textId="77777777" w:rsidR="00397AA9" w:rsidRDefault="00397AA9" w:rsidP="0094288D">
            <w:pPr>
              <w:jc w:val="left"/>
              <w:rPr>
                <w:iCs/>
                <w:sz w:val="22"/>
                <w:szCs w:val="22"/>
              </w:rPr>
            </w:pPr>
            <w:r>
              <w:rPr>
                <w:rFonts w:hint="eastAsia"/>
                <w:iCs/>
                <w:sz w:val="22"/>
                <w:szCs w:val="22"/>
              </w:rPr>
              <w:t>管道泄漏</w:t>
            </w:r>
            <w:r>
              <w:rPr>
                <w:rFonts w:hint="eastAsia"/>
                <w:iCs/>
                <w:sz w:val="22"/>
                <w:szCs w:val="22"/>
              </w:rPr>
              <w:t>(100</w:t>
            </w:r>
            <w:r>
              <w:rPr>
                <w:rFonts w:hint="eastAsia"/>
                <w:iCs/>
                <w:sz w:val="22"/>
                <w:szCs w:val="22"/>
              </w:rPr>
              <w:t>米长度的管道，</w:t>
            </w:r>
            <w:r>
              <w:rPr>
                <w:rFonts w:hint="eastAsia"/>
                <w:iCs/>
                <w:sz w:val="22"/>
                <w:szCs w:val="22"/>
              </w:rPr>
              <w:t>100%</w:t>
            </w:r>
            <w:r>
              <w:rPr>
                <w:rFonts w:hint="eastAsia"/>
                <w:iCs/>
                <w:sz w:val="22"/>
                <w:szCs w:val="22"/>
              </w:rPr>
              <w:t>的截面积泄漏）。</w:t>
            </w:r>
          </w:p>
        </w:tc>
        <w:tc>
          <w:tcPr>
            <w:tcW w:w="2544" w:type="dxa"/>
            <w:noWrap/>
            <w:vAlign w:val="center"/>
          </w:tcPr>
          <w:p w14:paraId="55F59D2C" w14:textId="77777777" w:rsidR="00397AA9" w:rsidRDefault="00397AA9" w:rsidP="0094288D">
            <w:pPr>
              <w:jc w:val="center"/>
              <w:rPr>
                <w:iCs/>
                <w:sz w:val="22"/>
                <w:szCs w:val="22"/>
              </w:rPr>
            </w:pPr>
            <w:r>
              <w:rPr>
                <w:iCs/>
                <w:sz w:val="22"/>
                <w:szCs w:val="22"/>
              </w:rPr>
              <w:t>1.00E-0</w:t>
            </w:r>
            <w:r>
              <w:rPr>
                <w:rFonts w:hint="eastAsia"/>
                <w:iCs/>
                <w:sz w:val="22"/>
                <w:szCs w:val="22"/>
              </w:rPr>
              <w:t>5</w:t>
            </w:r>
          </w:p>
        </w:tc>
      </w:tr>
      <w:tr w:rsidR="00397AA9" w14:paraId="39F1CF75" w14:textId="77777777" w:rsidTr="0094288D">
        <w:trPr>
          <w:trHeight w:val="100"/>
          <w:jc w:val="center"/>
        </w:trPr>
        <w:tc>
          <w:tcPr>
            <w:tcW w:w="893" w:type="dxa"/>
            <w:vAlign w:val="center"/>
          </w:tcPr>
          <w:p w14:paraId="4A3C7CE4" w14:textId="77777777" w:rsidR="00397AA9" w:rsidRDefault="00397AA9" w:rsidP="0094288D">
            <w:pPr>
              <w:numPr>
                <w:ilvl w:val="0"/>
                <w:numId w:val="12"/>
              </w:numPr>
              <w:jc w:val="center"/>
              <w:rPr>
                <w:iCs/>
                <w:sz w:val="22"/>
                <w:szCs w:val="22"/>
              </w:rPr>
            </w:pPr>
          </w:p>
        </w:tc>
        <w:tc>
          <w:tcPr>
            <w:tcW w:w="5875" w:type="dxa"/>
            <w:vAlign w:val="center"/>
          </w:tcPr>
          <w:p w14:paraId="0D9022F4" w14:textId="77777777" w:rsidR="00397AA9" w:rsidRDefault="00397AA9" w:rsidP="0094288D">
            <w:pPr>
              <w:jc w:val="left"/>
              <w:rPr>
                <w:iCs/>
                <w:sz w:val="22"/>
                <w:szCs w:val="22"/>
              </w:rPr>
            </w:pPr>
            <w:r>
              <w:rPr>
                <w:rFonts w:hint="eastAsia"/>
                <w:iCs/>
                <w:sz w:val="22"/>
                <w:szCs w:val="22"/>
              </w:rPr>
              <w:t>换热器列管内漏</w:t>
            </w:r>
            <w:r>
              <w:rPr>
                <w:rFonts w:hint="eastAsia"/>
                <w:iCs/>
                <w:sz w:val="22"/>
                <w:szCs w:val="22"/>
              </w:rPr>
              <w:t>(</w:t>
            </w:r>
            <w:r>
              <w:rPr>
                <w:rFonts w:hint="eastAsia"/>
                <w:iCs/>
                <w:sz w:val="22"/>
                <w:szCs w:val="22"/>
              </w:rPr>
              <w:t>渗漏</w:t>
            </w:r>
            <w:r>
              <w:rPr>
                <w:rFonts w:hint="eastAsia"/>
                <w:iCs/>
                <w:sz w:val="22"/>
                <w:szCs w:val="22"/>
              </w:rPr>
              <w:t>)</w:t>
            </w:r>
            <w:r>
              <w:rPr>
                <w:rFonts w:hint="eastAsia"/>
                <w:iCs/>
                <w:sz w:val="22"/>
                <w:szCs w:val="22"/>
              </w:rPr>
              <w:t>，非腐蚀性介质。</w:t>
            </w:r>
          </w:p>
        </w:tc>
        <w:tc>
          <w:tcPr>
            <w:tcW w:w="2544" w:type="dxa"/>
            <w:noWrap/>
            <w:vAlign w:val="center"/>
          </w:tcPr>
          <w:p w14:paraId="6D99A23C"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4C5A0EE9" w14:textId="77777777" w:rsidTr="0094288D">
        <w:trPr>
          <w:trHeight w:val="270"/>
          <w:jc w:val="center"/>
        </w:trPr>
        <w:tc>
          <w:tcPr>
            <w:tcW w:w="893" w:type="dxa"/>
            <w:vAlign w:val="center"/>
          </w:tcPr>
          <w:p w14:paraId="0CB0987E" w14:textId="77777777" w:rsidR="00397AA9" w:rsidRDefault="00397AA9" w:rsidP="0094288D">
            <w:pPr>
              <w:numPr>
                <w:ilvl w:val="0"/>
                <w:numId w:val="12"/>
              </w:numPr>
              <w:jc w:val="center"/>
              <w:rPr>
                <w:iCs/>
                <w:sz w:val="22"/>
                <w:szCs w:val="22"/>
              </w:rPr>
            </w:pPr>
          </w:p>
        </w:tc>
        <w:tc>
          <w:tcPr>
            <w:tcW w:w="5875" w:type="dxa"/>
            <w:vAlign w:val="center"/>
          </w:tcPr>
          <w:p w14:paraId="6DD6DD35" w14:textId="77777777" w:rsidR="00397AA9" w:rsidRDefault="00397AA9" w:rsidP="0094288D">
            <w:pPr>
              <w:jc w:val="left"/>
              <w:rPr>
                <w:iCs/>
                <w:sz w:val="22"/>
                <w:szCs w:val="22"/>
              </w:rPr>
            </w:pPr>
            <w:r>
              <w:rPr>
                <w:rFonts w:hint="eastAsia"/>
                <w:iCs/>
                <w:sz w:val="22"/>
                <w:szCs w:val="22"/>
              </w:rPr>
              <w:t>换热器列管内漏</w:t>
            </w:r>
            <w:r>
              <w:rPr>
                <w:rFonts w:hint="eastAsia"/>
                <w:iCs/>
                <w:sz w:val="22"/>
                <w:szCs w:val="22"/>
              </w:rPr>
              <w:t>(</w:t>
            </w:r>
            <w:r>
              <w:rPr>
                <w:rFonts w:hint="eastAsia"/>
                <w:iCs/>
                <w:sz w:val="22"/>
                <w:szCs w:val="22"/>
              </w:rPr>
              <w:t>渗漏</w:t>
            </w:r>
            <w:r>
              <w:rPr>
                <w:rFonts w:hint="eastAsia"/>
                <w:iCs/>
                <w:sz w:val="22"/>
                <w:szCs w:val="22"/>
              </w:rPr>
              <w:t>)</w:t>
            </w:r>
            <w:r>
              <w:rPr>
                <w:rFonts w:hint="eastAsia"/>
                <w:iCs/>
                <w:sz w:val="22"/>
                <w:szCs w:val="22"/>
              </w:rPr>
              <w:t>，腐蚀性介质。</w:t>
            </w:r>
          </w:p>
        </w:tc>
        <w:tc>
          <w:tcPr>
            <w:tcW w:w="2544" w:type="dxa"/>
            <w:noWrap/>
            <w:vAlign w:val="center"/>
          </w:tcPr>
          <w:p w14:paraId="66F12660" w14:textId="77777777" w:rsidR="00397AA9" w:rsidRDefault="00397AA9" w:rsidP="0094288D">
            <w:pPr>
              <w:jc w:val="center"/>
              <w:rPr>
                <w:iCs/>
                <w:sz w:val="22"/>
                <w:szCs w:val="22"/>
              </w:rPr>
            </w:pPr>
            <w:r>
              <w:rPr>
                <w:iCs/>
                <w:sz w:val="22"/>
                <w:szCs w:val="22"/>
              </w:rPr>
              <w:t>1.00E-</w:t>
            </w:r>
            <w:r>
              <w:rPr>
                <w:rFonts w:hint="eastAsia"/>
                <w:iCs/>
                <w:sz w:val="22"/>
                <w:szCs w:val="22"/>
              </w:rPr>
              <w:t>01</w:t>
            </w:r>
          </w:p>
        </w:tc>
      </w:tr>
      <w:tr w:rsidR="00397AA9" w14:paraId="7DB5CBC3" w14:textId="77777777" w:rsidTr="0094288D">
        <w:trPr>
          <w:trHeight w:val="270"/>
          <w:jc w:val="center"/>
        </w:trPr>
        <w:tc>
          <w:tcPr>
            <w:tcW w:w="893" w:type="dxa"/>
            <w:vAlign w:val="center"/>
          </w:tcPr>
          <w:p w14:paraId="35FAD8E9" w14:textId="77777777" w:rsidR="00397AA9" w:rsidRDefault="00397AA9" w:rsidP="0094288D">
            <w:pPr>
              <w:numPr>
                <w:ilvl w:val="0"/>
                <w:numId w:val="12"/>
              </w:numPr>
              <w:jc w:val="center"/>
              <w:rPr>
                <w:iCs/>
                <w:sz w:val="22"/>
                <w:szCs w:val="22"/>
              </w:rPr>
            </w:pPr>
          </w:p>
        </w:tc>
        <w:tc>
          <w:tcPr>
            <w:tcW w:w="5875" w:type="dxa"/>
            <w:vAlign w:val="center"/>
          </w:tcPr>
          <w:p w14:paraId="73603B6F" w14:textId="77777777" w:rsidR="00397AA9" w:rsidRDefault="00397AA9" w:rsidP="0094288D">
            <w:pPr>
              <w:jc w:val="left"/>
              <w:rPr>
                <w:iCs/>
                <w:sz w:val="22"/>
                <w:szCs w:val="22"/>
              </w:rPr>
            </w:pPr>
            <w:r>
              <w:rPr>
                <w:rFonts w:hint="eastAsia"/>
                <w:iCs/>
                <w:sz w:val="22"/>
                <w:szCs w:val="22"/>
              </w:rPr>
              <w:t>换热器列管断裂</w:t>
            </w:r>
            <w:r>
              <w:rPr>
                <w:rFonts w:hint="eastAsia"/>
                <w:iCs/>
                <w:sz w:val="22"/>
                <w:szCs w:val="22"/>
              </w:rPr>
              <w:t>(</w:t>
            </w:r>
            <w:r>
              <w:rPr>
                <w:rFonts w:hint="eastAsia"/>
                <w:iCs/>
                <w:sz w:val="22"/>
                <w:szCs w:val="22"/>
              </w:rPr>
              <w:t>大量泄漏</w:t>
            </w:r>
            <w:r>
              <w:rPr>
                <w:rFonts w:hint="eastAsia"/>
                <w:iCs/>
                <w:sz w:val="22"/>
                <w:szCs w:val="22"/>
              </w:rPr>
              <w:t>)</w:t>
            </w:r>
            <w:r>
              <w:rPr>
                <w:rFonts w:hint="eastAsia"/>
                <w:iCs/>
                <w:sz w:val="22"/>
                <w:szCs w:val="22"/>
              </w:rPr>
              <w:t>，非腐蚀性介质的工艺。</w:t>
            </w:r>
          </w:p>
        </w:tc>
        <w:tc>
          <w:tcPr>
            <w:tcW w:w="2544" w:type="dxa"/>
            <w:noWrap/>
            <w:vAlign w:val="center"/>
          </w:tcPr>
          <w:p w14:paraId="4DD4F487" w14:textId="77777777" w:rsidR="00397AA9" w:rsidRDefault="00397AA9" w:rsidP="0094288D">
            <w:pPr>
              <w:jc w:val="center"/>
              <w:rPr>
                <w:iCs/>
                <w:sz w:val="22"/>
                <w:szCs w:val="22"/>
              </w:rPr>
            </w:pPr>
            <w:r>
              <w:rPr>
                <w:iCs/>
                <w:sz w:val="22"/>
                <w:szCs w:val="22"/>
              </w:rPr>
              <w:t>1.00E-0</w:t>
            </w:r>
            <w:r>
              <w:rPr>
                <w:rFonts w:hint="eastAsia"/>
                <w:iCs/>
                <w:sz w:val="22"/>
                <w:szCs w:val="22"/>
              </w:rPr>
              <w:t>3</w:t>
            </w:r>
          </w:p>
        </w:tc>
      </w:tr>
      <w:tr w:rsidR="00397AA9" w14:paraId="7F3401F8" w14:textId="77777777" w:rsidTr="0094288D">
        <w:trPr>
          <w:trHeight w:val="270"/>
          <w:jc w:val="center"/>
        </w:trPr>
        <w:tc>
          <w:tcPr>
            <w:tcW w:w="893" w:type="dxa"/>
            <w:vAlign w:val="center"/>
          </w:tcPr>
          <w:p w14:paraId="4256E72F" w14:textId="77777777" w:rsidR="00397AA9" w:rsidRDefault="00397AA9" w:rsidP="0094288D">
            <w:pPr>
              <w:numPr>
                <w:ilvl w:val="0"/>
                <w:numId w:val="12"/>
              </w:numPr>
              <w:jc w:val="center"/>
              <w:rPr>
                <w:iCs/>
                <w:sz w:val="22"/>
                <w:szCs w:val="22"/>
              </w:rPr>
            </w:pPr>
          </w:p>
        </w:tc>
        <w:tc>
          <w:tcPr>
            <w:tcW w:w="5875" w:type="dxa"/>
            <w:vAlign w:val="center"/>
          </w:tcPr>
          <w:p w14:paraId="1AEFCCEB" w14:textId="77777777" w:rsidR="00397AA9" w:rsidRDefault="00397AA9" w:rsidP="0094288D">
            <w:pPr>
              <w:jc w:val="left"/>
              <w:rPr>
                <w:iCs/>
                <w:sz w:val="22"/>
                <w:szCs w:val="22"/>
              </w:rPr>
            </w:pPr>
            <w:r>
              <w:rPr>
                <w:rFonts w:hint="eastAsia"/>
                <w:iCs/>
                <w:sz w:val="22"/>
                <w:szCs w:val="22"/>
              </w:rPr>
              <w:t>安全阀意外起跳泄压。</w:t>
            </w:r>
          </w:p>
        </w:tc>
        <w:tc>
          <w:tcPr>
            <w:tcW w:w="2544" w:type="dxa"/>
            <w:noWrap/>
            <w:vAlign w:val="center"/>
          </w:tcPr>
          <w:p w14:paraId="7C951AD9" w14:textId="77777777" w:rsidR="00397AA9" w:rsidRDefault="00397AA9" w:rsidP="0094288D">
            <w:pPr>
              <w:jc w:val="center"/>
              <w:rPr>
                <w:iCs/>
                <w:sz w:val="22"/>
                <w:szCs w:val="22"/>
              </w:rPr>
            </w:pPr>
            <w:r>
              <w:rPr>
                <w:iCs/>
                <w:sz w:val="22"/>
                <w:szCs w:val="22"/>
              </w:rPr>
              <w:t>1.00E-02</w:t>
            </w:r>
          </w:p>
        </w:tc>
      </w:tr>
      <w:tr w:rsidR="00397AA9" w14:paraId="59132A03" w14:textId="77777777" w:rsidTr="0094288D">
        <w:trPr>
          <w:trHeight w:val="270"/>
          <w:jc w:val="center"/>
        </w:trPr>
        <w:tc>
          <w:tcPr>
            <w:tcW w:w="893" w:type="dxa"/>
            <w:vAlign w:val="center"/>
          </w:tcPr>
          <w:p w14:paraId="093C9323" w14:textId="77777777" w:rsidR="00397AA9" w:rsidRDefault="00397AA9" w:rsidP="0094288D">
            <w:pPr>
              <w:numPr>
                <w:ilvl w:val="0"/>
                <w:numId w:val="12"/>
              </w:numPr>
              <w:jc w:val="center"/>
              <w:rPr>
                <w:iCs/>
                <w:sz w:val="22"/>
                <w:szCs w:val="22"/>
              </w:rPr>
            </w:pPr>
          </w:p>
        </w:tc>
        <w:tc>
          <w:tcPr>
            <w:tcW w:w="5875" w:type="dxa"/>
            <w:vAlign w:val="center"/>
          </w:tcPr>
          <w:p w14:paraId="73E56BEB" w14:textId="77777777" w:rsidR="00397AA9" w:rsidRDefault="00397AA9" w:rsidP="0094288D">
            <w:pPr>
              <w:jc w:val="left"/>
              <w:rPr>
                <w:iCs/>
                <w:sz w:val="22"/>
                <w:szCs w:val="22"/>
              </w:rPr>
            </w:pPr>
            <w:r>
              <w:rPr>
                <w:rFonts w:hint="eastAsia"/>
                <w:iCs/>
                <w:sz w:val="22"/>
                <w:szCs w:val="22"/>
              </w:rPr>
              <w:t>换热器列管断裂</w:t>
            </w:r>
            <w:r>
              <w:rPr>
                <w:rFonts w:hint="eastAsia"/>
                <w:iCs/>
                <w:sz w:val="22"/>
                <w:szCs w:val="22"/>
              </w:rPr>
              <w:t>(</w:t>
            </w:r>
            <w:r>
              <w:rPr>
                <w:rFonts w:hint="eastAsia"/>
                <w:iCs/>
                <w:sz w:val="22"/>
                <w:szCs w:val="22"/>
              </w:rPr>
              <w:t>大量泄漏</w:t>
            </w:r>
            <w:r>
              <w:rPr>
                <w:rFonts w:hint="eastAsia"/>
                <w:iCs/>
                <w:sz w:val="22"/>
                <w:szCs w:val="22"/>
              </w:rPr>
              <w:t>)</w:t>
            </w:r>
            <w:r>
              <w:rPr>
                <w:rFonts w:hint="eastAsia"/>
                <w:iCs/>
                <w:sz w:val="22"/>
                <w:szCs w:val="22"/>
              </w:rPr>
              <w:t>，腐蚀性介质的工艺。</w:t>
            </w:r>
          </w:p>
        </w:tc>
        <w:tc>
          <w:tcPr>
            <w:tcW w:w="2544" w:type="dxa"/>
            <w:noWrap/>
            <w:vAlign w:val="center"/>
          </w:tcPr>
          <w:p w14:paraId="436A1E24"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6A6934A5" w14:textId="77777777" w:rsidTr="0094288D">
        <w:trPr>
          <w:trHeight w:val="410"/>
          <w:jc w:val="center"/>
        </w:trPr>
        <w:tc>
          <w:tcPr>
            <w:tcW w:w="893" w:type="dxa"/>
            <w:vAlign w:val="center"/>
          </w:tcPr>
          <w:p w14:paraId="4F3F9440" w14:textId="77777777" w:rsidR="00397AA9" w:rsidRDefault="00397AA9" w:rsidP="0094288D">
            <w:pPr>
              <w:numPr>
                <w:ilvl w:val="0"/>
                <w:numId w:val="12"/>
              </w:numPr>
              <w:jc w:val="center"/>
              <w:rPr>
                <w:iCs/>
                <w:sz w:val="22"/>
                <w:szCs w:val="22"/>
              </w:rPr>
            </w:pPr>
          </w:p>
        </w:tc>
        <w:tc>
          <w:tcPr>
            <w:tcW w:w="5875" w:type="dxa"/>
            <w:vAlign w:val="center"/>
          </w:tcPr>
          <w:p w14:paraId="552728F3" w14:textId="77777777" w:rsidR="00397AA9" w:rsidRDefault="00397AA9" w:rsidP="0094288D">
            <w:pPr>
              <w:jc w:val="left"/>
              <w:rPr>
                <w:iCs/>
                <w:sz w:val="22"/>
                <w:szCs w:val="22"/>
              </w:rPr>
            </w:pPr>
            <w:r>
              <w:rPr>
                <w:rFonts w:hint="eastAsia"/>
                <w:iCs/>
                <w:sz w:val="22"/>
                <w:szCs w:val="22"/>
              </w:rPr>
              <w:t>止回阀故障。</w:t>
            </w:r>
          </w:p>
        </w:tc>
        <w:tc>
          <w:tcPr>
            <w:tcW w:w="2544" w:type="dxa"/>
            <w:noWrap/>
            <w:vAlign w:val="center"/>
          </w:tcPr>
          <w:p w14:paraId="5A5AD9FA"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1</w:t>
            </w:r>
          </w:p>
        </w:tc>
      </w:tr>
      <w:tr w:rsidR="00397AA9" w14:paraId="5D9B4E78" w14:textId="77777777" w:rsidTr="0094288D">
        <w:trPr>
          <w:trHeight w:val="350"/>
          <w:jc w:val="center"/>
        </w:trPr>
        <w:tc>
          <w:tcPr>
            <w:tcW w:w="893" w:type="dxa"/>
            <w:vAlign w:val="center"/>
          </w:tcPr>
          <w:p w14:paraId="61157C33" w14:textId="77777777" w:rsidR="00397AA9" w:rsidRDefault="00397AA9" w:rsidP="0094288D">
            <w:pPr>
              <w:numPr>
                <w:ilvl w:val="0"/>
                <w:numId w:val="12"/>
              </w:numPr>
              <w:jc w:val="center"/>
              <w:rPr>
                <w:iCs/>
                <w:sz w:val="22"/>
                <w:szCs w:val="22"/>
              </w:rPr>
            </w:pPr>
          </w:p>
        </w:tc>
        <w:tc>
          <w:tcPr>
            <w:tcW w:w="5875" w:type="dxa"/>
            <w:vAlign w:val="center"/>
          </w:tcPr>
          <w:p w14:paraId="104A9DB3" w14:textId="77777777" w:rsidR="00397AA9" w:rsidRDefault="00397AA9" w:rsidP="0094288D">
            <w:pPr>
              <w:jc w:val="left"/>
              <w:rPr>
                <w:iCs/>
                <w:sz w:val="22"/>
                <w:szCs w:val="22"/>
              </w:rPr>
            </w:pPr>
            <w:r>
              <w:rPr>
                <w:rFonts w:hint="eastAsia"/>
                <w:iCs/>
                <w:sz w:val="22"/>
                <w:szCs w:val="22"/>
              </w:rPr>
              <w:t>引风机故障停机</w:t>
            </w:r>
            <w:r>
              <w:rPr>
                <w:rFonts w:hint="eastAsia"/>
                <w:iCs/>
                <w:sz w:val="22"/>
                <w:szCs w:val="22"/>
              </w:rPr>
              <w:t>(</w:t>
            </w:r>
            <w:r>
              <w:rPr>
                <w:rFonts w:hint="eastAsia"/>
                <w:iCs/>
                <w:sz w:val="22"/>
                <w:szCs w:val="22"/>
              </w:rPr>
              <w:t>各种综合因素引起的故障</w:t>
            </w:r>
            <w:r>
              <w:rPr>
                <w:rFonts w:hint="eastAsia"/>
                <w:iCs/>
                <w:sz w:val="22"/>
                <w:szCs w:val="22"/>
              </w:rPr>
              <w:t>)</w:t>
            </w:r>
            <w:r>
              <w:rPr>
                <w:rFonts w:hint="eastAsia"/>
                <w:iCs/>
                <w:sz w:val="22"/>
                <w:szCs w:val="22"/>
              </w:rPr>
              <w:t>。</w:t>
            </w:r>
          </w:p>
        </w:tc>
        <w:tc>
          <w:tcPr>
            <w:tcW w:w="2544" w:type="dxa"/>
            <w:noWrap/>
            <w:vAlign w:val="center"/>
          </w:tcPr>
          <w:p w14:paraId="1990A875"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29469347" w14:textId="77777777" w:rsidTr="0094288D">
        <w:trPr>
          <w:trHeight w:val="480"/>
          <w:jc w:val="center"/>
        </w:trPr>
        <w:tc>
          <w:tcPr>
            <w:tcW w:w="893" w:type="dxa"/>
            <w:vAlign w:val="center"/>
          </w:tcPr>
          <w:p w14:paraId="2A1E33C0" w14:textId="77777777" w:rsidR="00397AA9" w:rsidRDefault="00397AA9" w:rsidP="0094288D">
            <w:pPr>
              <w:numPr>
                <w:ilvl w:val="0"/>
                <w:numId w:val="12"/>
              </w:numPr>
              <w:jc w:val="center"/>
              <w:rPr>
                <w:iCs/>
                <w:sz w:val="22"/>
                <w:szCs w:val="22"/>
              </w:rPr>
            </w:pPr>
          </w:p>
        </w:tc>
        <w:tc>
          <w:tcPr>
            <w:tcW w:w="5875" w:type="dxa"/>
            <w:vAlign w:val="center"/>
          </w:tcPr>
          <w:p w14:paraId="63B424A4" w14:textId="77777777" w:rsidR="00397AA9" w:rsidRDefault="00397AA9" w:rsidP="0094288D">
            <w:pPr>
              <w:jc w:val="left"/>
              <w:rPr>
                <w:iCs/>
                <w:sz w:val="22"/>
                <w:szCs w:val="22"/>
              </w:rPr>
            </w:pPr>
            <w:r>
              <w:rPr>
                <w:rFonts w:hint="eastAsia"/>
                <w:iCs/>
                <w:sz w:val="22"/>
                <w:szCs w:val="22"/>
              </w:rPr>
              <w:t>工艺进料过滤器堵塞。</w:t>
            </w:r>
          </w:p>
        </w:tc>
        <w:tc>
          <w:tcPr>
            <w:tcW w:w="2544" w:type="dxa"/>
            <w:noWrap/>
            <w:vAlign w:val="center"/>
          </w:tcPr>
          <w:p w14:paraId="10EE83E5" w14:textId="77777777" w:rsidR="00397AA9" w:rsidRDefault="00397AA9" w:rsidP="0094288D">
            <w:pPr>
              <w:jc w:val="center"/>
              <w:rPr>
                <w:iCs/>
                <w:sz w:val="22"/>
                <w:szCs w:val="22"/>
              </w:rPr>
            </w:pPr>
            <w:r>
              <w:rPr>
                <w:iCs/>
                <w:sz w:val="22"/>
                <w:szCs w:val="22"/>
              </w:rPr>
              <w:t>1.00E-02</w:t>
            </w:r>
          </w:p>
        </w:tc>
      </w:tr>
      <w:tr w:rsidR="00397AA9" w14:paraId="281CF8FA" w14:textId="77777777" w:rsidTr="0094288D">
        <w:trPr>
          <w:trHeight w:val="480"/>
          <w:jc w:val="center"/>
        </w:trPr>
        <w:tc>
          <w:tcPr>
            <w:tcW w:w="893" w:type="dxa"/>
            <w:vAlign w:val="center"/>
          </w:tcPr>
          <w:p w14:paraId="138CCF48" w14:textId="77777777" w:rsidR="00397AA9" w:rsidRDefault="00397AA9" w:rsidP="0094288D">
            <w:pPr>
              <w:numPr>
                <w:ilvl w:val="0"/>
                <w:numId w:val="12"/>
              </w:numPr>
              <w:jc w:val="center"/>
              <w:rPr>
                <w:iCs/>
                <w:sz w:val="22"/>
                <w:szCs w:val="22"/>
              </w:rPr>
            </w:pPr>
          </w:p>
        </w:tc>
        <w:tc>
          <w:tcPr>
            <w:tcW w:w="5875" w:type="dxa"/>
            <w:vAlign w:val="center"/>
          </w:tcPr>
          <w:p w14:paraId="1BF8B162" w14:textId="77777777" w:rsidR="00397AA9" w:rsidRDefault="00397AA9" w:rsidP="0094288D">
            <w:pPr>
              <w:jc w:val="left"/>
              <w:rPr>
                <w:iCs/>
                <w:sz w:val="22"/>
                <w:szCs w:val="22"/>
              </w:rPr>
            </w:pPr>
            <w:r>
              <w:rPr>
                <w:rFonts w:hint="eastAsia"/>
                <w:iCs/>
                <w:sz w:val="22"/>
                <w:szCs w:val="22"/>
              </w:rPr>
              <w:t>冷却水或冷冻水供应中断。</w:t>
            </w:r>
          </w:p>
        </w:tc>
        <w:tc>
          <w:tcPr>
            <w:tcW w:w="2544" w:type="dxa"/>
            <w:noWrap/>
            <w:vAlign w:val="center"/>
          </w:tcPr>
          <w:p w14:paraId="2EB9C73B"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1</w:t>
            </w:r>
          </w:p>
        </w:tc>
      </w:tr>
      <w:tr w:rsidR="00397AA9" w14:paraId="219C497C" w14:textId="77777777" w:rsidTr="0094288D">
        <w:trPr>
          <w:trHeight w:val="480"/>
          <w:jc w:val="center"/>
        </w:trPr>
        <w:tc>
          <w:tcPr>
            <w:tcW w:w="893" w:type="dxa"/>
            <w:vAlign w:val="center"/>
          </w:tcPr>
          <w:p w14:paraId="7A8860CA" w14:textId="77777777" w:rsidR="00397AA9" w:rsidRDefault="00397AA9" w:rsidP="0094288D">
            <w:pPr>
              <w:numPr>
                <w:ilvl w:val="0"/>
                <w:numId w:val="12"/>
              </w:numPr>
              <w:jc w:val="center"/>
              <w:rPr>
                <w:iCs/>
                <w:sz w:val="22"/>
                <w:szCs w:val="22"/>
              </w:rPr>
            </w:pPr>
          </w:p>
        </w:tc>
        <w:tc>
          <w:tcPr>
            <w:tcW w:w="5875" w:type="dxa"/>
            <w:vAlign w:val="center"/>
          </w:tcPr>
          <w:p w14:paraId="5CF61AA5" w14:textId="77777777" w:rsidR="00397AA9" w:rsidRDefault="00397AA9" w:rsidP="0094288D">
            <w:pPr>
              <w:jc w:val="left"/>
              <w:rPr>
                <w:iCs/>
                <w:sz w:val="22"/>
                <w:szCs w:val="22"/>
              </w:rPr>
            </w:pPr>
            <w:r>
              <w:rPr>
                <w:rFonts w:hint="eastAsia"/>
                <w:iCs/>
                <w:sz w:val="22"/>
                <w:szCs w:val="22"/>
              </w:rPr>
              <w:t>停电</w:t>
            </w:r>
            <w:r>
              <w:rPr>
                <w:rFonts w:hint="eastAsia"/>
                <w:iCs/>
                <w:sz w:val="22"/>
                <w:szCs w:val="22"/>
              </w:rPr>
              <w:t>(</w:t>
            </w:r>
            <w:r>
              <w:rPr>
                <w:rFonts w:hint="eastAsia"/>
                <w:iCs/>
                <w:sz w:val="22"/>
                <w:szCs w:val="22"/>
              </w:rPr>
              <w:t>具体设备的供电中断</w:t>
            </w:r>
            <w:r>
              <w:rPr>
                <w:rFonts w:hint="eastAsia"/>
                <w:iCs/>
                <w:sz w:val="22"/>
                <w:szCs w:val="22"/>
              </w:rPr>
              <w:t>)</w:t>
            </w:r>
            <w:r>
              <w:rPr>
                <w:rFonts w:hint="eastAsia"/>
                <w:iCs/>
                <w:sz w:val="22"/>
                <w:szCs w:val="22"/>
              </w:rPr>
              <w:t>。</w:t>
            </w:r>
          </w:p>
        </w:tc>
        <w:tc>
          <w:tcPr>
            <w:tcW w:w="2544" w:type="dxa"/>
            <w:noWrap/>
            <w:vAlign w:val="center"/>
          </w:tcPr>
          <w:p w14:paraId="6869101E"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0</w:t>
            </w:r>
          </w:p>
        </w:tc>
      </w:tr>
      <w:tr w:rsidR="00397AA9" w14:paraId="63E5403F" w14:textId="77777777" w:rsidTr="0094288D">
        <w:trPr>
          <w:trHeight w:val="480"/>
          <w:jc w:val="center"/>
        </w:trPr>
        <w:tc>
          <w:tcPr>
            <w:tcW w:w="893" w:type="dxa"/>
            <w:vAlign w:val="center"/>
          </w:tcPr>
          <w:p w14:paraId="03BBD3D2" w14:textId="77777777" w:rsidR="00397AA9" w:rsidRDefault="00397AA9" w:rsidP="0094288D">
            <w:pPr>
              <w:numPr>
                <w:ilvl w:val="0"/>
                <w:numId w:val="12"/>
              </w:numPr>
              <w:jc w:val="center"/>
              <w:rPr>
                <w:iCs/>
                <w:sz w:val="22"/>
                <w:szCs w:val="22"/>
              </w:rPr>
            </w:pPr>
          </w:p>
        </w:tc>
        <w:tc>
          <w:tcPr>
            <w:tcW w:w="5875" w:type="dxa"/>
            <w:vAlign w:val="center"/>
          </w:tcPr>
          <w:p w14:paraId="57B9D47D" w14:textId="77777777" w:rsidR="00397AA9" w:rsidRDefault="00397AA9" w:rsidP="0094288D">
            <w:pPr>
              <w:jc w:val="left"/>
              <w:rPr>
                <w:iCs/>
                <w:sz w:val="22"/>
                <w:szCs w:val="22"/>
              </w:rPr>
            </w:pPr>
            <w:r>
              <w:rPr>
                <w:rFonts w:hint="eastAsia"/>
                <w:iCs/>
                <w:sz w:val="22"/>
                <w:szCs w:val="22"/>
              </w:rPr>
              <w:t>设备外部小火</w:t>
            </w:r>
            <w:r>
              <w:rPr>
                <w:rFonts w:hint="eastAsia"/>
                <w:iCs/>
                <w:sz w:val="22"/>
                <w:szCs w:val="22"/>
              </w:rPr>
              <w:t>(</w:t>
            </w:r>
            <w:r>
              <w:rPr>
                <w:rFonts w:hint="eastAsia"/>
                <w:iCs/>
                <w:sz w:val="22"/>
                <w:szCs w:val="22"/>
              </w:rPr>
              <w:t>各种原因综合考虑</w:t>
            </w:r>
            <w:r>
              <w:rPr>
                <w:rFonts w:hint="eastAsia"/>
                <w:iCs/>
                <w:sz w:val="22"/>
                <w:szCs w:val="22"/>
              </w:rPr>
              <w:t>)</w:t>
            </w:r>
            <w:r>
              <w:rPr>
                <w:rFonts w:hint="eastAsia"/>
                <w:iCs/>
                <w:sz w:val="22"/>
                <w:szCs w:val="22"/>
              </w:rPr>
              <w:t>。</w:t>
            </w:r>
          </w:p>
        </w:tc>
        <w:tc>
          <w:tcPr>
            <w:tcW w:w="2544" w:type="dxa"/>
            <w:noWrap/>
            <w:vAlign w:val="center"/>
          </w:tcPr>
          <w:p w14:paraId="0F1997E7"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1</w:t>
            </w:r>
          </w:p>
        </w:tc>
      </w:tr>
      <w:tr w:rsidR="00397AA9" w14:paraId="76EEE0AD" w14:textId="77777777" w:rsidTr="0094288D">
        <w:trPr>
          <w:trHeight w:val="480"/>
          <w:jc w:val="center"/>
        </w:trPr>
        <w:tc>
          <w:tcPr>
            <w:tcW w:w="893" w:type="dxa"/>
            <w:vAlign w:val="center"/>
          </w:tcPr>
          <w:p w14:paraId="6CDEAE17" w14:textId="77777777" w:rsidR="00397AA9" w:rsidRDefault="00397AA9" w:rsidP="0094288D">
            <w:pPr>
              <w:numPr>
                <w:ilvl w:val="0"/>
                <w:numId w:val="12"/>
              </w:numPr>
              <w:jc w:val="center"/>
              <w:rPr>
                <w:iCs/>
                <w:sz w:val="22"/>
                <w:szCs w:val="22"/>
              </w:rPr>
            </w:pPr>
          </w:p>
        </w:tc>
        <w:tc>
          <w:tcPr>
            <w:tcW w:w="5875" w:type="dxa"/>
            <w:vAlign w:val="center"/>
          </w:tcPr>
          <w:p w14:paraId="35C99634" w14:textId="77777777" w:rsidR="00397AA9" w:rsidRDefault="00397AA9" w:rsidP="0094288D">
            <w:pPr>
              <w:jc w:val="left"/>
              <w:rPr>
                <w:iCs/>
                <w:sz w:val="22"/>
                <w:szCs w:val="22"/>
              </w:rPr>
            </w:pPr>
            <w:r>
              <w:rPr>
                <w:rFonts w:hint="eastAsia"/>
                <w:iCs/>
                <w:sz w:val="22"/>
                <w:szCs w:val="22"/>
              </w:rPr>
              <w:t>设备外部大火</w:t>
            </w:r>
            <w:r>
              <w:rPr>
                <w:rFonts w:hint="eastAsia"/>
                <w:iCs/>
                <w:sz w:val="22"/>
                <w:szCs w:val="22"/>
              </w:rPr>
              <w:t>(</w:t>
            </w:r>
            <w:r>
              <w:rPr>
                <w:rFonts w:hint="eastAsia"/>
                <w:iCs/>
                <w:sz w:val="22"/>
                <w:szCs w:val="22"/>
              </w:rPr>
              <w:t>各种原因综合考虑</w:t>
            </w:r>
            <w:r>
              <w:rPr>
                <w:rFonts w:hint="eastAsia"/>
                <w:iCs/>
                <w:sz w:val="22"/>
                <w:szCs w:val="22"/>
              </w:rPr>
              <w:t>)</w:t>
            </w:r>
            <w:r>
              <w:rPr>
                <w:rFonts w:hint="eastAsia"/>
                <w:iCs/>
                <w:sz w:val="22"/>
                <w:szCs w:val="22"/>
              </w:rPr>
              <w:t>。</w:t>
            </w:r>
          </w:p>
        </w:tc>
        <w:tc>
          <w:tcPr>
            <w:tcW w:w="2544" w:type="dxa"/>
            <w:noWrap/>
            <w:vAlign w:val="center"/>
          </w:tcPr>
          <w:p w14:paraId="11940775"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2</w:t>
            </w:r>
          </w:p>
        </w:tc>
      </w:tr>
      <w:tr w:rsidR="00397AA9" w14:paraId="7FFAB812" w14:textId="77777777" w:rsidTr="0094288D">
        <w:trPr>
          <w:trHeight w:val="480"/>
          <w:jc w:val="center"/>
        </w:trPr>
        <w:tc>
          <w:tcPr>
            <w:tcW w:w="893" w:type="dxa"/>
            <w:vAlign w:val="center"/>
          </w:tcPr>
          <w:p w14:paraId="452E507F" w14:textId="77777777" w:rsidR="00397AA9" w:rsidRDefault="00397AA9" w:rsidP="0094288D">
            <w:pPr>
              <w:numPr>
                <w:ilvl w:val="0"/>
                <w:numId w:val="12"/>
              </w:numPr>
              <w:jc w:val="center"/>
              <w:rPr>
                <w:iCs/>
                <w:sz w:val="22"/>
                <w:szCs w:val="22"/>
              </w:rPr>
            </w:pPr>
          </w:p>
        </w:tc>
        <w:tc>
          <w:tcPr>
            <w:tcW w:w="5875" w:type="dxa"/>
            <w:vAlign w:val="center"/>
          </w:tcPr>
          <w:p w14:paraId="1CD2F786" w14:textId="77777777" w:rsidR="00397AA9" w:rsidRDefault="00397AA9" w:rsidP="0094288D">
            <w:pPr>
              <w:jc w:val="left"/>
              <w:rPr>
                <w:iCs/>
                <w:sz w:val="22"/>
                <w:szCs w:val="22"/>
              </w:rPr>
            </w:pPr>
            <w:r>
              <w:rPr>
                <w:rFonts w:hint="eastAsia"/>
                <w:iCs/>
                <w:sz w:val="22"/>
                <w:szCs w:val="22"/>
              </w:rPr>
              <w:t>操作人员失误</w:t>
            </w:r>
            <w:r>
              <w:rPr>
                <w:rFonts w:hint="eastAsia"/>
                <w:iCs/>
                <w:sz w:val="22"/>
                <w:szCs w:val="22"/>
              </w:rPr>
              <w:t>(</w:t>
            </w:r>
            <w:r>
              <w:rPr>
                <w:rFonts w:hint="eastAsia"/>
                <w:iCs/>
                <w:sz w:val="22"/>
                <w:szCs w:val="22"/>
              </w:rPr>
              <w:t>日常工作，有良好的培训，双人复核</w:t>
            </w:r>
            <w:r>
              <w:rPr>
                <w:rFonts w:hint="eastAsia"/>
                <w:iCs/>
                <w:sz w:val="22"/>
                <w:szCs w:val="22"/>
              </w:rPr>
              <w:t>)</w:t>
            </w:r>
            <w:r>
              <w:rPr>
                <w:rFonts w:hint="eastAsia"/>
                <w:iCs/>
                <w:sz w:val="22"/>
                <w:szCs w:val="22"/>
              </w:rPr>
              <w:t>。</w:t>
            </w:r>
          </w:p>
        </w:tc>
        <w:tc>
          <w:tcPr>
            <w:tcW w:w="2544" w:type="dxa"/>
            <w:noWrap/>
            <w:vAlign w:val="center"/>
          </w:tcPr>
          <w:p w14:paraId="646E8BEC"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1</w:t>
            </w:r>
          </w:p>
        </w:tc>
      </w:tr>
      <w:tr w:rsidR="00397AA9" w14:paraId="407628DF" w14:textId="77777777" w:rsidTr="0094288D">
        <w:trPr>
          <w:trHeight w:val="480"/>
          <w:jc w:val="center"/>
        </w:trPr>
        <w:tc>
          <w:tcPr>
            <w:tcW w:w="893" w:type="dxa"/>
            <w:vAlign w:val="center"/>
          </w:tcPr>
          <w:p w14:paraId="5074747D" w14:textId="77777777" w:rsidR="00397AA9" w:rsidRDefault="00397AA9" w:rsidP="0094288D">
            <w:pPr>
              <w:numPr>
                <w:ilvl w:val="0"/>
                <w:numId w:val="12"/>
              </w:numPr>
              <w:jc w:val="center"/>
              <w:rPr>
                <w:iCs/>
                <w:sz w:val="22"/>
                <w:szCs w:val="22"/>
              </w:rPr>
            </w:pPr>
          </w:p>
        </w:tc>
        <w:tc>
          <w:tcPr>
            <w:tcW w:w="5875" w:type="dxa"/>
            <w:vAlign w:val="center"/>
          </w:tcPr>
          <w:p w14:paraId="1EA5B342" w14:textId="77777777" w:rsidR="00397AA9" w:rsidRDefault="00397AA9" w:rsidP="0094288D">
            <w:pPr>
              <w:jc w:val="left"/>
              <w:rPr>
                <w:iCs/>
                <w:sz w:val="22"/>
                <w:szCs w:val="22"/>
              </w:rPr>
            </w:pPr>
            <w:r>
              <w:rPr>
                <w:rFonts w:hint="eastAsia"/>
                <w:iCs/>
                <w:sz w:val="22"/>
                <w:szCs w:val="22"/>
              </w:rPr>
              <w:t>操作人员失误</w:t>
            </w:r>
            <w:r>
              <w:rPr>
                <w:rFonts w:hint="eastAsia"/>
                <w:iCs/>
                <w:sz w:val="22"/>
                <w:szCs w:val="22"/>
              </w:rPr>
              <w:t>(</w:t>
            </w:r>
            <w:r>
              <w:rPr>
                <w:rFonts w:hint="eastAsia"/>
                <w:iCs/>
                <w:sz w:val="22"/>
                <w:szCs w:val="22"/>
              </w:rPr>
              <w:t>应急操作，有良好的培训</w:t>
            </w:r>
            <w:r>
              <w:rPr>
                <w:rFonts w:hint="eastAsia"/>
                <w:iCs/>
                <w:sz w:val="22"/>
                <w:szCs w:val="22"/>
              </w:rPr>
              <w:t>)</w:t>
            </w:r>
            <w:r>
              <w:rPr>
                <w:rFonts w:hint="eastAsia"/>
                <w:iCs/>
                <w:sz w:val="22"/>
                <w:szCs w:val="22"/>
              </w:rPr>
              <w:t>。</w:t>
            </w:r>
          </w:p>
        </w:tc>
        <w:tc>
          <w:tcPr>
            <w:tcW w:w="2544" w:type="dxa"/>
            <w:noWrap/>
            <w:vAlign w:val="center"/>
          </w:tcPr>
          <w:p w14:paraId="55DAA844"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0</w:t>
            </w:r>
          </w:p>
        </w:tc>
      </w:tr>
      <w:tr w:rsidR="00397AA9" w14:paraId="184A1324" w14:textId="77777777" w:rsidTr="0094288D">
        <w:trPr>
          <w:trHeight w:val="480"/>
          <w:jc w:val="center"/>
        </w:trPr>
        <w:tc>
          <w:tcPr>
            <w:tcW w:w="893" w:type="dxa"/>
            <w:vAlign w:val="center"/>
          </w:tcPr>
          <w:p w14:paraId="100AC9A2" w14:textId="77777777" w:rsidR="00397AA9" w:rsidRDefault="00397AA9" w:rsidP="0094288D">
            <w:pPr>
              <w:numPr>
                <w:ilvl w:val="0"/>
                <w:numId w:val="12"/>
              </w:numPr>
              <w:jc w:val="center"/>
              <w:rPr>
                <w:iCs/>
                <w:sz w:val="22"/>
                <w:szCs w:val="22"/>
              </w:rPr>
            </w:pPr>
          </w:p>
        </w:tc>
        <w:tc>
          <w:tcPr>
            <w:tcW w:w="5875" w:type="dxa"/>
            <w:vAlign w:val="center"/>
          </w:tcPr>
          <w:p w14:paraId="08E5FE6F" w14:textId="77777777" w:rsidR="00397AA9" w:rsidRDefault="00397AA9" w:rsidP="0094288D">
            <w:pPr>
              <w:jc w:val="left"/>
              <w:rPr>
                <w:iCs/>
                <w:sz w:val="22"/>
                <w:szCs w:val="22"/>
              </w:rPr>
            </w:pPr>
            <w:r>
              <w:rPr>
                <w:rFonts w:hint="eastAsia"/>
                <w:iCs/>
                <w:sz w:val="22"/>
                <w:szCs w:val="22"/>
              </w:rPr>
              <w:t>遭受雷击。</w:t>
            </w:r>
          </w:p>
        </w:tc>
        <w:tc>
          <w:tcPr>
            <w:tcW w:w="2544" w:type="dxa"/>
            <w:noWrap/>
            <w:vAlign w:val="center"/>
          </w:tcPr>
          <w:p w14:paraId="7A5E8CBC"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3</w:t>
            </w:r>
          </w:p>
        </w:tc>
      </w:tr>
      <w:tr w:rsidR="00397AA9" w14:paraId="3EB485CC" w14:textId="77777777" w:rsidTr="0094288D">
        <w:trPr>
          <w:trHeight w:val="480"/>
          <w:jc w:val="center"/>
        </w:trPr>
        <w:tc>
          <w:tcPr>
            <w:tcW w:w="893" w:type="dxa"/>
            <w:vAlign w:val="center"/>
          </w:tcPr>
          <w:p w14:paraId="6CCD15E1" w14:textId="77777777" w:rsidR="00397AA9" w:rsidRDefault="00397AA9" w:rsidP="0094288D">
            <w:pPr>
              <w:numPr>
                <w:ilvl w:val="0"/>
                <w:numId w:val="12"/>
              </w:numPr>
              <w:jc w:val="center"/>
              <w:rPr>
                <w:iCs/>
                <w:sz w:val="22"/>
                <w:szCs w:val="22"/>
              </w:rPr>
            </w:pPr>
          </w:p>
        </w:tc>
        <w:tc>
          <w:tcPr>
            <w:tcW w:w="5875" w:type="dxa"/>
            <w:vAlign w:val="center"/>
          </w:tcPr>
          <w:p w14:paraId="12CD55B9" w14:textId="77777777" w:rsidR="00397AA9" w:rsidRDefault="00397AA9" w:rsidP="0094288D">
            <w:pPr>
              <w:jc w:val="left"/>
              <w:rPr>
                <w:iCs/>
                <w:sz w:val="22"/>
                <w:szCs w:val="22"/>
              </w:rPr>
            </w:pPr>
            <w:r>
              <w:rPr>
                <w:rFonts w:hint="eastAsia"/>
                <w:iCs/>
                <w:sz w:val="22"/>
                <w:szCs w:val="22"/>
              </w:rPr>
              <w:t>管道隔离失效（维修隔离不当）。</w:t>
            </w:r>
          </w:p>
        </w:tc>
        <w:tc>
          <w:tcPr>
            <w:tcW w:w="2544" w:type="dxa"/>
            <w:noWrap/>
            <w:vAlign w:val="center"/>
          </w:tcPr>
          <w:p w14:paraId="6A5E4CC8"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3</w:t>
            </w:r>
          </w:p>
        </w:tc>
      </w:tr>
      <w:tr w:rsidR="00397AA9" w14:paraId="6EDD4123" w14:textId="77777777" w:rsidTr="0094288D">
        <w:trPr>
          <w:trHeight w:val="480"/>
          <w:jc w:val="center"/>
        </w:trPr>
        <w:tc>
          <w:tcPr>
            <w:tcW w:w="893" w:type="dxa"/>
            <w:vAlign w:val="center"/>
          </w:tcPr>
          <w:p w14:paraId="2E7DC797" w14:textId="77777777" w:rsidR="00397AA9" w:rsidRDefault="00397AA9" w:rsidP="0094288D">
            <w:pPr>
              <w:numPr>
                <w:ilvl w:val="0"/>
                <w:numId w:val="12"/>
              </w:numPr>
              <w:jc w:val="center"/>
              <w:rPr>
                <w:iCs/>
                <w:sz w:val="22"/>
                <w:szCs w:val="22"/>
              </w:rPr>
            </w:pPr>
          </w:p>
        </w:tc>
        <w:tc>
          <w:tcPr>
            <w:tcW w:w="5875" w:type="dxa"/>
            <w:vAlign w:val="center"/>
          </w:tcPr>
          <w:p w14:paraId="2A5EB596" w14:textId="77777777" w:rsidR="00397AA9" w:rsidRDefault="00397AA9" w:rsidP="0094288D">
            <w:pPr>
              <w:jc w:val="left"/>
              <w:rPr>
                <w:iCs/>
                <w:sz w:val="22"/>
                <w:szCs w:val="22"/>
              </w:rPr>
            </w:pPr>
            <w:r>
              <w:rPr>
                <w:rFonts w:hint="eastAsia"/>
                <w:iCs/>
                <w:sz w:val="22"/>
                <w:szCs w:val="22"/>
              </w:rPr>
              <w:t>第三方干扰（遭遇挖土机或车辆等撞击）。</w:t>
            </w:r>
          </w:p>
        </w:tc>
        <w:tc>
          <w:tcPr>
            <w:tcW w:w="2544" w:type="dxa"/>
            <w:noWrap/>
            <w:vAlign w:val="center"/>
          </w:tcPr>
          <w:p w14:paraId="0E690B25" w14:textId="77777777" w:rsidR="00397AA9" w:rsidRDefault="00397AA9" w:rsidP="0094288D">
            <w:pPr>
              <w:jc w:val="center"/>
              <w:rPr>
                <w:iCs/>
                <w:sz w:val="22"/>
                <w:szCs w:val="22"/>
              </w:rPr>
            </w:pPr>
            <w:r>
              <w:rPr>
                <w:iCs/>
                <w:sz w:val="22"/>
                <w:szCs w:val="22"/>
              </w:rPr>
              <w:t>1.00E</w:t>
            </w:r>
            <w:r>
              <w:rPr>
                <w:rFonts w:hint="eastAsia"/>
                <w:iCs/>
                <w:sz w:val="22"/>
                <w:szCs w:val="22"/>
              </w:rPr>
              <w:t>-</w:t>
            </w:r>
            <w:r>
              <w:rPr>
                <w:iCs/>
                <w:sz w:val="22"/>
                <w:szCs w:val="22"/>
              </w:rPr>
              <w:t>0</w:t>
            </w:r>
            <w:r>
              <w:rPr>
                <w:rFonts w:hint="eastAsia"/>
                <w:iCs/>
                <w:sz w:val="22"/>
                <w:szCs w:val="22"/>
              </w:rPr>
              <w:t>2</w:t>
            </w:r>
          </w:p>
        </w:tc>
      </w:tr>
    </w:tbl>
    <w:p w14:paraId="3918CC7C" w14:textId="77777777" w:rsidR="00780977" w:rsidRPr="00780977" w:rsidRDefault="00780977" w:rsidP="00CB04D6">
      <w:pPr>
        <w:rPr>
          <w:rFonts w:hint="eastAsia"/>
          <w:bCs/>
          <w:iCs/>
          <w:sz w:val="22"/>
          <w:szCs w:val="22"/>
        </w:rPr>
      </w:pPr>
    </w:p>
    <w:p w14:paraId="076972C3" w14:textId="77777777" w:rsidR="002347B9" w:rsidRDefault="002347B9" w:rsidP="00F80B41">
      <w:pPr>
        <w:numPr>
          <w:ilvl w:val="1"/>
          <w:numId w:val="2"/>
        </w:numPr>
        <w:rPr>
          <w:rFonts w:ascii="宋体" w:hAnsi="宋体"/>
          <w:sz w:val="22"/>
          <w:szCs w:val="22"/>
        </w:rPr>
      </w:pPr>
      <w:r w:rsidRPr="002347B9">
        <w:rPr>
          <w:rFonts w:ascii="宋体" w:hAnsi="宋体" w:hint="eastAsia"/>
          <w:sz w:val="22"/>
          <w:szCs w:val="22"/>
        </w:rPr>
        <w:lastRenderedPageBreak/>
        <w:t>附录5</w:t>
      </w:r>
    </w:p>
    <w:p w14:paraId="736461C7" w14:textId="77777777" w:rsidR="00397AA9" w:rsidRDefault="00397AA9" w:rsidP="00780977">
      <w:pPr>
        <w:tabs>
          <w:tab w:val="left" w:pos="855"/>
        </w:tabs>
        <w:jc w:val="center"/>
        <w:rPr>
          <w:sz w:val="22"/>
          <w:szCs w:val="22"/>
        </w:rPr>
      </w:pPr>
      <w:r>
        <w:rPr>
          <w:sz w:val="22"/>
          <w:szCs w:val="22"/>
        </w:rPr>
        <w:t>独立保护层的失效频率</w:t>
      </w:r>
    </w:p>
    <w:tbl>
      <w:tblPr>
        <w:tblW w:w="14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4"/>
        <w:gridCol w:w="3115"/>
        <w:gridCol w:w="8448"/>
        <w:gridCol w:w="2097"/>
      </w:tblGrid>
      <w:tr w:rsidR="00397AA9" w14:paraId="536210C5" w14:textId="77777777" w:rsidTr="0094288D">
        <w:trPr>
          <w:trHeight w:val="720"/>
          <w:jc w:val="center"/>
        </w:trPr>
        <w:tc>
          <w:tcPr>
            <w:tcW w:w="654" w:type="dxa"/>
            <w:noWrap/>
            <w:vAlign w:val="center"/>
          </w:tcPr>
          <w:p w14:paraId="6D07FF4F" w14:textId="77777777" w:rsidR="00397AA9" w:rsidRDefault="00397AA9" w:rsidP="0094288D">
            <w:pPr>
              <w:jc w:val="center"/>
              <w:rPr>
                <w:b/>
                <w:iCs/>
                <w:sz w:val="22"/>
                <w:szCs w:val="22"/>
              </w:rPr>
            </w:pPr>
            <w:r>
              <w:rPr>
                <w:rFonts w:hint="eastAsia"/>
                <w:b/>
                <w:iCs/>
                <w:sz w:val="22"/>
                <w:szCs w:val="22"/>
              </w:rPr>
              <w:t>序号</w:t>
            </w:r>
          </w:p>
        </w:tc>
        <w:tc>
          <w:tcPr>
            <w:tcW w:w="3115" w:type="dxa"/>
            <w:noWrap/>
            <w:vAlign w:val="center"/>
          </w:tcPr>
          <w:p w14:paraId="66DA68D1" w14:textId="77777777" w:rsidR="00397AA9" w:rsidRDefault="00397AA9" w:rsidP="0094288D">
            <w:pPr>
              <w:jc w:val="center"/>
              <w:rPr>
                <w:b/>
                <w:iCs/>
                <w:sz w:val="22"/>
                <w:szCs w:val="22"/>
              </w:rPr>
            </w:pPr>
            <w:r>
              <w:rPr>
                <w:rFonts w:hint="eastAsia"/>
                <w:b/>
                <w:iCs/>
                <w:sz w:val="22"/>
                <w:szCs w:val="22"/>
              </w:rPr>
              <w:t>保护层类别</w:t>
            </w:r>
            <w:r>
              <w:rPr>
                <w:b/>
                <w:iCs/>
                <w:sz w:val="22"/>
                <w:szCs w:val="22"/>
              </w:rPr>
              <w:t>IPL</w:t>
            </w:r>
          </w:p>
        </w:tc>
        <w:tc>
          <w:tcPr>
            <w:tcW w:w="8448" w:type="dxa"/>
            <w:noWrap/>
            <w:vAlign w:val="center"/>
          </w:tcPr>
          <w:p w14:paraId="63F40226" w14:textId="77777777" w:rsidR="00397AA9" w:rsidRDefault="00397AA9" w:rsidP="0094288D">
            <w:pPr>
              <w:jc w:val="center"/>
              <w:rPr>
                <w:b/>
                <w:iCs/>
                <w:sz w:val="22"/>
                <w:szCs w:val="22"/>
              </w:rPr>
            </w:pPr>
            <w:r>
              <w:rPr>
                <w:b/>
                <w:iCs/>
                <w:sz w:val="22"/>
                <w:szCs w:val="22"/>
              </w:rPr>
              <w:t>comments</w:t>
            </w:r>
            <w:r>
              <w:rPr>
                <w:rFonts w:hint="eastAsia"/>
                <w:b/>
                <w:iCs/>
                <w:sz w:val="22"/>
                <w:szCs w:val="22"/>
              </w:rPr>
              <w:t>说明</w:t>
            </w:r>
          </w:p>
        </w:tc>
        <w:tc>
          <w:tcPr>
            <w:tcW w:w="2097" w:type="dxa"/>
            <w:vAlign w:val="center"/>
          </w:tcPr>
          <w:p w14:paraId="23035F0C" w14:textId="77777777" w:rsidR="00397AA9" w:rsidRDefault="00397AA9" w:rsidP="0094288D">
            <w:pPr>
              <w:jc w:val="center"/>
              <w:rPr>
                <w:b/>
                <w:iCs/>
                <w:sz w:val="22"/>
                <w:szCs w:val="22"/>
              </w:rPr>
            </w:pPr>
            <w:r>
              <w:rPr>
                <w:b/>
                <w:iCs/>
                <w:sz w:val="22"/>
                <w:szCs w:val="22"/>
              </w:rPr>
              <w:t>需要响应时的故障频率（</w:t>
            </w:r>
            <w:r>
              <w:rPr>
                <w:b/>
                <w:iCs/>
                <w:sz w:val="22"/>
                <w:szCs w:val="22"/>
              </w:rPr>
              <w:t>PFD</w:t>
            </w:r>
            <w:r>
              <w:rPr>
                <w:b/>
                <w:iCs/>
                <w:sz w:val="22"/>
                <w:szCs w:val="22"/>
              </w:rPr>
              <w:t>）</w:t>
            </w:r>
          </w:p>
        </w:tc>
      </w:tr>
      <w:tr w:rsidR="00397AA9" w14:paraId="5534C39C" w14:textId="77777777" w:rsidTr="0094288D">
        <w:trPr>
          <w:trHeight w:val="480"/>
          <w:jc w:val="center"/>
        </w:trPr>
        <w:tc>
          <w:tcPr>
            <w:tcW w:w="654" w:type="dxa"/>
            <w:vAlign w:val="center"/>
          </w:tcPr>
          <w:p w14:paraId="742A455B" w14:textId="77777777" w:rsidR="00397AA9" w:rsidRDefault="00397AA9" w:rsidP="0094288D">
            <w:pPr>
              <w:numPr>
                <w:ilvl w:val="0"/>
                <w:numId w:val="13"/>
              </w:numPr>
              <w:jc w:val="center"/>
              <w:rPr>
                <w:iCs/>
                <w:sz w:val="22"/>
                <w:szCs w:val="22"/>
              </w:rPr>
            </w:pPr>
          </w:p>
        </w:tc>
        <w:tc>
          <w:tcPr>
            <w:tcW w:w="3115" w:type="dxa"/>
            <w:vAlign w:val="center"/>
          </w:tcPr>
          <w:p w14:paraId="14B3B490" w14:textId="77777777" w:rsidR="00397AA9" w:rsidRDefault="00397AA9" w:rsidP="0094288D">
            <w:pPr>
              <w:rPr>
                <w:iCs/>
                <w:sz w:val="22"/>
                <w:szCs w:val="22"/>
              </w:rPr>
            </w:pPr>
            <w:r>
              <w:rPr>
                <w:rFonts w:hint="eastAsia"/>
                <w:iCs/>
                <w:sz w:val="22"/>
                <w:szCs w:val="22"/>
              </w:rPr>
              <w:t>DCS</w:t>
            </w:r>
            <w:r>
              <w:rPr>
                <w:rFonts w:hint="eastAsia"/>
                <w:iCs/>
                <w:sz w:val="22"/>
                <w:szCs w:val="22"/>
              </w:rPr>
              <w:t>控制回路</w:t>
            </w:r>
          </w:p>
        </w:tc>
        <w:tc>
          <w:tcPr>
            <w:tcW w:w="8448" w:type="dxa"/>
            <w:vAlign w:val="center"/>
          </w:tcPr>
          <w:p w14:paraId="4D22BF92" w14:textId="77777777" w:rsidR="00397AA9" w:rsidRDefault="00397AA9" w:rsidP="0094288D">
            <w:pPr>
              <w:rPr>
                <w:iCs/>
                <w:sz w:val="22"/>
                <w:szCs w:val="22"/>
              </w:rPr>
            </w:pPr>
            <w:r>
              <w:rPr>
                <w:rFonts w:hint="eastAsia"/>
                <w:iCs/>
                <w:sz w:val="22"/>
                <w:szCs w:val="22"/>
              </w:rPr>
              <w:t>DCS</w:t>
            </w:r>
            <w:r>
              <w:rPr>
                <w:rFonts w:hint="eastAsia"/>
                <w:iCs/>
                <w:sz w:val="22"/>
                <w:szCs w:val="22"/>
              </w:rPr>
              <w:t>控制回路，如压力控制，温度控制和流量控制等等。</w:t>
            </w:r>
          </w:p>
        </w:tc>
        <w:tc>
          <w:tcPr>
            <w:tcW w:w="2097" w:type="dxa"/>
            <w:noWrap/>
            <w:vAlign w:val="center"/>
          </w:tcPr>
          <w:p w14:paraId="491C13EA" w14:textId="77777777" w:rsidR="00397AA9" w:rsidRDefault="00397AA9" w:rsidP="0094288D">
            <w:pPr>
              <w:jc w:val="center"/>
              <w:rPr>
                <w:iCs/>
                <w:sz w:val="22"/>
                <w:szCs w:val="22"/>
              </w:rPr>
            </w:pPr>
            <w:r>
              <w:rPr>
                <w:iCs/>
                <w:sz w:val="22"/>
                <w:szCs w:val="22"/>
              </w:rPr>
              <w:t>1.00E-0</w:t>
            </w:r>
            <w:r>
              <w:rPr>
                <w:rFonts w:hint="eastAsia"/>
                <w:iCs/>
                <w:sz w:val="22"/>
                <w:szCs w:val="22"/>
              </w:rPr>
              <w:t>1</w:t>
            </w:r>
          </w:p>
        </w:tc>
      </w:tr>
      <w:tr w:rsidR="00397AA9" w14:paraId="07F5EEC1" w14:textId="77777777" w:rsidTr="0094288D">
        <w:trPr>
          <w:trHeight w:val="480"/>
          <w:jc w:val="center"/>
        </w:trPr>
        <w:tc>
          <w:tcPr>
            <w:tcW w:w="654" w:type="dxa"/>
            <w:vAlign w:val="center"/>
          </w:tcPr>
          <w:p w14:paraId="64411C13" w14:textId="77777777" w:rsidR="00397AA9" w:rsidRDefault="00397AA9" w:rsidP="0094288D">
            <w:pPr>
              <w:numPr>
                <w:ilvl w:val="0"/>
                <w:numId w:val="13"/>
              </w:numPr>
              <w:jc w:val="center"/>
              <w:rPr>
                <w:iCs/>
                <w:sz w:val="22"/>
                <w:szCs w:val="22"/>
              </w:rPr>
            </w:pPr>
          </w:p>
        </w:tc>
        <w:tc>
          <w:tcPr>
            <w:tcW w:w="3115" w:type="dxa"/>
            <w:vAlign w:val="center"/>
          </w:tcPr>
          <w:p w14:paraId="30DEEE07" w14:textId="77777777" w:rsidR="00397AA9" w:rsidRDefault="00397AA9" w:rsidP="0094288D">
            <w:pPr>
              <w:rPr>
                <w:iCs/>
                <w:sz w:val="22"/>
                <w:szCs w:val="22"/>
              </w:rPr>
            </w:pPr>
            <w:r>
              <w:rPr>
                <w:rFonts w:hint="eastAsia"/>
                <w:iCs/>
                <w:sz w:val="22"/>
                <w:szCs w:val="22"/>
              </w:rPr>
              <w:t>PLC</w:t>
            </w:r>
            <w:r>
              <w:rPr>
                <w:rFonts w:hint="eastAsia"/>
                <w:iCs/>
                <w:sz w:val="22"/>
                <w:szCs w:val="22"/>
              </w:rPr>
              <w:t>控制回路</w:t>
            </w:r>
          </w:p>
        </w:tc>
        <w:tc>
          <w:tcPr>
            <w:tcW w:w="8448" w:type="dxa"/>
            <w:vAlign w:val="center"/>
          </w:tcPr>
          <w:p w14:paraId="735E564F" w14:textId="77777777" w:rsidR="00397AA9" w:rsidRDefault="00397AA9" w:rsidP="0094288D">
            <w:pPr>
              <w:rPr>
                <w:iCs/>
                <w:sz w:val="22"/>
                <w:szCs w:val="22"/>
              </w:rPr>
            </w:pPr>
            <w:r>
              <w:rPr>
                <w:rFonts w:hint="eastAsia"/>
                <w:iCs/>
                <w:sz w:val="22"/>
                <w:szCs w:val="22"/>
              </w:rPr>
              <w:t>PLC</w:t>
            </w:r>
            <w:r>
              <w:rPr>
                <w:rFonts w:hint="eastAsia"/>
                <w:iCs/>
                <w:sz w:val="22"/>
                <w:szCs w:val="22"/>
              </w:rPr>
              <w:t>控制回路，如压力控制，温度控制和流量控制等等。</w:t>
            </w:r>
          </w:p>
        </w:tc>
        <w:tc>
          <w:tcPr>
            <w:tcW w:w="2097" w:type="dxa"/>
            <w:noWrap/>
            <w:vAlign w:val="center"/>
          </w:tcPr>
          <w:p w14:paraId="052217C1" w14:textId="77777777" w:rsidR="00397AA9" w:rsidRDefault="00397AA9" w:rsidP="0094288D">
            <w:pPr>
              <w:jc w:val="center"/>
              <w:rPr>
                <w:iCs/>
                <w:sz w:val="22"/>
                <w:szCs w:val="22"/>
              </w:rPr>
            </w:pPr>
            <w:r>
              <w:rPr>
                <w:iCs/>
                <w:sz w:val="22"/>
                <w:szCs w:val="22"/>
              </w:rPr>
              <w:t>1.00E-0</w:t>
            </w:r>
            <w:r>
              <w:rPr>
                <w:rFonts w:hint="eastAsia"/>
                <w:iCs/>
                <w:sz w:val="22"/>
                <w:szCs w:val="22"/>
              </w:rPr>
              <w:t>1</w:t>
            </w:r>
          </w:p>
        </w:tc>
      </w:tr>
      <w:tr w:rsidR="00397AA9" w14:paraId="5C59C7C4" w14:textId="77777777" w:rsidTr="0094288D">
        <w:trPr>
          <w:trHeight w:val="480"/>
          <w:jc w:val="center"/>
        </w:trPr>
        <w:tc>
          <w:tcPr>
            <w:tcW w:w="654" w:type="dxa"/>
            <w:vAlign w:val="center"/>
          </w:tcPr>
          <w:p w14:paraId="00D518F7" w14:textId="77777777" w:rsidR="00397AA9" w:rsidRDefault="00397AA9" w:rsidP="0094288D">
            <w:pPr>
              <w:numPr>
                <w:ilvl w:val="0"/>
                <w:numId w:val="13"/>
              </w:numPr>
              <w:jc w:val="center"/>
              <w:rPr>
                <w:iCs/>
                <w:sz w:val="22"/>
                <w:szCs w:val="22"/>
              </w:rPr>
            </w:pPr>
          </w:p>
        </w:tc>
        <w:tc>
          <w:tcPr>
            <w:tcW w:w="3115" w:type="dxa"/>
            <w:vAlign w:val="center"/>
          </w:tcPr>
          <w:p w14:paraId="0A2B6DB6" w14:textId="77777777" w:rsidR="00397AA9" w:rsidRDefault="00397AA9" w:rsidP="0094288D">
            <w:pPr>
              <w:jc w:val="left"/>
              <w:rPr>
                <w:iCs/>
                <w:sz w:val="22"/>
                <w:szCs w:val="22"/>
              </w:rPr>
            </w:pPr>
            <w:r>
              <w:rPr>
                <w:rFonts w:hint="eastAsia"/>
                <w:iCs/>
                <w:sz w:val="22"/>
                <w:szCs w:val="22"/>
              </w:rPr>
              <w:t>操作人员根据关键报警采取应急响应行动</w:t>
            </w:r>
          </w:p>
        </w:tc>
        <w:tc>
          <w:tcPr>
            <w:tcW w:w="8448" w:type="dxa"/>
            <w:noWrap/>
            <w:vAlign w:val="center"/>
          </w:tcPr>
          <w:p w14:paraId="3F1C9884" w14:textId="77777777" w:rsidR="00397AA9" w:rsidRDefault="00397AA9" w:rsidP="0094288D">
            <w:pPr>
              <w:rPr>
                <w:iCs/>
                <w:sz w:val="22"/>
                <w:szCs w:val="22"/>
              </w:rPr>
            </w:pPr>
            <w:r>
              <w:rPr>
                <w:rFonts w:hint="eastAsia"/>
                <w:iCs/>
                <w:sz w:val="22"/>
                <w:szCs w:val="22"/>
              </w:rPr>
              <w:t>在接到就地声光等关键报警后，能采取有效措施中止事态；在报警发出</w:t>
            </w:r>
            <w:r>
              <w:rPr>
                <w:rFonts w:hint="eastAsia"/>
                <w:iCs/>
                <w:sz w:val="22"/>
                <w:szCs w:val="22"/>
              </w:rPr>
              <w:t>10</w:t>
            </w:r>
            <w:r>
              <w:rPr>
                <w:rFonts w:hint="eastAsia"/>
                <w:iCs/>
                <w:sz w:val="22"/>
                <w:szCs w:val="22"/>
              </w:rPr>
              <w:t>分钟内，即使没有响应也不应该出现后果。</w:t>
            </w:r>
          </w:p>
        </w:tc>
        <w:tc>
          <w:tcPr>
            <w:tcW w:w="2097" w:type="dxa"/>
            <w:noWrap/>
            <w:vAlign w:val="center"/>
          </w:tcPr>
          <w:p w14:paraId="4713C42D" w14:textId="77777777" w:rsidR="00397AA9" w:rsidRDefault="00397AA9" w:rsidP="0094288D">
            <w:pPr>
              <w:jc w:val="center"/>
              <w:rPr>
                <w:iCs/>
                <w:sz w:val="22"/>
                <w:szCs w:val="22"/>
              </w:rPr>
            </w:pPr>
            <w:r>
              <w:rPr>
                <w:iCs/>
                <w:sz w:val="22"/>
                <w:szCs w:val="22"/>
              </w:rPr>
              <w:t>1.00E-0</w:t>
            </w:r>
            <w:r>
              <w:rPr>
                <w:rFonts w:hint="eastAsia"/>
                <w:iCs/>
                <w:sz w:val="22"/>
                <w:szCs w:val="22"/>
              </w:rPr>
              <w:t>1</w:t>
            </w:r>
          </w:p>
        </w:tc>
      </w:tr>
      <w:tr w:rsidR="00397AA9" w14:paraId="740CBCBE" w14:textId="77777777" w:rsidTr="0094288D">
        <w:trPr>
          <w:trHeight w:val="480"/>
          <w:jc w:val="center"/>
        </w:trPr>
        <w:tc>
          <w:tcPr>
            <w:tcW w:w="654" w:type="dxa"/>
            <w:vAlign w:val="center"/>
          </w:tcPr>
          <w:p w14:paraId="7B5186BC" w14:textId="77777777" w:rsidR="00397AA9" w:rsidRDefault="00397AA9" w:rsidP="0094288D">
            <w:pPr>
              <w:numPr>
                <w:ilvl w:val="0"/>
                <w:numId w:val="13"/>
              </w:numPr>
              <w:jc w:val="center"/>
              <w:rPr>
                <w:iCs/>
                <w:sz w:val="22"/>
                <w:szCs w:val="22"/>
              </w:rPr>
            </w:pPr>
          </w:p>
        </w:tc>
        <w:tc>
          <w:tcPr>
            <w:tcW w:w="3115" w:type="dxa"/>
            <w:vAlign w:val="center"/>
          </w:tcPr>
          <w:p w14:paraId="01AAE704" w14:textId="77777777" w:rsidR="00397AA9" w:rsidRDefault="00397AA9" w:rsidP="0094288D">
            <w:pPr>
              <w:rPr>
                <w:iCs/>
                <w:sz w:val="22"/>
                <w:szCs w:val="22"/>
              </w:rPr>
            </w:pPr>
            <w:r>
              <w:rPr>
                <w:rFonts w:hint="eastAsia"/>
                <w:iCs/>
                <w:sz w:val="22"/>
                <w:szCs w:val="22"/>
              </w:rPr>
              <w:t>操作人员根据</w:t>
            </w:r>
            <w:r>
              <w:rPr>
                <w:rFonts w:hint="eastAsia"/>
                <w:iCs/>
                <w:sz w:val="22"/>
                <w:szCs w:val="22"/>
              </w:rPr>
              <w:t>DCS</w:t>
            </w:r>
            <w:r>
              <w:rPr>
                <w:rFonts w:hint="eastAsia"/>
                <w:iCs/>
                <w:sz w:val="22"/>
                <w:szCs w:val="22"/>
              </w:rPr>
              <w:t>报警采取应急响应行动</w:t>
            </w:r>
          </w:p>
        </w:tc>
        <w:tc>
          <w:tcPr>
            <w:tcW w:w="8448" w:type="dxa"/>
            <w:vAlign w:val="center"/>
          </w:tcPr>
          <w:p w14:paraId="146D3CBA" w14:textId="77777777" w:rsidR="00397AA9" w:rsidRDefault="00397AA9" w:rsidP="0094288D">
            <w:pPr>
              <w:rPr>
                <w:iCs/>
                <w:sz w:val="22"/>
                <w:szCs w:val="22"/>
              </w:rPr>
            </w:pPr>
            <w:r>
              <w:rPr>
                <w:rFonts w:hint="eastAsia"/>
                <w:iCs/>
                <w:sz w:val="22"/>
                <w:szCs w:val="22"/>
              </w:rPr>
              <w:t>在接到</w:t>
            </w:r>
            <w:r>
              <w:rPr>
                <w:rFonts w:hint="eastAsia"/>
                <w:iCs/>
                <w:sz w:val="22"/>
                <w:szCs w:val="22"/>
              </w:rPr>
              <w:t>DCS</w:t>
            </w:r>
            <w:r>
              <w:rPr>
                <w:rFonts w:hint="eastAsia"/>
                <w:iCs/>
                <w:sz w:val="22"/>
                <w:szCs w:val="22"/>
              </w:rPr>
              <w:t>或</w:t>
            </w:r>
            <w:r>
              <w:rPr>
                <w:rFonts w:hint="eastAsia"/>
                <w:iCs/>
                <w:sz w:val="22"/>
                <w:szCs w:val="22"/>
              </w:rPr>
              <w:t>PLC</w:t>
            </w:r>
            <w:r>
              <w:rPr>
                <w:rFonts w:hint="eastAsia"/>
                <w:iCs/>
                <w:sz w:val="22"/>
                <w:szCs w:val="22"/>
              </w:rPr>
              <w:t>报警后，能采取有效措施中止事态；在报警发出</w:t>
            </w:r>
            <w:r>
              <w:rPr>
                <w:rFonts w:hint="eastAsia"/>
                <w:iCs/>
                <w:sz w:val="22"/>
                <w:szCs w:val="22"/>
              </w:rPr>
              <w:t>10</w:t>
            </w:r>
            <w:r>
              <w:rPr>
                <w:rFonts w:hint="eastAsia"/>
                <w:iCs/>
                <w:sz w:val="22"/>
                <w:szCs w:val="22"/>
              </w:rPr>
              <w:t>分钟内，即使没有响应也不应该出现后果。</w:t>
            </w:r>
          </w:p>
        </w:tc>
        <w:tc>
          <w:tcPr>
            <w:tcW w:w="2097" w:type="dxa"/>
            <w:noWrap/>
            <w:vAlign w:val="center"/>
          </w:tcPr>
          <w:p w14:paraId="3DBF6EDC" w14:textId="77777777" w:rsidR="00397AA9" w:rsidRDefault="00397AA9" w:rsidP="0094288D">
            <w:pPr>
              <w:jc w:val="center"/>
              <w:rPr>
                <w:iCs/>
                <w:sz w:val="22"/>
                <w:szCs w:val="22"/>
              </w:rPr>
            </w:pPr>
            <w:r>
              <w:rPr>
                <w:iCs/>
                <w:sz w:val="22"/>
                <w:szCs w:val="22"/>
              </w:rPr>
              <w:t>1.00E-0</w:t>
            </w:r>
            <w:r>
              <w:rPr>
                <w:rFonts w:hint="eastAsia"/>
                <w:iCs/>
                <w:sz w:val="22"/>
                <w:szCs w:val="22"/>
              </w:rPr>
              <w:t>1</w:t>
            </w:r>
          </w:p>
        </w:tc>
      </w:tr>
      <w:tr w:rsidR="00397AA9" w14:paraId="6A01FD90" w14:textId="77777777" w:rsidTr="0094288D">
        <w:trPr>
          <w:trHeight w:val="490"/>
          <w:jc w:val="center"/>
        </w:trPr>
        <w:tc>
          <w:tcPr>
            <w:tcW w:w="654" w:type="dxa"/>
            <w:vAlign w:val="center"/>
          </w:tcPr>
          <w:p w14:paraId="27B1C886" w14:textId="77777777" w:rsidR="00397AA9" w:rsidRDefault="00397AA9" w:rsidP="0094288D">
            <w:pPr>
              <w:numPr>
                <w:ilvl w:val="0"/>
                <w:numId w:val="13"/>
              </w:numPr>
              <w:jc w:val="center"/>
              <w:rPr>
                <w:iCs/>
                <w:sz w:val="22"/>
                <w:szCs w:val="22"/>
              </w:rPr>
            </w:pPr>
          </w:p>
        </w:tc>
        <w:tc>
          <w:tcPr>
            <w:tcW w:w="3115" w:type="dxa"/>
            <w:vAlign w:val="center"/>
          </w:tcPr>
          <w:p w14:paraId="6A668E20" w14:textId="77777777" w:rsidR="00397AA9" w:rsidRDefault="00397AA9" w:rsidP="0094288D">
            <w:pPr>
              <w:rPr>
                <w:iCs/>
                <w:sz w:val="22"/>
                <w:szCs w:val="22"/>
              </w:rPr>
            </w:pPr>
            <w:r>
              <w:rPr>
                <w:rFonts w:hint="eastAsia"/>
                <w:iCs/>
                <w:sz w:val="22"/>
                <w:szCs w:val="22"/>
              </w:rPr>
              <w:t>安全阀</w:t>
            </w:r>
          </w:p>
        </w:tc>
        <w:tc>
          <w:tcPr>
            <w:tcW w:w="8448" w:type="dxa"/>
            <w:vAlign w:val="center"/>
          </w:tcPr>
          <w:p w14:paraId="7B674C78" w14:textId="77777777" w:rsidR="00397AA9" w:rsidRDefault="00397AA9" w:rsidP="0094288D">
            <w:pPr>
              <w:rPr>
                <w:iCs/>
                <w:sz w:val="22"/>
                <w:szCs w:val="22"/>
              </w:rPr>
            </w:pPr>
            <w:r>
              <w:rPr>
                <w:rFonts w:hint="eastAsia"/>
                <w:iCs/>
                <w:sz w:val="22"/>
                <w:szCs w:val="22"/>
              </w:rPr>
              <w:t>应有计算书。对于反应系统，通常要考虑两相流的泄压要求。释放至安全地点。</w:t>
            </w:r>
          </w:p>
        </w:tc>
        <w:tc>
          <w:tcPr>
            <w:tcW w:w="2097" w:type="dxa"/>
            <w:noWrap/>
            <w:vAlign w:val="center"/>
          </w:tcPr>
          <w:p w14:paraId="44ED988C"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768E5F9E" w14:textId="77777777" w:rsidTr="0094288D">
        <w:trPr>
          <w:trHeight w:val="480"/>
          <w:jc w:val="center"/>
        </w:trPr>
        <w:tc>
          <w:tcPr>
            <w:tcW w:w="654" w:type="dxa"/>
            <w:vAlign w:val="center"/>
          </w:tcPr>
          <w:p w14:paraId="69695AD2" w14:textId="77777777" w:rsidR="00397AA9" w:rsidRDefault="00397AA9" w:rsidP="0094288D">
            <w:pPr>
              <w:numPr>
                <w:ilvl w:val="0"/>
                <w:numId w:val="13"/>
              </w:numPr>
              <w:jc w:val="center"/>
              <w:rPr>
                <w:iCs/>
                <w:sz w:val="22"/>
                <w:szCs w:val="22"/>
              </w:rPr>
            </w:pPr>
          </w:p>
        </w:tc>
        <w:tc>
          <w:tcPr>
            <w:tcW w:w="3115" w:type="dxa"/>
            <w:vAlign w:val="center"/>
          </w:tcPr>
          <w:p w14:paraId="09CE1E82" w14:textId="77777777" w:rsidR="00397AA9" w:rsidRDefault="00397AA9" w:rsidP="0094288D">
            <w:pPr>
              <w:rPr>
                <w:iCs/>
                <w:sz w:val="22"/>
                <w:szCs w:val="22"/>
              </w:rPr>
            </w:pPr>
            <w:r>
              <w:rPr>
                <w:rFonts w:hint="eastAsia"/>
                <w:iCs/>
                <w:sz w:val="22"/>
                <w:szCs w:val="22"/>
              </w:rPr>
              <w:t>安全阀（冗余，再加一个）</w:t>
            </w:r>
          </w:p>
        </w:tc>
        <w:tc>
          <w:tcPr>
            <w:tcW w:w="8448" w:type="dxa"/>
            <w:vAlign w:val="center"/>
          </w:tcPr>
          <w:p w14:paraId="43750A23" w14:textId="77777777" w:rsidR="00397AA9" w:rsidRDefault="00397AA9" w:rsidP="0094288D">
            <w:pPr>
              <w:rPr>
                <w:iCs/>
                <w:sz w:val="22"/>
                <w:szCs w:val="22"/>
              </w:rPr>
            </w:pPr>
            <w:r>
              <w:rPr>
                <w:rFonts w:hint="eastAsia"/>
                <w:iCs/>
                <w:sz w:val="22"/>
                <w:szCs w:val="22"/>
              </w:rPr>
              <w:t>应有计算书。对于反应系统，通常要考虑两相流的泄压要求。释放至安全地点。</w:t>
            </w:r>
          </w:p>
        </w:tc>
        <w:tc>
          <w:tcPr>
            <w:tcW w:w="2097" w:type="dxa"/>
            <w:vAlign w:val="center"/>
          </w:tcPr>
          <w:p w14:paraId="7C12C14B" w14:textId="77777777" w:rsidR="00397AA9" w:rsidRDefault="00397AA9" w:rsidP="0094288D">
            <w:pPr>
              <w:jc w:val="center"/>
              <w:rPr>
                <w:iCs/>
                <w:sz w:val="22"/>
                <w:szCs w:val="22"/>
              </w:rPr>
            </w:pPr>
            <w:r>
              <w:rPr>
                <w:iCs/>
                <w:sz w:val="22"/>
                <w:szCs w:val="22"/>
              </w:rPr>
              <w:t>1</w:t>
            </w:r>
            <w:r>
              <w:rPr>
                <w:rFonts w:hint="eastAsia"/>
                <w:iCs/>
                <w:sz w:val="22"/>
                <w:szCs w:val="22"/>
              </w:rPr>
              <w:t>.00</w:t>
            </w:r>
            <w:r>
              <w:rPr>
                <w:iCs/>
                <w:sz w:val="22"/>
                <w:szCs w:val="22"/>
              </w:rPr>
              <w:t>E-0</w:t>
            </w:r>
            <w:r>
              <w:rPr>
                <w:rFonts w:hint="eastAsia"/>
                <w:iCs/>
                <w:sz w:val="22"/>
                <w:szCs w:val="22"/>
              </w:rPr>
              <w:t>1</w:t>
            </w:r>
          </w:p>
        </w:tc>
      </w:tr>
      <w:tr w:rsidR="00397AA9" w14:paraId="5D9E3DF5" w14:textId="77777777" w:rsidTr="0094288D">
        <w:trPr>
          <w:trHeight w:val="480"/>
          <w:jc w:val="center"/>
        </w:trPr>
        <w:tc>
          <w:tcPr>
            <w:tcW w:w="654" w:type="dxa"/>
            <w:vAlign w:val="center"/>
          </w:tcPr>
          <w:p w14:paraId="4EF71686" w14:textId="77777777" w:rsidR="00397AA9" w:rsidRDefault="00397AA9" w:rsidP="0094288D">
            <w:pPr>
              <w:numPr>
                <w:ilvl w:val="0"/>
                <w:numId w:val="13"/>
              </w:numPr>
              <w:jc w:val="center"/>
              <w:rPr>
                <w:iCs/>
                <w:sz w:val="22"/>
                <w:szCs w:val="22"/>
              </w:rPr>
            </w:pPr>
          </w:p>
        </w:tc>
        <w:tc>
          <w:tcPr>
            <w:tcW w:w="3115" w:type="dxa"/>
            <w:vAlign w:val="center"/>
          </w:tcPr>
          <w:p w14:paraId="782802B2" w14:textId="77777777" w:rsidR="00397AA9" w:rsidRDefault="00397AA9" w:rsidP="0094288D">
            <w:pPr>
              <w:rPr>
                <w:iCs/>
                <w:sz w:val="22"/>
                <w:szCs w:val="22"/>
              </w:rPr>
            </w:pPr>
            <w:r>
              <w:rPr>
                <w:iCs/>
                <w:sz w:val="22"/>
                <w:szCs w:val="22"/>
              </w:rPr>
              <w:t>爆破片</w:t>
            </w:r>
          </w:p>
        </w:tc>
        <w:tc>
          <w:tcPr>
            <w:tcW w:w="8448" w:type="dxa"/>
            <w:vAlign w:val="center"/>
          </w:tcPr>
          <w:p w14:paraId="31FC55B6" w14:textId="77777777" w:rsidR="00397AA9" w:rsidRDefault="00397AA9" w:rsidP="0094288D">
            <w:pPr>
              <w:rPr>
                <w:iCs/>
                <w:sz w:val="22"/>
                <w:szCs w:val="22"/>
              </w:rPr>
            </w:pPr>
            <w:r>
              <w:rPr>
                <w:rFonts w:hint="eastAsia"/>
                <w:iCs/>
                <w:sz w:val="22"/>
                <w:szCs w:val="22"/>
              </w:rPr>
              <w:t>应有计算书。对于反应系统，通常要考虑两相流的泄压要求。释放至安全地点。</w:t>
            </w:r>
          </w:p>
        </w:tc>
        <w:tc>
          <w:tcPr>
            <w:tcW w:w="2097" w:type="dxa"/>
            <w:noWrap/>
            <w:vAlign w:val="center"/>
          </w:tcPr>
          <w:p w14:paraId="3870E216" w14:textId="77777777" w:rsidR="00397AA9" w:rsidRDefault="00397AA9" w:rsidP="0094288D">
            <w:pPr>
              <w:jc w:val="center"/>
              <w:rPr>
                <w:iCs/>
                <w:sz w:val="22"/>
                <w:szCs w:val="22"/>
              </w:rPr>
            </w:pPr>
            <w:r>
              <w:rPr>
                <w:iCs/>
                <w:sz w:val="22"/>
                <w:szCs w:val="22"/>
              </w:rPr>
              <w:t>1.00E-02</w:t>
            </w:r>
          </w:p>
        </w:tc>
      </w:tr>
      <w:tr w:rsidR="00397AA9" w14:paraId="2586F089" w14:textId="77777777" w:rsidTr="0094288D">
        <w:trPr>
          <w:trHeight w:val="480"/>
          <w:jc w:val="center"/>
        </w:trPr>
        <w:tc>
          <w:tcPr>
            <w:tcW w:w="654" w:type="dxa"/>
            <w:vAlign w:val="center"/>
          </w:tcPr>
          <w:p w14:paraId="1ABBC349" w14:textId="77777777" w:rsidR="00397AA9" w:rsidRDefault="00397AA9" w:rsidP="0094288D">
            <w:pPr>
              <w:numPr>
                <w:ilvl w:val="0"/>
                <w:numId w:val="13"/>
              </w:numPr>
              <w:jc w:val="center"/>
              <w:rPr>
                <w:iCs/>
                <w:sz w:val="22"/>
                <w:szCs w:val="22"/>
              </w:rPr>
            </w:pPr>
          </w:p>
        </w:tc>
        <w:tc>
          <w:tcPr>
            <w:tcW w:w="3115" w:type="dxa"/>
            <w:vAlign w:val="center"/>
          </w:tcPr>
          <w:p w14:paraId="303F94D9" w14:textId="77777777" w:rsidR="00397AA9" w:rsidRDefault="00397AA9" w:rsidP="0094288D">
            <w:pPr>
              <w:rPr>
                <w:iCs/>
                <w:sz w:val="22"/>
                <w:szCs w:val="22"/>
              </w:rPr>
            </w:pPr>
            <w:r>
              <w:rPr>
                <w:iCs/>
                <w:sz w:val="22"/>
                <w:szCs w:val="22"/>
              </w:rPr>
              <w:t>爆破片</w:t>
            </w:r>
            <w:r>
              <w:rPr>
                <w:rFonts w:hint="eastAsia"/>
                <w:iCs/>
                <w:sz w:val="22"/>
                <w:szCs w:val="22"/>
              </w:rPr>
              <w:t>（冗余，再加一个）</w:t>
            </w:r>
          </w:p>
        </w:tc>
        <w:tc>
          <w:tcPr>
            <w:tcW w:w="8448" w:type="dxa"/>
            <w:vAlign w:val="center"/>
          </w:tcPr>
          <w:p w14:paraId="123E0DB2" w14:textId="77777777" w:rsidR="00397AA9" w:rsidRDefault="00397AA9" w:rsidP="0094288D">
            <w:pPr>
              <w:rPr>
                <w:iCs/>
                <w:sz w:val="22"/>
                <w:szCs w:val="22"/>
              </w:rPr>
            </w:pPr>
            <w:r>
              <w:rPr>
                <w:rFonts w:hint="eastAsia"/>
                <w:iCs/>
                <w:sz w:val="22"/>
                <w:szCs w:val="22"/>
              </w:rPr>
              <w:t>应有计算书。对于反应系统，通常要考虑两相流的泄压要求。释放至安全地点。</w:t>
            </w:r>
          </w:p>
        </w:tc>
        <w:tc>
          <w:tcPr>
            <w:tcW w:w="2097" w:type="dxa"/>
            <w:noWrap/>
            <w:vAlign w:val="center"/>
          </w:tcPr>
          <w:p w14:paraId="71A0165D" w14:textId="77777777" w:rsidR="00397AA9" w:rsidRDefault="00397AA9" w:rsidP="0094288D">
            <w:pPr>
              <w:jc w:val="center"/>
              <w:rPr>
                <w:iCs/>
                <w:sz w:val="22"/>
                <w:szCs w:val="22"/>
              </w:rPr>
            </w:pPr>
            <w:r>
              <w:rPr>
                <w:iCs/>
                <w:sz w:val="22"/>
                <w:szCs w:val="22"/>
              </w:rPr>
              <w:t>1.00E-0</w:t>
            </w:r>
            <w:r>
              <w:rPr>
                <w:rFonts w:hint="eastAsia"/>
                <w:iCs/>
                <w:sz w:val="22"/>
                <w:szCs w:val="22"/>
              </w:rPr>
              <w:t>1</w:t>
            </w:r>
          </w:p>
        </w:tc>
      </w:tr>
      <w:tr w:rsidR="00397AA9" w14:paraId="5537CE6A" w14:textId="77777777" w:rsidTr="0094288D">
        <w:trPr>
          <w:trHeight w:val="480"/>
          <w:jc w:val="center"/>
        </w:trPr>
        <w:tc>
          <w:tcPr>
            <w:tcW w:w="654" w:type="dxa"/>
            <w:vAlign w:val="center"/>
          </w:tcPr>
          <w:p w14:paraId="44C69043" w14:textId="77777777" w:rsidR="00397AA9" w:rsidRDefault="00397AA9" w:rsidP="0094288D">
            <w:pPr>
              <w:numPr>
                <w:ilvl w:val="0"/>
                <w:numId w:val="13"/>
              </w:numPr>
              <w:jc w:val="center"/>
              <w:rPr>
                <w:iCs/>
                <w:sz w:val="22"/>
                <w:szCs w:val="22"/>
              </w:rPr>
            </w:pPr>
          </w:p>
        </w:tc>
        <w:tc>
          <w:tcPr>
            <w:tcW w:w="3115" w:type="dxa"/>
            <w:vAlign w:val="center"/>
          </w:tcPr>
          <w:p w14:paraId="109921AD" w14:textId="77777777" w:rsidR="00397AA9" w:rsidRDefault="00397AA9" w:rsidP="0094288D">
            <w:pPr>
              <w:rPr>
                <w:iCs/>
                <w:sz w:val="22"/>
                <w:szCs w:val="22"/>
              </w:rPr>
            </w:pPr>
            <w:r>
              <w:rPr>
                <w:iCs/>
                <w:sz w:val="22"/>
                <w:szCs w:val="22"/>
              </w:rPr>
              <w:t>本质安全</w:t>
            </w:r>
            <w:r>
              <w:rPr>
                <w:rFonts w:hint="eastAsia"/>
                <w:iCs/>
                <w:sz w:val="22"/>
                <w:szCs w:val="22"/>
              </w:rPr>
              <w:t>：设计压力足够高</w:t>
            </w:r>
          </w:p>
        </w:tc>
        <w:tc>
          <w:tcPr>
            <w:tcW w:w="8448" w:type="dxa"/>
            <w:vAlign w:val="center"/>
          </w:tcPr>
          <w:p w14:paraId="5DAD9A53" w14:textId="77777777" w:rsidR="00397AA9" w:rsidRDefault="00397AA9" w:rsidP="0094288D">
            <w:pPr>
              <w:rPr>
                <w:iCs/>
                <w:sz w:val="22"/>
                <w:szCs w:val="22"/>
              </w:rPr>
            </w:pPr>
            <w:r>
              <w:rPr>
                <w:rFonts w:hint="eastAsia"/>
                <w:iCs/>
                <w:sz w:val="22"/>
                <w:szCs w:val="22"/>
              </w:rPr>
              <w:t>从本质上消除或控制危害，譬如，容器的涉及压力高于极端情形下可能存在的压力。</w:t>
            </w:r>
          </w:p>
        </w:tc>
        <w:tc>
          <w:tcPr>
            <w:tcW w:w="2097" w:type="dxa"/>
            <w:noWrap/>
            <w:vAlign w:val="center"/>
          </w:tcPr>
          <w:p w14:paraId="68064FFF" w14:textId="77777777" w:rsidR="00397AA9" w:rsidRDefault="00397AA9" w:rsidP="0094288D">
            <w:pPr>
              <w:jc w:val="center"/>
              <w:rPr>
                <w:iCs/>
                <w:sz w:val="22"/>
                <w:szCs w:val="22"/>
              </w:rPr>
            </w:pPr>
            <w:r>
              <w:rPr>
                <w:iCs/>
                <w:sz w:val="22"/>
                <w:szCs w:val="22"/>
              </w:rPr>
              <w:t>1.00E-02</w:t>
            </w:r>
          </w:p>
        </w:tc>
      </w:tr>
      <w:tr w:rsidR="00397AA9" w14:paraId="56C7AD4A" w14:textId="77777777" w:rsidTr="0094288D">
        <w:trPr>
          <w:trHeight w:val="480"/>
          <w:jc w:val="center"/>
        </w:trPr>
        <w:tc>
          <w:tcPr>
            <w:tcW w:w="654" w:type="dxa"/>
            <w:vAlign w:val="center"/>
          </w:tcPr>
          <w:p w14:paraId="58F69E1C" w14:textId="77777777" w:rsidR="00397AA9" w:rsidRDefault="00397AA9" w:rsidP="0094288D">
            <w:pPr>
              <w:numPr>
                <w:ilvl w:val="0"/>
                <w:numId w:val="13"/>
              </w:numPr>
              <w:jc w:val="center"/>
              <w:rPr>
                <w:iCs/>
                <w:sz w:val="22"/>
                <w:szCs w:val="22"/>
              </w:rPr>
            </w:pPr>
          </w:p>
        </w:tc>
        <w:tc>
          <w:tcPr>
            <w:tcW w:w="3115" w:type="dxa"/>
            <w:vAlign w:val="center"/>
          </w:tcPr>
          <w:p w14:paraId="081C7DB4" w14:textId="77777777" w:rsidR="00397AA9" w:rsidRDefault="00397AA9" w:rsidP="0094288D">
            <w:pPr>
              <w:rPr>
                <w:iCs/>
                <w:sz w:val="22"/>
                <w:szCs w:val="22"/>
              </w:rPr>
            </w:pPr>
            <w:r>
              <w:rPr>
                <w:rFonts w:hint="eastAsia"/>
                <w:iCs/>
                <w:sz w:val="22"/>
                <w:szCs w:val="22"/>
              </w:rPr>
              <w:t>本质安全类措施</w:t>
            </w:r>
          </w:p>
        </w:tc>
        <w:tc>
          <w:tcPr>
            <w:tcW w:w="8448" w:type="dxa"/>
            <w:vAlign w:val="center"/>
          </w:tcPr>
          <w:p w14:paraId="480F1A96" w14:textId="77777777" w:rsidR="00397AA9" w:rsidRDefault="00397AA9" w:rsidP="0094288D">
            <w:pPr>
              <w:rPr>
                <w:iCs/>
                <w:sz w:val="22"/>
                <w:szCs w:val="22"/>
              </w:rPr>
            </w:pPr>
            <w:r>
              <w:rPr>
                <w:rFonts w:hint="eastAsia"/>
                <w:iCs/>
                <w:sz w:val="22"/>
                <w:szCs w:val="22"/>
              </w:rPr>
              <w:t>如限流孔板、盲板、溢流管等。</w:t>
            </w:r>
          </w:p>
        </w:tc>
        <w:tc>
          <w:tcPr>
            <w:tcW w:w="2097" w:type="dxa"/>
            <w:noWrap/>
            <w:vAlign w:val="center"/>
          </w:tcPr>
          <w:p w14:paraId="067BCF2D"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60C808C5" w14:textId="77777777" w:rsidTr="0094288D">
        <w:trPr>
          <w:trHeight w:val="480"/>
          <w:jc w:val="center"/>
        </w:trPr>
        <w:tc>
          <w:tcPr>
            <w:tcW w:w="654" w:type="dxa"/>
            <w:vAlign w:val="center"/>
          </w:tcPr>
          <w:p w14:paraId="454FD5B6" w14:textId="77777777" w:rsidR="00397AA9" w:rsidRDefault="00397AA9" w:rsidP="0094288D">
            <w:pPr>
              <w:numPr>
                <w:ilvl w:val="0"/>
                <w:numId w:val="13"/>
              </w:numPr>
              <w:jc w:val="center"/>
              <w:rPr>
                <w:iCs/>
                <w:sz w:val="22"/>
                <w:szCs w:val="22"/>
              </w:rPr>
            </w:pPr>
          </w:p>
        </w:tc>
        <w:tc>
          <w:tcPr>
            <w:tcW w:w="3115" w:type="dxa"/>
            <w:vAlign w:val="center"/>
          </w:tcPr>
          <w:p w14:paraId="22C67B30" w14:textId="77777777" w:rsidR="00397AA9" w:rsidRDefault="00397AA9" w:rsidP="0094288D">
            <w:pPr>
              <w:rPr>
                <w:iCs/>
                <w:sz w:val="22"/>
                <w:szCs w:val="22"/>
              </w:rPr>
            </w:pPr>
            <w:r>
              <w:rPr>
                <w:iCs/>
                <w:sz w:val="22"/>
                <w:szCs w:val="22"/>
              </w:rPr>
              <w:t>阻火器或</w:t>
            </w:r>
            <w:r>
              <w:rPr>
                <w:rFonts w:hint="eastAsia"/>
                <w:iCs/>
                <w:sz w:val="22"/>
                <w:szCs w:val="22"/>
              </w:rPr>
              <w:t>抑爆装置</w:t>
            </w:r>
          </w:p>
        </w:tc>
        <w:tc>
          <w:tcPr>
            <w:tcW w:w="8448" w:type="dxa"/>
            <w:vAlign w:val="center"/>
          </w:tcPr>
          <w:p w14:paraId="3370B2A3" w14:textId="77777777" w:rsidR="00397AA9" w:rsidRDefault="00397AA9" w:rsidP="0094288D">
            <w:pPr>
              <w:rPr>
                <w:iCs/>
                <w:sz w:val="22"/>
                <w:szCs w:val="22"/>
              </w:rPr>
            </w:pPr>
            <w:r>
              <w:rPr>
                <w:rFonts w:hint="eastAsia"/>
                <w:iCs/>
                <w:sz w:val="22"/>
                <w:szCs w:val="22"/>
              </w:rPr>
              <w:t>这是缓解后果的措施，阻火器一般用于可燃溶剂系统；抑爆装置用于可燃粉尘系统。</w:t>
            </w:r>
          </w:p>
        </w:tc>
        <w:tc>
          <w:tcPr>
            <w:tcW w:w="2097" w:type="dxa"/>
            <w:noWrap/>
            <w:vAlign w:val="center"/>
          </w:tcPr>
          <w:p w14:paraId="0581D4A9"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6432E1F6" w14:textId="77777777" w:rsidTr="0094288D">
        <w:trPr>
          <w:trHeight w:val="480"/>
          <w:jc w:val="center"/>
        </w:trPr>
        <w:tc>
          <w:tcPr>
            <w:tcW w:w="654" w:type="dxa"/>
            <w:vAlign w:val="center"/>
          </w:tcPr>
          <w:p w14:paraId="7505624D" w14:textId="77777777" w:rsidR="00397AA9" w:rsidRDefault="00397AA9" w:rsidP="0094288D">
            <w:pPr>
              <w:numPr>
                <w:ilvl w:val="0"/>
                <w:numId w:val="13"/>
              </w:numPr>
              <w:jc w:val="center"/>
              <w:rPr>
                <w:iCs/>
                <w:sz w:val="22"/>
                <w:szCs w:val="22"/>
              </w:rPr>
            </w:pPr>
          </w:p>
        </w:tc>
        <w:tc>
          <w:tcPr>
            <w:tcW w:w="3115" w:type="dxa"/>
            <w:vAlign w:val="center"/>
          </w:tcPr>
          <w:p w14:paraId="6A992406" w14:textId="77777777" w:rsidR="00397AA9" w:rsidRDefault="00397AA9" w:rsidP="0094288D">
            <w:pPr>
              <w:rPr>
                <w:iCs/>
                <w:sz w:val="22"/>
                <w:szCs w:val="22"/>
              </w:rPr>
            </w:pPr>
            <w:r>
              <w:rPr>
                <w:iCs/>
                <w:sz w:val="22"/>
                <w:szCs w:val="22"/>
              </w:rPr>
              <w:t>防爆墙或掩体</w:t>
            </w:r>
          </w:p>
        </w:tc>
        <w:tc>
          <w:tcPr>
            <w:tcW w:w="8448" w:type="dxa"/>
            <w:vAlign w:val="center"/>
          </w:tcPr>
          <w:p w14:paraId="1007E45B" w14:textId="77777777" w:rsidR="00397AA9" w:rsidRDefault="00397AA9" w:rsidP="0094288D">
            <w:pPr>
              <w:rPr>
                <w:iCs/>
                <w:sz w:val="22"/>
                <w:szCs w:val="22"/>
              </w:rPr>
            </w:pPr>
            <w:r>
              <w:rPr>
                <w:rFonts w:hint="eastAsia"/>
                <w:iCs/>
                <w:sz w:val="22"/>
                <w:szCs w:val="22"/>
              </w:rPr>
              <w:t>这是缓解事故后果的措施，通常用于保护现场的作业人员。</w:t>
            </w:r>
          </w:p>
        </w:tc>
        <w:tc>
          <w:tcPr>
            <w:tcW w:w="2097" w:type="dxa"/>
            <w:noWrap/>
            <w:vAlign w:val="center"/>
          </w:tcPr>
          <w:p w14:paraId="19D0394C"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4FDB5E20" w14:textId="77777777" w:rsidTr="0094288D">
        <w:trPr>
          <w:trHeight w:val="460"/>
          <w:jc w:val="center"/>
        </w:trPr>
        <w:tc>
          <w:tcPr>
            <w:tcW w:w="654" w:type="dxa"/>
            <w:vAlign w:val="center"/>
          </w:tcPr>
          <w:p w14:paraId="0F1393E7" w14:textId="77777777" w:rsidR="00397AA9" w:rsidRDefault="00397AA9" w:rsidP="0094288D">
            <w:pPr>
              <w:numPr>
                <w:ilvl w:val="0"/>
                <w:numId w:val="13"/>
              </w:numPr>
              <w:jc w:val="center"/>
              <w:rPr>
                <w:iCs/>
                <w:sz w:val="22"/>
                <w:szCs w:val="22"/>
              </w:rPr>
            </w:pPr>
          </w:p>
        </w:tc>
        <w:tc>
          <w:tcPr>
            <w:tcW w:w="3115" w:type="dxa"/>
            <w:vAlign w:val="center"/>
          </w:tcPr>
          <w:p w14:paraId="7D1DD038" w14:textId="77777777" w:rsidR="00397AA9" w:rsidRDefault="00397AA9" w:rsidP="0094288D">
            <w:pPr>
              <w:rPr>
                <w:iCs/>
                <w:sz w:val="22"/>
                <w:szCs w:val="22"/>
              </w:rPr>
            </w:pPr>
            <w:r>
              <w:rPr>
                <w:rFonts w:hint="eastAsia"/>
                <w:iCs/>
                <w:sz w:val="22"/>
                <w:szCs w:val="22"/>
              </w:rPr>
              <w:t>爆破板</w:t>
            </w:r>
          </w:p>
        </w:tc>
        <w:tc>
          <w:tcPr>
            <w:tcW w:w="8448" w:type="dxa"/>
            <w:vAlign w:val="center"/>
          </w:tcPr>
          <w:p w14:paraId="7BC9E33C" w14:textId="77777777" w:rsidR="00397AA9" w:rsidRDefault="00397AA9" w:rsidP="0094288D">
            <w:pPr>
              <w:rPr>
                <w:iCs/>
                <w:sz w:val="22"/>
                <w:szCs w:val="22"/>
              </w:rPr>
            </w:pPr>
            <w:r>
              <w:rPr>
                <w:rFonts w:hint="eastAsia"/>
                <w:iCs/>
                <w:sz w:val="22"/>
                <w:szCs w:val="22"/>
              </w:rPr>
              <w:t>应有计算书。对于反应系统，通常要考虑两相流的泄压要求。释放至安全地点。</w:t>
            </w:r>
          </w:p>
        </w:tc>
        <w:tc>
          <w:tcPr>
            <w:tcW w:w="2097" w:type="dxa"/>
            <w:noWrap/>
            <w:vAlign w:val="center"/>
          </w:tcPr>
          <w:p w14:paraId="0B1F6E69"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1339AA90" w14:textId="77777777" w:rsidTr="0094288D">
        <w:trPr>
          <w:trHeight w:val="410"/>
          <w:jc w:val="center"/>
        </w:trPr>
        <w:tc>
          <w:tcPr>
            <w:tcW w:w="654" w:type="dxa"/>
            <w:vAlign w:val="center"/>
          </w:tcPr>
          <w:p w14:paraId="2DB6E35E" w14:textId="77777777" w:rsidR="00397AA9" w:rsidRDefault="00397AA9" w:rsidP="0094288D">
            <w:pPr>
              <w:numPr>
                <w:ilvl w:val="0"/>
                <w:numId w:val="13"/>
              </w:numPr>
              <w:jc w:val="center"/>
              <w:rPr>
                <w:iCs/>
                <w:sz w:val="22"/>
                <w:szCs w:val="22"/>
              </w:rPr>
            </w:pPr>
          </w:p>
        </w:tc>
        <w:tc>
          <w:tcPr>
            <w:tcW w:w="3115" w:type="dxa"/>
            <w:vAlign w:val="center"/>
          </w:tcPr>
          <w:p w14:paraId="5C3D5CA5" w14:textId="77777777" w:rsidR="00397AA9" w:rsidRDefault="00397AA9" w:rsidP="0094288D">
            <w:pPr>
              <w:rPr>
                <w:iCs/>
                <w:sz w:val="22"/>
                <w:szCs w:val="22"/>
              </w:rPr>
            </w:pPr>
            <w:r>
              <w:rPr>
                <w:rFonts w:hint="eastAsia"/>
                <w:iCs/>
                <w:sz w:val="22"/>
                <w:szCs w:val="22"/>
              </w:rPr>
              <w:t>爆破板（冗余，再加一个）</w:t>
            </w:r>
          </w:p>
        </w:tc>
        <w:tc>
          <w:tcPr>
            <w:tcW w:w="8448" w:type="dxa"/>
            <w:vAlign w:val="center"/>
          </w:tcPr>
          <w:p w14:paraId="39181B6E" w14:textId="77777777" w:rsidR="00397AA9" w:rsidRDefault="00397AA9" w:rsidP="0094288D">
            <w:pPr>
              <w:rPr>
                <w:iCs/>
                <w:sz w:val="22"/>
                <w:szCs w:val="22"/>
              </w:rPr>
            </w:pPr>
            <w:r>
              <w:rPr>
                <w:rFonts w:hint="eastAsia"/>
                <w:iCs/>
                <w:sz w:val="22"/>
                <w:szCs w:val="22"/>
              </w:rPr>
              <w:t>应有计算书。对于反应系统，通常要考虑两相流的泄压要求。释放至安全地点。</w:t>
            </w:r>
          </w:p>
        </w:tc>
        <w:tc>
          <w:tcPr>
            <w:tcW w:w="2097" w:type="dxa"/>
            <w:noWrap/>
            <w:vAlign w:val="center"/>
          </w:tcPr>
          <w:p w14:paraId="6CE11D9B" w14:textId="77777777" w:rsidR="00397AA9" w:rsidRDefault="00397AA9" w:rsidP="0094288D">
            <w:pPr>
              <w:jc w:val="center"/>
              <w:rPr>
                <w:iCs/>
                <w:sz w:val="22"/>
                <w:szCs w:val="22"/>
              </w:rPr>
            </w:pPr>
            <w:r>
              <w:rPr>
                <w:iCs/>
                <w:sz w:val="22"/>
                <w:szCs w:val="22"/>
              </w:rPr>
              <w:t>1.00E-01</w:t>
            </w:r>
          </w:p>
        </w:tc>
      </w:tr>
      <w:tr w:rsidR="00397AA9" w14:paraId="1BB0D02E" w14:textId="77777777" w:rsidTr="0094288D">
        <w:trPr>
          <w:trHeight w:val="520"/>
          <w:jc w:val="center"/>
        </w:trPr>
        <w:tc>
          <w:tcPr>
            <w:tcW w:w="654" w:type="dxa"/>
            <w:vAlign w:val="center"/>
          </w:tcPr>
          <w:p w14:paraId="2651157B" w14:textId="77777777" w:rsidR="00397AA9" w:rsidRDefault="00397AA9" w:rsidP="0094288D">
            <w:pPr>
              <w:numPr>
                <w:ilvl w:val="0"/>
                <w:numId w:val="13"/>
              </w:numPr>
              <w:jc w:val="center"/>
              <w:rPr>
                <w:iCs/>
                <w:sz w:val="22"/>
                <w:szCs w:val="22"/>
              </w:rPr>
            </w:pPr>
          </w:p>
        </w:tc>
        <w:tc>
          <w:tcPr>
            <w:tcW w:w="3115" w:type="dxa"/>
            <w:vAlign w:val="center"/>
          </w:tcPr>
          <w:p w14:paraId="0FB1C7E2" w14:textId="77777777" w:rsidR="00397AA9" w:rsidRDefault="00397AA9" w:rsidP="0094288D">
            <w:pPr>
              <w:rPr>
                <w:iCs/>
                <w:sz w:val="22"/>
                <w:szCs w:val="22"/>
              </w:rPr>
            </w:pPr>
            <w:r>
              <w:rPr>
                <w:iCs/>
                <w:sz w:val="22"/>
                <w:szCs w:val="22"/>
              </w:rPr>
              <w:t>完全相同的冗余设备</w:t>
            </w:r>
          </w:p>
        </w:tc>
        <w:tc>
          <w:tcPr>
            <w:tcW w:w="8448" w:type="dxa"/>
            <w:vAlign w:val="center"/>
          </w:tcPr>
          <w:p w14:paraId="324DE56C" w14:textId="77777777" w:rsidR="00397AA9" w:rsidRDefault="00397AA9" w:rsidP="0094288D">
            <w:pPr>
              <w:rPr>
                <w:iCs/>
                <w:sz w:val="22"/>
                <w:szCs w:val="22"/>
              </w:rPr>
            </w:pPr>
            <w:r>
              <w:rPr>
                <w:rFonts w:hint="eastAsia"/>
                <w:iCs/>
                <w:sz w:val="22"/>
                <w:szCs w:val="22"/>
              </w:rPr>
              <w:t>规格相同的备用设备或装置。用一个容器上的第二个安全阀（或爆破片），应视为冗余措施。</w:t>
            </w:r>
          </w:p>
        </w:tc>
        <w:tc>
          <w:tcPr>
            <w:tcW w:w="2097" w:type="dxa"/>
            <w:noWrap/>
            <w:vAlign w:val="center"/>
          </w:tcPr>
          <w:p w14:paraId="71671C2D" w14:textId="77777777" w:rsidR="00397AA9" w:rsidRDefault="00397AA9" w:rsidP="0094288D">
            <w:pPr>
              <w:jc w:val="center"/>
              <w:rPr>
                <w:iCs/>
                <w:sz w:val="22"/>
                <w:szCs w:val="22"/>
              </w:rPr>
            </w:pPr>
            <w:r>
              <w:rPr>
                <w:iCs/>
                <w:sz w:val="22"/>
                <w:szCs w:val="22"/>
              </w:rPr>
              <w:t>1.00E-01</w:t>
            </w:r>
          </w:p>
        </w:tc>
      </w:tr>
      <w:tr w:rsidR="00397AA9" w14:paraId="1F3F7DD8" w14:textId="77777777" w:rsidTr="0094288D">
        <w:trPr>
          <w:trHeight w:val="520"/>
          <w:jc w:val="center"/>
        </w:trPr>
        <w:tc>
          <w:tcPr>
            <w:tcW w:w="654" w:type="dxa"/>
            <w:vAlign w:val="center"/>
          </w:tcPr>
          <w:p w14:paraId="692F227D" w14:textId="77777777" w:rsidR="00397AA9" w:rsidRDefault="00397AA9" w:rsidP="0094288D">
            <w:pPr>
              <w:numPr>
                <w:ilvl w:val="0"/>
                <w:numId w:val="13"/>
              </w:numPr>
              <w:jc w:val="center"/>
              <w:rPr>
                <w:iCs/>
                <w:sz w:val="22"/>
                <w:szCs w:val="22"/>
              </w:rPr>
            </w:pPr>
          </w:p>
        </w:tc>
        <w:tc>
          <w:tcPr>
            <w:tcW w:w="3115" w:type="dxa"/>
            <w:vAlign w:val="center"/>
          </w:tcPr>
          <w:p w14:paraId="504B14F0" w14:textId="77777777" w:rsidR="00397AA9" w:rsidRDefault="00397AA9" w:rsidP="0094288D">
            <w:pPr>
              <w:rPr>
                <w:iCs/>
                <w:sz w:val="22"/>
                <w:szCs w:val="22"/>
              </w:rPr>
            </w:pPr>
            <w:r>
              <w:rPr>
                <w:iCs/>
                <w:sz w:val="22"/>
                <w:szCs w:val="22"/>
              </w:rPr>
              <w:t>围堰</w:t>
            </w:r>
          </w:p>
        </w:tc>
        <w:tc>
          <w:tcPr>
            <w:tcW w:w="8448" w:type="dxa"/>
            <w:vAlign w:val="center"/>
          </w:tcPr>
          <w:p w14:paraId="6B6F1ADE" w14:textId="77777777" w:rsidR="00397AA9" w:rsidRDefault="00397AA9" w:rsidP="0094288D">
            <w:pPr>
              <w:rPr>
                <w:iCs/>
                <w:sz w:val="22"/>
                <w:szCs w:val="22"/>
              </w:rPr>
            </w:pPr>
            <w:r>
              <w:rPr>
                <w:rFonts w:hint="eastAsia"/>
                <w:iCs/>
                <w:sz w:val="22"/>
                <w:szCs w:val="22"/>
              </w:rPr>
              <w:t>围堰可以缓解事故的后果。围堰内的容积要足够大、牢靠且没有孔洞。</w:t>
            </w:r>
          </w:p>
        </w:tc>
        <w:tc>
          <w:tcPr>
            <w:tcW w:w="2097" w:type="dxa"/>
            <w:noWrap/>
            <w:vAlign w:val="center"/>
          </w:tcPr>
          <w:p w14:paraId="2066B521"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72D0BFFB" w14:textId="77777777" w:rsidTr="0094288D">
        <w:trPr>
          <w:trHeight w:val="520"/>
          <w:jc w:val="center"/>
        </w:trPr>
        <w:tc>
          <w:tcPr>
            <w:tcW w:w="654" w:type="dxa"/>
            <w:vAlign w:val="center"/>
          </w:tcPr>
          <w:p w14:paraId="61CB8C8D" w14:textId="77777777" w:rsidR="00397AA9" w:rsidRDefault="00397AA9" w:rsidP="0094288D">
            <w:pPr>
              <w:numPr>
                <w:ilvl w:val="0"/>
                <w:numId w:val="13"/>
              </w:numPr>
              <w:jc w:val="center"/>
              <w:rPr>
                <w:iCs/>
                <w:sz w:val="22"/>
                <w:szCs w:val="22"/>
              </w:rPr>
            </w:pPr>
          </w:p>
        </w:tc>
        <w:tc>
          <w:tcPr>
            <w:tcW w:w="3115" w:type="dxa"/>
            <w:vAlign w:val="center"/>
          </w:tcPr>
          <w:p w14:paraId="58DBE931" w14:textId="77777777" w:rsidR="00397AA9" w:rsidRDefault="00397AA9" w:rsidP="0094288D">
            <w:pPr>
              <w:rPr>
                <w:iCs/>
                <w:sz w:val="22"/>
                <w:szCs w:val="22"/>
              </w:rPr>
            </w:pPr>
            <w:r>
              <w:rPr>
                <w:iCs/>
                <w:sz w:val="22"/>
                <w:szCs w:val="22"/>
              </w:rPr>
              <w:t>地下排放系统</w:t>
            </w:r>
          </w:p>
        </w:tc>
        <w:tc>
          <w:tcPr>
            <w:tcW w:w="8448" w:type="dxa"/>
            <w:vAlign w:val="center"/>
          </w:tcPr>
          <w:p w14:paraId="078DF331" w14:textId="77777777" w:rsidR="00397AA9" w:rsidRDefault="00397AA9" w:rsidP="0094288D">
            <w:pPr>
              <w:rPr>
                <w:iCs/>
                <w:sz w:val="22"/>
                <w:szCs w:val="22"/>
              </w:rPr>
            </w:pPr>
            <w:r>
              <w:rPr>
                <w:rFonts w:hint="eastAsia"/>
                <w:iCs/>
                <w:sz w:val="22"/>
                <w:szCs w:val="22"/>
              </w:rPr>
              <w:t>地下排放系统需要连接到收集系统，收集系统足够大且有防止燃烧爆炸的措施。</w:t>
            </w:r>
          </w:p>
        </w:tc>
        <w:tc>
          <w:tcPr>
            <w:tcW w:w="2097" w:type="dxa"/>
            <w:noWrap/>
            <w:vAlign w:val="center"/>
          </w:tcPr>
          <w:p w14:paraId="6BB751F9"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1AB1BF81" w14:textId="77777777" w:rsidTr="0094288D">
        <w:trPr>
          <w:trHeight w:val="520"/>
          <w:jc w:val="center"/>
        </w:trPr>
        <w:tc>
          <w:tcPr>
            <w:tcW w:w="654" w:type="dxa"/>
            <w:vAlign w:val="center"/>
          </w:tcPr>
          <w:p w14:paraId="4D61EA35" w14:textId="77777777" w:rsidR="00397AA9" w:rsidRDefault="00397AA9" w:rsidP="0094288D">
            <w:pPr>
              <w:numPr>
                <w:ilvl w:val="0"/>
                <w:numId w:val="13"/>
              </w:numPr>
              <w:jc w:val="center"/>
              <w:rPr>
                <w:iCs/>
                <w:sz w:val="22"/>
                <w:szCs w:val="22"/>
              </w:rPr>
            </w:pPr>
          </w:p>
        </w:tc>
        <w:tc>
          <w:tcPr>
            <w:tcW w:w="3115" w:type="dxa"/>
            <w:vAlign w:val="center"/>
          </w:tcPr>
          <w:p w14:paraId="4062CDFE" w14:textId="77777777" w:rsidR="00397AA9" w:rsidRDefault="00397AA9" w:rsidP="0094288D">
            <w:pPr>
              <w:rPr>
                <w:iCs/>
                <w:sz w:val="22"/>
                <w:szCs w:val="22"/>
              </w:rPr>
            </w:pPr>
            <w:r>
              <w:rPr>
                <w:iCs/>
                <w:sz w:val="22"/>
                <w:szCs w:val="22"/>
              </w:rPr>
              <w:t>防火</w:t>
            </w:r>
            <w:r>
              <w:rPr>
                <w:rFonts w:hint="eastAsia"/>
                <w:iCs/>
                <w:sz w:val="22"/>
                <w:szCs w:val="22"/>
              </w:rPr>
              <w:t>隔热</w:t>
            </w:r>
            <w:r>
              <w:rPr>
                <w:iCs/>
                <w:sz w:val="22"/>
                <w:szCs w:val="22"/>
              </w:rPr>
              <w:t>层</w:t>
            </w:r>
          </w:p>
        </w:tc>
        <w:tc>
          <w:tcPr>
            <w:tcW w:w="8448" w:type="dxa"/>
            <w:vAlign w:val="center"/>
          </w:tcPr>
          <w:p w14:paraId="298561D7" w14:textId="77777777" w:rsidR="00397AA9" w:rsidRDefault="00397AA9" w:rsidP="0094288D">
            <w:pPr>
              <w:rPr>
                <w:iCs/>
                <w:sz w:val="22"/>
                <w:szCs w:val="22"/>
              </w:rPr>
            </w:pPr>
            <w:r>
              <w:rPr>
                <w:iCs/>
                <w:sz w:val="22"/>
                <w:szCs w:val="22"/>
              </w:rPr>
              <w:t>减少热的传导并为泄压及消防灭火提供更多</w:t>
            </w:r>
            <w:r>
              <w:rPr>
                <w:rFonts w:hint="eastAsia"/>
                <w:iCs/>
                <w:sz w:val="22"/>
                <w:szCs w:val="22"/>
              </w:rPr>
              <w:t>的</w:t>
            </w:r>
            <w:r>
              <w:rPr>
                <w:iCs/>
                <w:sz w:val="22"/>
                <w:szCs w:val="22"/>
              </w:rPr>
              <w:t>时间</w:t>
            </w:r>
            <w:r>
              <w:rPr>
                <w:rFonts w:hint="eastAsia"/>
                <w:iCs/>
                <w:sz w:val="22"/>
                <w:szCs w:val="22"/>
              </w:rPr>
              <w:t>。</w:t>
            </w:r>
          </w:p>
        </w:tc>
        <w:tc>
          <w:tcPr>
            <w:tcW w:w="2097" w:type="dxa"/>
            <w:noWrap/>
            <w:vAlign w:val="center"/>
          </w:tcPr>
          <w:p w14:paraId="7D074367"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22ECC618" w14:textId="77777777" w:rsidTr="0094288D">
        <w:trPr>
          <w:trHeight w:val="520"/>
          <w:jc w:val="center"/>
        </w:trPr>
        <w:tc>
          <w:tcPr>
            <w:tcW w:w="654" w:type="dxa"/>
            <w:vAlign w:val="center"/>
          </w:tcPr>
          <w:p w14:paraId="300C7FB9" w14:textId="77777777" w:rsidR="00397AA9" w:rsidRDefault="00397AA9" w:rsidP="0094288D">
            <w:pPr>
              <w:numPr>
                <w:ilvl w:val="0"/>
                <w:numId w:val="13"/>
              </w:numPr>
              <w:jc w:val="center"/>
              <w:rPr>
                <w:iCs/>
                <w:sz w:val="22"/>
                <w:szCs w:val="22"/>
              </w:rPr>
            </w:pPr>
          </w:p>
        </w:tc>
        <w:tc>
          <w:tcPr>
            <w:tcW w:w="3115" w:type="dxa"/>
            <w:vAlign w:val="center"/>
          </w:tcPr>
          <w:p w14:paraId="6A8C9719" w14:textId="77777777" w:rsidR="00397AA9" w:rsidRDefault="00397AA9" w:rsidP="0094288D">
            <w:pPr>
              <w:rPr>
                <w:iCs/>
                <w:sz w:val="22"/>
                <w:szCs w:val="22"/>
              </w:rPr>
            </w:pPr>
            <w:r>
              <w:rPr>
                <w:rFonts w:hint="eastAsia"/>
                <w:iCs/>
                <w:sz w:val="22"/>
                <w:szCs w:val="22"/>
              </w:rPr>
              <w:t>检查清单样式的操作程序</w:t>
            </w:r>
          </w:p>
        </w:tc>
        <w:tc>
          <w:tcPr>
            <w:tcW w:w="8448" w:type="dxa"/>
            <w:vAlign w:val="center"/>
          </w:tcPr>
          <w:p w14:paraId="2E8D9172" w14:textId="77777777" w:rsidR="00397AA9" w:rsidRDefault="00397AA9" w:rsidP="0094288D">
            <w:pPr>
              <w:rPr>
                <w:iCs/>
                <w:sz w:val="22"/>
                <w:szCs w:val="22"/>
              </w:rPr>
            </w:pPr>
            <w:r>
              <w:rPr>
                <w:rFonts w:hint="eastAsia"/>
                <w:iCs/>
                <w:sz w:val="22"/>
                <w:szCs w:val="22"/>
              </w:rPr>
              <w:t>只适用于检查清单样式的操作规程或操作程序；书面确认每一个操作步骤并及时确认和记录。</w:t>
            </w:r>
          </w:p>
        </w:tc>
        <w:tc>
          <w:tcPr>
            <w:tcW w:w="2097" w:type="dxa"/>
            <w:noWrap/>
            <w:vAlign w:val="center"/>
          </w:tcPr>
          <w:p w14:paraId="08118375" w14:textId="77777777" w:rsidR="00397AA9" w:rsidRDefault="00397AA9" w:rsidP="0094288D">
            <w:pPr>
              <w:jc w:val="center"/>
              <w:rPr>
                <w:iCs/>
                <w:sz w:val="22"/>
                <w:szCs w:val="22"/>
              </w:rPr>
            </w:pPr>
            <w:r>
              <w:rPr>
                <w:iCs/>
                <w:sz w:val="22"/>
                <w:szCs w:val="22"/>
              </w:rPr>
              <w:t>1.00E-01</w:t>
            </w:r>
          </w:p>
        </w:tc>
      </w:tr>
      <w:tr w:rsidR="00397AA9" w14:paraId="08B7115D" w14:textId="77777777" w:rsidTr="0094288D">
        <w:trPr>
          <w:trHeight w:val="520"/>
          <w:jc w:val="center"/>
        </w:trPr>
        <w:tc>
          <w:tcPr>
            <w:tcW w:w="654" w:type="dxa"/>
            <w:vAlign w:val="center"/>
          </w:tcPr>
          <w:p w14:paraId="70784F19" w14:textId="77777777" w:rsidR="00397AA9" w:rsidRDefault="00397AA9" w:rsidP="0094288D">
            <w:pPr>
              <w:numPr>
                <w:ilvl w:val="0"/>
                <w:numId w:val="13"/>
              </w:numPr>
              <w:jc w:val="center"/>
              <w:rPr>
                <w:iCs/>
                <w:sz w:val="22"/>
                <w:szCs w:val="22"/>
              </w:rPr>
            </w:pPr>
          </w:p>
        </w:tc>
        <w:tc>
          <w:tcPr>
            <w:tcW w:w="3115" w:type="dxa"/>
            <w:vAlign w:val="center"/>
          </w:tcPr>
          <w:p w14:paraId="527F5DC1" w14:textId="77777777" w:rsidR="00397AA9" w:rsidRDefault="00397AA9" w:rsidP="0094288D">
            <w:pPr>
              <w:rPr>
                <w:iCs/>
                <w:sz w:val="22"/>
                <w:szCs w:val="22"/>
              </w:rPr>
            </w:pPr>
            <w:r>
              <w:rPr>
                <w:iCs/>
                <w:sz w:val="22"/>
                <w:szCs w:val="22"/>
              </w:rPr>
              <w:t>放空管（</w:t>
            </w:r>
            <w:r>
              <w:rPr>
                <w:rFonts w:hint="eastAsia"/>
                <w:iCs/>
                <w:sz w:val="22"/>
                <w:szCs w:val="22"/>
              </w:rPr>
              <w:t>管道上</w:t>
            </w:r>
            <w:r>
              <w:rPr>
                <w:iCs/>
                <w:sz w:val="22"/>
                <w:szCs w:val="22"/>
              </w:rPr>
              <w:t>没有阀门）</w:t>
            </w:r>
          </w:p>
        </w:tc>
        <w:tc>
          <w:tcPr>
            <w:tcW w:w="8448" w:type="dxa"/>
            <w:vAlign w:val="center"/>
          </w:tcPr>
          <w:p w14:paraId="7B3C8FB3" w14:textId="77777777" w:rsidR="00397AA9" w:rsidRDefault="00397AA9" w:rsidP="0094288D">
            <w:pPr>
              <w:rPr>
                <w:iCs/>
                <w:sz w:val="22"/>
                <w:szCs w:val="22"/>
              </w:rPr>
            </w:pPr>
            <w:r>
              <w:rPr>
                <w:iCs/>
                <w:sz w:val="22"/>
                <w:szCs w:val="22"/>
              </w:rPr>
              <w:t>避免超压</w:t>
            </w:r>
            <w:r>
              <w:rPr>
                <w:rFonts w:hint="eastAsia"/>
                <w:iCs/>
                <w:sz w:val="22"/>
                <w:szCs w:val="22"/>
              </w:rPr>
              <w:t>的措施。放空管尺寸应足够大，没有阀门。如果有手阀，需要锁开。物料如果结晶要慎用。</w:t>
            </w:r>
          </w:p>
        </w:tc>
        <w:tc>
          <w:tcPr>
            <w:tcW w:w="2097" w:type="dxa"/>
            <w:noWrap/>
            <w:vAlign w:val="center"/>
          </w:tcPr>
          <w:p w14:paraId="5D61B705"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10E85E8C" w14:textId="77777777" w:rsidTr="0094288D">
        <w:trPr>
          <w:trHeight w:val="520"/>
          <w:jc w:val="center"/>
        </w:trPr>
        <w:tc>
          <w:tcPr>
            <w:tcW w:w="654" w:type="dxa"/>
            <w:vAlign w:val="center"/>
          </w:tcPr>
          <w:p w14:paraId="7221C864" w14:textId="77777777" w:rsidR="00397AA9" w:rsidRDefault="00397AA9" w:rsidP="0094288D">
            <w:pPr>
              <w:numPr>
                <w:ilvl w:val="0"/>
                <w:numId w:val="13"/>
              </w:numPr>
              <w:jc w:val="center"/>
              <w:rPr>
                <w:iCs/>
                <w:sz w:val="22"/>
                <w:szCs w:val="22"/>
              </w:rPr>
            </w:pPr>
          </w:p>
        </w:tc>
        <w:tc>
          <w:tcPr>
            <w:tcW w:w="3115" w:type="dxa"/>
            <w:vAlign w:val="center"/>
          </w:tcPr>
          <w:p w14:paraId="15119998" w14:textId="77777777" w:rsidR="00397AA9" w:rsidRDefault="00397AA9" w:rsidP="0094288D">
            <w:pPr>
              <w:rPr>
                <w:iCs/>
                <w:sz w:val="22"/>
                <w:szCs w:val="22"/>
              </w:rPr>
            </w:pPr>
            <w:r>
              <w:rPr>
                <w:iCs/>
                <w:sz w:val="22"/>
                <w:szCs w:val="22"/>
              </w:rPr>
              <w:t>放空管（</w:t>
            </w:r>
            <w:r>
              <w:rPr>
                <w:rFonts w:hint="eastAsia"/>
                <w:iCs/>
                <w:sz w:val="22"/>
                <w:szCs w:val="22"/>
              </w:rPr>
              <w:t>管道上</w:t>
            </w:r>
            <w:r>
              <w:rPr>
                <w:iCs/>
                <w:sz w:val="22"/>
                <w:szCs w:val="22"/>
              </w:rPr>
              <w:t>阀门</w:t>
            </w:r>
            <w:r>
              <w:rPr>
                <w:rFonts w:hint="eastAsia"/>
                <w:iCs/>
                <w:sz w:val="22"/>
                <w:szCs w:val="22"/>
              </w:rPr>
              <w:t>锁开</w:t>
            </w:r>
            <w:r>
              <w:rPr>
                <w:iCs/>
                <w:sz w:val="22"/>
                <w:szCs w:val="22"/>
              </w:rPr>
              <w:t>）</w:t>
            </w:r>
          </w:p>
        </w:tc>
        <w:tc>
          <w:tcPr>
            <w:tcW w:w="8448" w:type="dxa"/>
            <w:vAlign w:val="center"/>
          </w:tcPr>
          <w:p w14:paraId="5F3E1A08" w14:textId="77777777" w:rsidR="00397AA9" w:rsidRDefault="00397AA9" w:rsidP="0094288D">
            <w:pPr>
              <w:rPr>
                <w:iCs/>
                <w:sz w:val="22"/>
                <w:szCs w:val="22"/>
              </w:rPr>
            </w:pPr>
            <w:r>
              <w:rPr>
                <w:rFonts w:hint="eastAsia"/>
                <w:iCs/>
                <w:sz w:val="22"/>
                <w:szCs w:val="22"/>
              </w:rPr>
              <w:t>放空管避免超压，且管道上阀门锁开。</w:t>
            </w:r>
          </w:p>
        </w:tc>
        <w:tc>
          <w:tcPr>
            <w:tcW w:w="2097" w:type="dxa"/>
            <w:noWrap/>
            <w:vAlign w:val="center"/>
          </w:tcPr>
          <w:p w14:paraId="6C799F7D" w14:textId="77777777" w:rsidR="00397AA9" w:rsidRDefault="00397AA9" w:rsidP="0094288D">
            <w:pPr>
              <w:jc w:val="center"/>
              <w:rPr>
                <w:iCs/>
                <w:sz w:val="22"/>
                <w:szCs w:val="22"/>
              </w:rPr>
            </w:pPr>
            <w:r>
              <w:rPr>
                <w:iCs/>
                <w:sz w:val="22"/>
                <w:szCs w:val="22"/>
              </w:rPr>
              <w:t>1.00E-01</w:t>
            </w:r>
          </w:p>
        </w:tc>
      </w:tr>
      <w:tr w:rsidR="00397AA9" w14:paraId="28F653B6" w14:textId="77777777" w:rsidTr="0094288D">
        <w:trPr>
          <w:trHeight w:val="520"/>
          <w:jc w:val="center"/>
        </w:trPr>
        <w:tc>
          <w:tcPr>
            <w:tcW w:w="654" w:type="dxa"/>
            <w:vAlign w:val="center"/>
          </w:tcPr>
          <w:p w14:paraId="3D7FD622" w14:textId="77777777" w:rsidR="00397AA9" w:rsidRDefault="00397AA9" w:rsidP="0094288D">
            <w:pPr>
              <w:numPr>
                <w:ilvl w:val="0"/>
                <w:numId w:val="13"/>
              </w:numPr>
              <w:jc w:val="center"/>
              <w:rPr>
                <w:iCs/>
                <w:sz w:val="22"/>
                <w:szCs w:val="22"/>
              </w:rPr>
            </w:pPr>
          </w:p>
        </w:tc>
        <w:tc>
          <w:tcPr>
            <w:tcW w:w="3115" w:type="dxa"/>
            <w:vAlign w:val="center"/>
          </w:tcPr>
          <w:p w14:paraId="6C46B5CF" w14:textId="77777777" w:rsidR="00397AA9" w:rsidRDefault="00397AA9" w:rsidP="0094288D">
            <w:pPr>
              <w:rPr>
                <w:iCs/>
                <w:sz w:val="22"/>
                <w:szCs w:val="22"/>
              </w:rPr>
            </w:pPr>
            <w:r>
              <w:rPr>
                <w:rFonts w:hint="eastAsia"/>
                <w:iCs/>
                <w:sz w:val="22"/>
                <w:szCs w:val="22"/>
              </w:rPr>
              <w:t>其它</w:t>
            </w:r>
          </w:p>
        </w:tc>
        <w:tc>
          <w:tcPr>
            <w:tcW w:w="8448" w:type="dxa"/>
            <w:vAlign w:val="center"/>
          </w:tcPr>
          <w:p w14:paraId="6FB9AFC5" w14:textId="77777777" w:rsidR="00397AA9" w:rsidRDefault="00397AA9" w:rsidP="0094288D">
            <w:pPr>
              <w:rPr>
                <w:iCs/>
                <w:sz w:val="22"/>
                <w:szCs w:val="22"/>
              </w:rPr>
            </w:pPr>
            <w:r>
              <w:rPr>
                <w:rFonts w:hint="eastAsia"/>
                <w:iCs/>
                <w:sz w:val="22"/>
                <w:szCs w:val="22"/>
              </w:rPr>
              <w:t>其他满足</w:t>
            </w:r>
            <w:r>
              <w:rPr>
                <w:rFonts w:hint="eastAsia"/>
                <w:iCs/>
                <w:sz w:val="22"/>
                <w:szCs w:val="22"/>
              </w:rPr>
              <w:t>IPL</w:t>
            </w:r>
            <w:r>
              <w:rPr>
                <w:rFonts w:hint="eastAsia"/>
                <w:iCs/>
                <w:sz w:val="22"/>
                <w:szCs w:val="22"/>
              </w:rPr>
              <w:t>条件的安全措施。</w:t>
            </w:r>
          </w:p>
        </w:tc>
        <w:tc>
          <w:tcPr>
            <w:tcW w:w="2097" w:type="dxa"/>
            <w:noWrap/>
            <w:vAlign w:val="center"/>
          </w:tcPr>
          <w:p w14:paraId="41991639" w14:textId="77777777" w:rsidR="00397AA9" w:rsidRDefault="00397AA9" w:rsidP="0094288D">
            <w:pPr>
              <w:jc w:val="center"/>
              <w:rPr>
                <w:iCs/>
                <w:sz w:val="22"/>
                <w:szCs w:val="22"/>
              </w:rPr>
            </w:pPr>
            <w:r>
              <w:rPr>
                <w:iCs/>
                <w:sz w:val="22"/>
                <w:szCs w:val="22"/>
              </w:rPr>
              <w:t>1.00E-01</w:t>
            </w:r>
          </w:p>
        </w:tc>
      </w:tr>
      <w:tr w:rsidR="00397AA9" w14:paraId="41E44124" w14:textId="77777777" w:rsidTr="0094288D">
        <w:trPr>
          <w:trHeight w:val="520"/>
          <w:jc w:val="center"/>
        </w:trPr>
        <w:tc>
          <w:tcPr>
            <w:tcW w:w="654" w:type="dxa"/>
            <w:vAlign w:val="center"/>
          </w:tcPr>
          <w:p w14:paraId="0CF64024" w14:textId="77777777" w:rsidR="00397AA9" w:rsidRDefault="00397AA9" w:rsidP="0094288D">
            <w:pPr>
              <w:numPr>
                <w:ilvl w:val="0"/>
                <w:numId w:val="13"/>
              </w:numPr>
              <w:jc w:val="center"/>
              <w:rPr>
                <w:iCs/>
                <w:sz w:val="22"/>
                <w:szCs w:val="22"/>
              </w:rPr>
            </w:pPr>
          </w:p>
        </w:tc>
        <w:tc>
          <w:tcPr>
            <w:tcW w:w="3115" w:type="dxa"/>
            <w:vAlign w:val="center"/>
          </w:tcPr>
          <w:p w14:paraId="5E076271" w14:textId="77777777" w:rsidR="00397AA9" w:rsidRDefault="00397AA9" w:rsidP="0094288D">
            <w:pPr>
              <w:rPr>
                <w:iCs/>
                <w:sz w:val="22"/>
                <w:szCs w:val="22"/>
              </w:rPr>
            </w:pPr>
            <w:r>
              <w:rPr>
                <w:rFonts w:hint="eastAsia"/>
                <w:iCs/>
                <w:sz w:val="22"/>
                <w:szCs w:val="22"/>
              </w:rPr>
              <w:t>安全仪表</w:t>
            </w:r>
            <w:r>
              <w:rPr>
                <w:rFonts w:hint="eastAsia"/>
                <w:iCs/>
                <w:sz w:val="22"/>
                <w:szCs w:val="22"/>
              </w:rPr>
              <w:t>SIL-1</w:t>
            </w:r>
            <w:r>
              <w:rPr>
                <w:rFonts w:hint="eastAsia"/>
                <w:iCs/>
                <w:sz w:val="22"/>
                <w:szCs w:val="22"/>
              </w:rPr>
              <w:t>回路</w:t>
            </w:r>
          </w:p>
        </w:tc>
        <w:tc>
          <w:tcPr>
            <w:tcW w:w="8448" w:type="dxa"/>
            <w:vAlign w:val="center"/>
          </w:tcPr>
          <w:p w14:paraId="5C58802F" w14:textId="77777777" w:rsidR="00397AA9" w:rsidRDefault="00397AA9" w:rsidP="0094288D">
            <w:pPr>
              <w:rPr>
                <w:iCs/>
                <w:sz w:val="22"/>
                <w:szCs w:val="22"/>
              </w:rPr>
            </w:pPr>
            <w:r>
              <w:rPr>
                <w:rFonts w:hint="eastAsia"/>
                <w:iCs/>
                <w:sz w:val="22"/>
                <w:szCs w:val="22"/>
              </w:rPr>
              <w:t>符合安全仪表设计要求的联锁回路。需要定期测试和维护。</w:t>
            </w:r>
          </w:p>
        </w:tc>
        <w:tc>
          <w:tcPr>
            <w:tcW w:w="2097" w:type="dxa"/>
            <w:noWrap/>
            <w:vAlign w:val="center"/>
          </w:tcPr>
          <w:p w14:paraId="4A3A83EF" w14:textId="77777777" w:rsidR="00397AA9" w:rsidRDefault="00397AA9" w:rsidP="0094288D">
            <w:pPr>
              <w:jc w:val="center"/>
              <w:rPr>
                <w:iCs/>
                <w:sz w:val="22"/>
                <w:szCs w:val="22"/>
              </w:rPr>
            </w:pPr>
            <w:r>
              <w:rPr>
                <w:iCs/>
                <w:sz w:val="22"/>
                <w:szCs w:val="22"/>
              </w:rPr>
              <w:t>1.00E-01</w:t>
            </w:r>
          </w:p>
        </w:tc>
      </w:tr>
      <w:tr w:rsidR="00397AA9" w14:paraId="2B3296FA" w14:textId="77777777" w:rsidTr="0094288D">
        <w:trPr>
          <w:trHeight w:val="520"/>
          <w:jc w:val="center"/>
        </w:trPr>
        <w:tc>
          <w:tcPr>
            <w:tcW w:w="654" w:type="dxa"/>
            <w:vAlign w:val="center"/>
          </w:tcPr>
          <w:p w14:paraId="6CA3C955" w14:textId="77777777" w:rsidR="00397AA9" w:rsidRDefault="00397AA9" w:rsidP="0094288D">
            <w:pPr>
              <w:numPr>
                <w:ilvl w:val="0"/>
                <w:numId w:val="13"/>
              </w:numPr>
              <w:jc w:val="center"/>
              <w:rPr>
                <w:iCs/>
                <w:sz w:val="22"/>
                <w:szCs w:val="22"/>
              </w:rPr>
            </w:pPr>
          </w:p>
        </w:tc>
        <w:tc>
          <w:tcPr>
            <w:tcW w:w="3115" w:type="dxa"/>
            <w:vAlign w:val="center"/>
          </w:tcPr>
          <w:p w14:paraId="626FB81D" w14:textId="77777777" w:rsidR="00397AA9" w:rsidRDefault="00397AA9" w:rsidP="0094288D">
            <w:pPr>
              <w:rPr>
                <w:iCs/>
                <w:sz w:val="22"/>
                <w:szCs w:val="22"/>
              </w:rPr>
            </w:pPr>
            <w:r>
              <w:rPr>
                <w:rFonts w:hint="eastAsia"/>
                <w:iCs/>
                <w:sz w:val="22"/>
                <w:szCs w:val="22"/>
              </w:rPr>
              <w:t>安全仪表</w:t>
            </w:r>
            <w:r>
              <w:rPr>
                <w:rFonts w:hint="eastAsia"/>
                <w:iCs/>
                <w:sz w:val="22"/>
                <w:szCs w:val="22"/>
              </w:rPr>
              <w:t>SIL-2</w:t>
            </w:r>
            <w:r>
              <w:rPr>
                <w:rFonts w:hint="eastAsia"/>
                <w:iCs/>
                <w:sz w:val="22"/>
                <w:szCs w:val="22"/>
              </w:rPr>
              <w:t>回路</w:t>
            </w:r>
          </w:p>
        </w:tc>
        <w:tc>
          <w:tcPr>
            <w:tcW w:w="8448" w:type="dxa"/>
            <w:vAlign w:val="center"/>
          </w:tcPr>
          <w:p w14:paraId="72F722A6" w14:textId="77777777" w:rsidR="00397AA9" w:rsidRDefault="00397AA9" w:rsidP="0094288D">
            <w:pPr>
              <w:rPr>
                <w:iCs/>
                <w:sz w:val="22"/>
                <w:szCs w:val="22"/>
              </w:rPr>
            </w:pPr>
            <w:r>
              <w:rPr>
                <w:rFonts w:hint="eastAsia"/>
                <w:iCs/>
                <w:sz w:val="22"/>
                <w:szCs w:val="22"/>
              </w:rPr>
              <w:t>符合安全仪表设计要求的联锁回路。需要定期测试和维护。</w:t>
            </w:r>
          </w:p>
        </w:tc>
        <w:tc>
          <w:tcPr>
            <w:tcW w:w="2097" w:type="dxa"/>
            <w:noWrap/>
            <w:vAlign w:val="center"/>
          </w:tcPr>
          <w:p w14:paraId="0DF92CA6" w14:textId="77777777" w:rsidR="00397AA9" w:rsidRDefault="00397AA9" w:rsidP="0094288D">
            <w:pPr>
              <w:jc w:val="center"/>
              <w:rPr>
                <w:iCs/>
                <w:sz w:val="22"/>
                <w:szCs w:val="22"/>
              </w:rPr>
            </w:pPr>
            <w:r>
              <w:rPr>
                <w:iCs/>
                <w:sz w:val="22"/>
                <w:szCs w:val="22"/>
              </w:rPr>
              <w:t>1.00E-0</w:t>
            </w:r>
            <w:r>
              <w:rPr>
                <w:rFonts w:hint="eastAsia"/>
                <w:iCs/>
                <w:sz w:val="22"/>
                <w:szCs w:val="22"/>
              </w:rPr>
              <w:t>2</w:t>
            </w:r>
          </w:p>
        </w:tc>
      </w:tr>
      <w:tr w:rsidR="00397AA9" w14:paraId="250B082E" w14:textId="77777777" w:rsidTr="0094288D">
        <w:trPr>
          <w:trHeight w:val="520"/>
          <w:jc w:val="center"/>
        </w:trPr>
        <w:tc>
          <w:tcPr>
            <w:tcW w:w="654" w:type="dxa"/>
            <w:vAlign w:val="center"/>
          </w:tcPr>
          <w:p w14:paraId="4ED6B0EA" w14:textId="77777777" w:rsidR="00397AA9" w:rsidRDefault="00397AA9" w:rsidP="0094288D">
            <w:pPr>
              <w:numPr>
                <w:ilvl w:val="0"/>
                <w:numId w:val="13"/>
              </w:numPr>
              <w:jc w:val="center"/>
              <w:rPr>
                <w:iCs/>
                <w:sz w:val="22"/>
                <w:szCs w:val="22"/>
              </w:rPr>
            </w:pPr>
          </w:p>
        </w:tc>
        <w:tc>
          <w:tcPr>
            <w:tcW w:w="3115" w:type="dxa"/>
            <w:vAlign w:val="center"/>
          </w:tcPr>
          <w:p w14:paraId="1D4DCE69" w14:textId="77777777" w:rsidR="00397AA9" w:rsidRDefault="00397AA9" w:rsidP="0094288D">
            <w:pPr>
              <w:rPr>
                <w:iCs/>
                <w:sz w:val="22"/>
                <w:szCs w:val="22"/>
              </w:rPr>
            </w:pPr>
            <w:r>
              <w:rPr>
                <w:rFonts w:hint="eastAsia"/>
                <w:iCs/>
                <w:sz w:val="22"/>
                <w:szCs w:val="22"/>
              </w:rPr>
              <w:t>安全仪表</w:t>
            </w:r>
            <w:r>
              <w:rPr>
                <w:rFonts w:hint="eastAsia"/>
                <w:iCs/>
                <w:sz w:val="22"/>
                <w:szCs w:val="22"/>
              </w:rPr>
              <w:t>SIL-3</w:t>
            </w:r>
            <w:r>
              <w:rPr>
                <w:rFonts w:hint="eastAsia"/>
                <w:iCs/>
                <w:sz w:val="22"/>
                <w:szCs w:val="22"/>
              </w:rPr>
              <w:t>回路</w:t>
            </w:r>
          </w:p>
        </w:tc>
        <w:tc>
          <w:tcPr>
            <w:tcW w:w="8448" w:type="dxa"/>
            <w:vAlign w:val="center"/>
          </w:tcPr>
          <w:p w14:paraId="4CF45DF9" w14:textId="77777777" w:rsidR="00397AA9" w:rsidRDefault="00397AA9" w:rsidP="0094288D">
            <w:pPr>
              <w:rPr>
                <w:iCs/>
                <w:sz w:val="22"/>
                <w:szCs w:val="22"/>
              </w:rPr>
            </w:pPr>
            <w:r>
              <w:rPr>
                <w:rFonts w:hint="eastAsia"/>
                <w:iCs/>
                <w:sz w:val="22"/>
                <w:szCs w:val="22"/>
              </w:rPr>
              <w:t>通常不采用，如果评估显示需要</w:t>
            </w:r>
            <w:r>
              <w:rPr>
                <w:rFonts w:hint="eastAsia"/>
                <w:iCs/>
                <w:sz w:val="22"/>
                <w:szCs w:val="22"/>
              </w:rPr>
              <w:t>SIL-3</w:t>
            </w:r>
            <w:r>
              <w:rPr>
                <w:rFonts w:hint="eastAsia"/>
                <w:iCs/>
                <w:sz w:val="22"/>
                <w:szCs w:val="22"/>
              </w:rPr>
              <w:t>的联锁回路，则应该重新检查或改进设计。</w:t>
            </w:r>
          </w:p>
        </w:tc>
        <w:tc>
          <w:tcPr>
            <w:tcW w:w="2097" w:type="dxa"/>
            <w:noWrap/>
            <w:vAlign w:val="center"/>
          </w:tcPr>
          <w:p w14:paraId="55C5EC67" w14:textId="77777777" w:rsidR="00397AA9" w:rsidRDefault="00397AA9" w:rsidP="0094288D">
            <w:pPr>
              <w:jc w:val="center"/>
              <w:rPr>
                <w:iCs/>
                <w:sz w:val="22"/>
                <w:szCs w:val="22"/>
              </w:rPr>
            </w:pPr>
            <w:r>
              <w:rPr>
                <w:iCs/>
                <w:sz w:val="22"/>
                <w:szCs w:val="22"/>
              </w:rPr>
              <w:t>1.00E-0</w:t>
            </w:r>
            <w:r>
              <w:rPr>
                <w:rFonts w:hint="eastAsia"/>
                <w:iCs/>
                <w:sz w:val="22"/>
                <w:szCs w:val="22"/>
              </w:rPr>
              <w:t>3</w:t>
            </w:r>
          </w:p>
        </w:tc>
      </w:tr>
      <w:tr w:rsidR="00397AA9" w14:paraId="1CDC7C76" w14:textId="77777777" w:rsidTr="0094288D">
        <w:trPr>
          <w:trHeight w:val="520"/>
          <w:jc w:val="center"/>
        </w:trPr>
        <w:tc>
          <w:tcPr>
            <w:tcW w:w="654" w:type="dxa"/>
            <w:vAlign w:val="center"/>
          </w:tcPr>
          <w:p w14:paraId="3345A19B" w14:textId="77777777" w:rsidR="00397AA9" w:rsidRDefault="00397AA9" w:rsidP="0094288D">
            <w:pPr>
              <w:numPr>
                <w:ilvl w:val="0"/>
                <w:numId w:val="13"/>
              </w:numPr>
              <w:jc w:val="center"/>
              <w:rPr>
                <w:iCs/>
                <w:sz w:val="22"/>
                <w:szCs w:val="22"/>
              </w:rPr>
            </w:pPr>
          </w:p>
        </w:tc>
        <w:tc>
          <w:tcPr>
            <w:tcW w:w="3115" w:type="dxa"/>
            <w:vAlign w:val="center"/>
          </w:tcPr>
          <w:p w14:paraId="1155896F" w14:textId="77777777" w:rsidR="00397AA9" w:rsidRDefault="00397AA9" w:rsidP="0094288D">
            <w:pPr>
              <w:rPr>
                <w:iCs/>
                <w:sz w:val="22"/>
                <w:szCs w:val="22"/>
              </w:rPr>
            </w:pPr>
            <w:r>
              <w:rPr>
                <w:rFonts w:hint="eastAsia"/>
                <w:iCs/>
                <w:sz w:val="22"/>
                <w:szCs w:val="22"/>
              </w:rPr>
              <w:t>安全仪表</w:t>
            </w:r>
            <w:r>
              <w:rPr>
                <w:rFonts w:hint="eastAsia"/>
                <w:iCs/>
                <w:sz w:val="22"/>
                <w:szCs w:val="22"/>
              </w:rPr>
              <w:t>SIL-4</w:t>
            </w:r>
            <w:r>
              <w:rPr>
                <w:rFonts w:hint="eastAsia"/>
                <w:iCs/>
                <w:sz w:val="22"/>
                <w:szCs w:val="22"/>
              </w:rPr>
              <w:t>回路</w:t>
            </w:r>
          </w:p>
        </w:tc>
        <w:tc>
          <w:tcPr>
            <w:tcW w:w="8448" w:type="dxa"/>
            <w:vAlign w:val="center"/>
          </w:tcPr>
          <w:p w14:paraId="19861DCD" w14:textId="77777777" w:rsidR="00397AA9" w:rsidRDefault="00397AA9" w:rsidP="0094288D">
            <w:pPr>
              <w:rPr>
                <w:iCs/>
                <w:sz w:val="22"/>
                <w:szCs w:val="22"/>
              </w:rPr>
            </w:pPr>
            <w:r>
              <w:rPr>
                <w:rFonts w:hint="eastAsia"/>
                <w:iCs/>
                <w:sz w:val="22"/>
                <w:szCs w:val="22"/>
              </w:rPr>
              <w:t>不采用，如果评估显示需要</w:t>
            </w:r>
            <w:r>
              <w:rPr>
                <w:rFonts w:hint="eastAsia"/>
                <w:iCs/>
                <w:sz w:val="22"/>
                <w:szCs w:val="22"/>
              </w:rPr>
              <w:t>SIL-4</w:t>
            </w:r>
            <w:r>
              <w:rPr>
                <w:rFonts w:hint="eastAsia"/>
                <w:iCs/>
                <w:sz w:val="22"/>
                <w:szCs w:val="22"/>
              </w:rPr>
              <w:t>的联锁回路，则应该改进设计。</w:t>
            </w:r>
          </w:p>
        </w:tc>
        <w:tc>
          <w:tcPr>
            <w:tcW w:w="2097" w:type="dxa"/>
            <w:noWrap/>
            <w:vAlign w:val="center"/>
          </w:tcPr>
          <w:p w14:paraId="4931F6F9" w14:textId="77777777" w:rsidR="00397AA9" w:rsidRDefault="00397AA9" w:rsidP="0094288D">
            <w:pPr>
              <w:jc w:val="center"/>
              <w:rPr>
                <w:iCs/>
                <w:sz w:val="22"/>
                <w:szCs w:val="22"/>
              </w:rPr>
            </w:pPr>
            <w:r>
              <w:rPr>
                <w:iCs/>
                <w:sz w:val="22"/>
                <w:szCs w:val="22"/>
              </w:rPr>
              <w:t>1.00E-0</w:t>
            </w:r>
            <w:r>
              <w:rPr>
                <w:rFonts w:hint="eastAsia"/>
                <w:iCs/>
                <w:sz w:val="22"/>
                <w:szCs w:val="22"/>
              </w:rPr>
              <w:t>4</w:t>
            </w:r>
          </w:p>
        </w:tc>
      </w:tr>
      <w:tr w:rsidR="00397AA9" w14:paraId="4A2E67E3" w14:textId="77777777" w:rsidTr="0094288D">
        <w:trPr>
          <w:trHeight w:val="520"/>
          <w:jc w:val="center"/>
        </w:trPr>
        <w:tc>
          <w:tcPr>
            <w:tcW w:w="654" w:type="dxa"/>
            <w:vAlign w:val="center"/>
          </w:tcPr>
          <w:p w14:paraId="519F71B7" w14:textId="77777777" w:rsidR="00397AA9" w:rsidRDefault="00397AA9" w:rsidP="0094288D">
            <w:pPr>
              <w:numPr>
                <w:ilvl w:val="0"/>
                <w:numId w:val="13"/>
              </w:numPr>
              <w:jc w:val="center"/>
              <w:rPr>
                <w:iCs/>
                <w:sz w:val="22"/>
                <w:szCs w:val="22"/>
              </w:rPr>
            </w:pPr>
          </w:p>
        </w:tc>
        <w:tc>
          <w:tcPr>
            <w:tcW w:w="3115" w:type="dxa"/>
            <w:vAlign w:val="center"/>
          </w:tcPr>
          <w:p w14:paraId="6CDA51D2" w14:textId="77777777" w:rsidR="00397AA9" w:rsidRDefault="00397AA9" w:rsidP="0094288D">
            <w:pPr>
              <w:rPr>
                <w:iCs/>
                <w:sz w:val="22"/>
                <w:szCs w:val="22"/>
              </w:rPr>
            </w:pPr>
            <w:r>
              <w:rPr>
                <w:rFonts w:hint="eastAsia"/>
                <w:iCs/>
                <w:sz w:val="22"/>
                <w:szCs w:val="22"/>
              </w:rPr>
              <w:t>安全仪表</w:t>
            </w:r>
            <w:r>
              <w:rPr>
                <w:rFonts w:hint="eastAsia"/>
                <w:iCs/>
                <w:sz w:val="22"/>
                <w:szCs w:val="22"/>
              </w:rPr>
              <w:t>SIL-a</w:t>
            </w:r>
            <w:r>
              <w:rPr>
                <w:rFonts w:hint="eastAsia"/>
                <w:iCs/>
                <w:sz w:val="22"/>
                <w:szCs w:val="22"/>
              </w:rPr>
              <w:t>回路</w:t>
            </w:r>
          </w:p>
        </w:tc>
        <w:tc>
          <w:tcPr>
            <w:tcW w:w="8448" w:type="dxa"/>
            <w:vAlign w:val="center"/>
          </w:tcPr>
          <w:p w14:paraId="0E81C50D" w14:textId="77777777" w:rsidR="00397AA9" w:rsidRDefault="00397AA9" w:rsidP="0094288D">
            <w:pPr>
              <w:rPr>
                <w:iCs/>
                <w:sz w:val="22"/>
                <w:szCs w:val="22"/>
              </w:rPr>
            </w:pPr>
            <w:r>
              <w:rPr>
                <w:rFonts w:hint="eastAsia"/>
                <w:iCs/>
                <w:sz w:val="22"/>
                <w:szCs w:val="22"/>
              </w:rPr>
              <w:t>符合安全仪表设计要求的联锁回路。需要定期测试和维护。</w:t>
            </w:r>
          </w:p>
        </w:tc>
        <w:tc>
          <w:tcPr>
            <w:tcW w:w="2097" w:type="dxa"/>
            <w:noWrap/>
            <w:vAlign w:val="center"/>
          </w:tcPr>
          <w:p w14:paraId="23713C98" w14:textId="77777777" w:rsidR="00397AA9" w:rsidRDefault="00397AA9" w:rsidP="0094288D">
            <w:pPr>
              <w:jc w:val="center"/>
              <w:rPr>
                <w:iCs/>
                <w:sz w:val="22"/>
                <w:szCs w:val="22"/>
              </w:rPr>
            </w:pPr>
            <w:r>
              <w:rPr>
                <w:iCs/>
                <w:sz w:val="22"/>
                <w:szCs w:val="22"/>
              </w:rPr>
              <w:t>1.00E-0</w:t>
            </w:r>
            <w:r>
              <w:rPr>
                <w:rFonts w:hint="eastAsia"/>
                <w:iCs/>
                <w:sz w:val="22"/>
                <w:szCs w:val="22"/>
              </w:rPr>
              <w:t>0</w:t>
            </w:r>
          </w:p>
        </w:tc>
      </w:tr>
      <w:tr w:rsidR="00397AA9" w14:paraId="2622547C" w14:textId="77777777" w:rsidTr="0094288D">
        <w:trPr>
          <w:trHeight w:val="480"/>
          <w:jc w:val="center"/>
        </w:trPr>
        <w:tc>
          <w:tcPr>
            <w:tcW w:w="654" w:type="dxa"/>
            <w:vAlign w:val="center"/>
          </w:tcPr>
          <w:p w14:paraId="7154530B" w14:textId="77777777" w:rsidR="00397AA9" w:rsidRDefault="00397AA9" w:rsidP="0094288D">
            <w:pPr>
              <w:numPr>
                <w:ilvl w:val="0"/>
                <w:numId w:val="13"/>
              </w:numPr>
              <w:jc w:val="center"/>
              <w:rPr>
                <w:iCs/>
                <w:sz w:val="22"/>
                <w:szCs w:val="22"/>
              </w:rPr>
            </w:pPr>
          </w:p>
        </w:tc>
        <w:tc>
          <w:tcPr>
            <w:tcW w:w="3115" w:type="dxa"/>
            <w:vAlign w:val="center"/>
          </w:tcPr>
          <w:p w14:paraId="4B02B632" w14:textId="77777777" w:rsidR="00397AA9" w:rsidRDefault="00397AA9" w:rsidP="0094288D">
            <w:pPr>
              <w:rPr>
                <w:iCs/>
                <w:sz w:val="22"/>
                <w:szCs w:val="22"/>
              </w:rPr>
            </w:pPr>
            <w:r>
              <w:rPr>
                <w:iCs/>
                <w:sz w:val="22"/>
                <w:szCs w:val="22"/>
              </w:rPr>
              <w:t>通常不属于</w:t>
            </w:r>
            <w:r>
              <w:rPr>
                <w:iCs/>
                <w:sz w:val="22"/>
                <w:szCs w:val="22"/>
              </w:rPr>
              <w:t>IPL</w:t>
            </w:r>
            <w:r>
              <w:rPr>
                <w:iCs/>
                <w:sz w:val="22"/>
                <w:szCs w:val="22"/>
              </w:rPr>
              <w:t>的安全措施</w:t>
            </w:r>
          </w:p>
        </w:tc>
        <w:tc>
          <w:tcPr>
            <w:tcW w:w="10545" w:type="dxa"/>
            <w:gridSpan w:val="2"/>
          </w:tcPr>
          <w:p w14:paraId="421476E7" w14:textId="77777777" w:rsidR="00397AA9" w:rsidRDefault="00397AA9" w:rsidP="0094288D">
            <w:pPr>
              <w:rPr>
                <w:iCs/>
                <w:sz w:val="22"/>
                <w:szCs w:val="22"/>
              </w:rPr>
            </w:pPr>
            <w:r>
              <w:rPr>
                <w:iCs/>
                <w:sz w:val="22"/>
                <w:szCs w:val="22"/>
              </w:rPr>
              <w:t>1,</w:t>
            </w:r>
            <w:r>
              <w:rPr>
                <w:iCs/>
                <w:sz w:val="22"/>
                <w:szCs w:val="22"/>
              </w:rPr>
              <w:t>培训，包括持证的培训</w:t>
            </w:r>
            <w:r>
              <w:rPr>
                <w:iCs/>
                <w:sz w:val="22"/>
                <w:szCs w:val="22"/>
              </w:rPr>
              <w:br/>
              <w:t>2,</w:t>
            </w:r>
            <w:r>
              <w:rPr>
                <w:iCs/>
                <w:sz w:val="22"/>
                <w:szCs w:val="22"/>
              </w:rPr>
              <w:t>操作程序和维修程序（检查表的</w:t>
            </w:r>
            <w:r>
              <w:rPr>
                <w:iCs/>
                <w:sz w:val="22"/>
                <w:szCs w:val="22"/>
              </w:rPr>
              <w:t>IPL</w:t>
            </w:r>
            <w:r>
              <w:rPr>
                <w:iCs/>
                <w:sz w:val="22"/>
                <w:szCs w:val="22"/>
              </w:rPr>
              <w:t>可以</w:t>
            </w:r>
            <w:r>
              <w:rPr>
                <w:iCs/>
                <w:sz w:val="22"/>
                <w:szCs w:val="22"/>
              </w:rPr>
              <w:t>1E-01</w:t>
            </w:r>
            <w:r>
              <w:rPr>
                <w:iCs/>
                <w:sz w:val="22"/>
                <w:szCs w:val="22"/>
              </w:rPr>
              <w:t>）</w:t>
            </w:r>
            <w:r>
              <w:rPr>
                <w:iCs/>
                <w:sz w:val="22"/>
                <w:szCs w:val="22"/>
              </w:rPr>
              <w:br/>
              <w:t>3,</w:t>
            </w:r>
            <w:r>
              <w:rPr>
                <w:iCs/>
                <w:sz w:val="22"/>
                <w:szCs w:val="22"/>
              </w:rPr>
              <w:t>日常的检验和测试</w:t>
            </w:r>
            <w:r>
              <w:rPr>
                <w:iCs/>
                <w:sz w:val="22"/>
                <w:szCs w:val="22"/>
              </w:rPr>
              <w:br/>
              <w:t>4,</w:t>
            </w:r>
            <w:r>
              <w:rPr>
                <w:iCs/>
                <w:sz w:val="22"/>
                <w:szCs w:val="22"/>
              </w:rPr>
              <w:t>维护和维修</w:t>
            </w:r>
            <w:r>
              <w:rPr>
                <w:iCs/>
                <w:sz w:val="22"/>
                <w:szCs w:val="22"/>
              </w:rPr>
              <w:br/>
              <w:t>5,</w:t>
            </w:r>
            <w:r>
              <w:rPr>
                <w:iCs/>
                <w:sz w:val="22"/>
                <w:szCs w:val="22"/>
              </w:rPr>
              <w:t>沟通与交流</w:t>
            </w:r>
            <w:r>
              <w:rPr>
                <w:iCs/>
                <w:sz w:val="22"/>
                <w:szCs w:val="22"/>
              </w:rPr>
              <w:br/>
              <w:t>6,</w:t>
            </w:r>
            <w:r>
              <w:rPr>
                <w:iCs/>
                <w:sz w:val="22"/>
                <w:szCs w:val="22"/>
              </w:rPr>
              <w:t>标志和标识</w:t>
            </w:r>
            <w:r>
              <w:rPr>
                <w:iCs/>
                <w:sz w:val="22"/>
                <w:szCs w:val="22"/>
              </w:rPr>
              <w:br/>
              <w:t>7,</w:t>
            </w:r>
            <w:r>
              <w:rPr>
                <w:iCs/>
                <w:sz w:val="22"/>
                <w:szCs w:val="22"/>
              </w:rPr>
              <w:t>消防和应急反应系统</w:t>
            </w:r>
          </w:p>
        </w:tc>
      </w:tr>
    </w:tbl>
    <w:p w14:paraId="0E0FE75A" w14:textId="77777777" w:rsidR="00397AA9" w:rsidRPr="00397AA9" w:rsidRDefault="00397AA9" w:rsidP="00780977">
      <w:pPr>
        <w:rPr>
          <w:rFonts w:ascii="宋体" w:hAnsi="宋体" w:hint="eastAsia"/>
          <w:sz w:val="22"/>
          <w:szCs w:val="22"/>
        </w:rPr>
      </w:pPr>
    </w:p>
    <w:p w14:paraId="132B140E" w14:textId="77777777" w:rsidR="002347B9" w:rsidRDefault="002347B9" w:rsidP="00F80B41">
      <w:pPr>
        <w:numPr>
          <w:ilvl w:val="1"/>
          <w:numId w:val="2"/>
        </w:numPr>
        <w:rPr>
          <w:rFonts w:ascii="宋体" w:hAnsi="宋体"/>
          <w:sz w:val="22"/>
          <w:szCs w:val="22"/>
        </w:rPr>
      </w:pPr>
      <w:r w:rsidRPr="002347B9">
        <w:rPr>
          <w:rFonts w:ascii="宋体" w:hAnsi="宋体" w:hint="eastAsia"/>
          <w:sz w:val="22"/>
          <w:szCs w:val="22"/>
        </w:rPr>
        <w:lastRenderedPageBreak/>
        <w:t>附录6</w:t>
      </w:r>
    </w:p>
    <w:p w14:paraId="76AD24F0" w14:textId="77777777" w:rsidR="00CB04D6" w:rsidRDefault="00711534" w:rsidP="00CB04D6">
      <w:pPr>
        <w:ind w:left="851"/>
        <w:rPr>
          <w:rFonts w:ascii="宋体" w:hAnsi="宋体"/>
          <w:sz w:val="22"/>
          <w:szCs w:val="22"/>
        </w:rPr>
      </w:pPr>
      <w:r>
        <w:rPr>
          <w:rFonts w:hint="eastAsia"/>
          <w:b/>
          <w:color w:val="000000"/>
          <w:sz w:val="22"/>
          <w:szCs w:val="22"/>
        </w:rPr>
        <w:t xml:space="preserve"> </w:t>
      </w:r>
    </w:p>
    <w:p w14:paraId="6B6F12CE" w14:textId="77777777" w:rsidR="00397AA9" w:rsidRDefault="00397AA9" w:rsidP="00780977">
      <w:pPr>
        <w:tabs>
          <w:tab w:val="left" w:pos="855"/>
        </w:tabs>
        <w:ind w:left="851"/>
        <w:jc w:val="center"/>
        <w:rPr>
          <w:sz w:val="22"/>
          <w:szCs w:val="22"/>
        </w:rPr>
      </w:pPr>
      <w:r>
        <w:rPr>
          <w:sz w:val="22"/>
          <w:szCs w:val="22"/>
        </w:rPr>
        <w:t>实际压力与破裂的可能性</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1993"/>
        <w:gridCol w:w="1838"/>
        <w:gridCol w:w="7248"/>
      </w:tblGrid>
      <w:tr w:rsidR="00397AA9" w14:paraId="1198CF44" w14:textId="77777777" w:rsidTr="0094288D">
        <w:trPr>
          <w:trHeight w:val="720"/>
          <w:jc w:val="center"/>
        </w:trPr>
        <w:tc>
          <w:tcPr>
            <w:tcW w:w="1039" w:type="pct"/>
            <w:vAlign w:val="center"/>
          </w:tcPr>
          <w:p w14:paraId="1F316059" w14:textId="77777777" w:rsidR="00397AA9" w:rsidRDefault="00397AA9" w:rsidP="0094288D">
            <w:pPr>
              <w:jc w:val="center"/>
              <w:rPr>
                <w:b/>
                <w:iCs/>
                <w:sz w:val="22"/>
                <w:szCs w:val="22"/>
              </w:rPr>
            </w:pPr>
            <w:r>
              <w:rPr>
                <w:b/>
                <w:iCs/>
                <w:sz w:val="22"/>
                <w:szCs w:val="22"/>
              </w:rPr>
              <w:t>实际压力</w:t>
            </w:r>
          </w:p>
        </w:tc>
        <w:tc>
          <w:tcPr>
            <w:tcW w:w="712" w:type="pct"/>
            <w:vAlign w:val="center"/>
          </w:tcPr>
          <w:p w14:paraId="444A0562" w14:textId="77777777" w:rsidR="00397AA9" w:rsidRDefault="00397AA9" w:rsidP="0094288D">
            <w:pPr>
              <w:jc w:val="center"/>
              <w:rPr>
                <w:b/>
                <w:iCs/>
                <w:sz w:val="22"/>
                <w:szCs w:val="22"/>
              </w:rPr>
            </w:pPr>
            <w:r>
              <w:rPr>
                <w:b/>
                <w:iCs/>
                <w:sz w:val="22"/>
                <w:szCs w:val="22"/>
              </w:rPr>
              <w:t>容器破裂的可能性</w:t>
            </w:r>
          </w:p>
        </w:tc>
        <w:tc>
          <w:tcPr>
            <w:tcW w:w="657" w:type="pct"/>
            <w:vAlign w:val="center"/>
          </w:tcPr>
          <w:p w14:paraId="66BD4C47" w14:textId="77777777" w:rsidR="00397AA9" w:rsidRDefault="00397AA9" w:rsidP="0094288D">
            <w:pPr>
              <w:jc w:val="center"/>
              <w:rPr>
                <w:b/>
                <w:iCs/>
                <w:sz w:val="22"/>
                <w:szCs w:val="22"/>
              </w:rPr>
            </w:pPr>
            <w:r>
              <w:rPr>
                <w:b/>
                <w:iCs/>
                <w:sz w:val="22"/>
                <w:szCs w:val="22"/>
              </w:rPr>
              <w:t>垫片等密封处泄漏的可能性</w:t>
            </w:r>
          </w:p>
        </w:tc>
        <w:tc>
          <w:tcPr>
            <w:tcW w:w="2590" w:type="pct"/>
            <w:vAlign w:val="center"/>
          </w:tcPr>
          <w:p w14:paraId="07242B2B" w14:textId="77777777" w:rsidR="00397AA9" w:rsidRDefault="00397AA9" w:rsidP="0094288D">
            <w:pPr>
              <w:jc w:val="center"/>
              <w:rPr>
                <w:b/>
                <w:iCs/>
                <w:sz w:val="22"/>
                <w:szCs w:val="22"/>
              </w:rPr>
            </w:pPr>
            <w:r>
              <w:rPr>
                <w:b/>
                <w:iCs/>
                <w:sz w:val="22"/>
                <w:szCs w:val="22"/>
              </w:rPr>
              <w:t>可能的后果</w:t>
            </w:r>
          </w:p>
        </w:tc>
      </w:tr>
      <w:tr w:rsidR="00397AA9" w14:paraId="1D4ECD36" w14:textId="77777777" w:rsidTr="0094288D">
        <w:trPr>
          <w:trHeight w:val="480"/>
          <w:jc w:val="center"/>
        </w:trPr>
        <w:tc>
          <w:tcPr>
            <w:tcW w:w="1039" w:type="pct"/>
            <w:vAlign w:val="center"/>
          </w:tcPr>
          <w:p w14:paraId="2E54117C" w14:textId="77777777" w:rsidR="00397AA9" w:rsidRDefault="00397AA9" w:rsidP="0094288D">
            <w:pPr>
              <w:jc w:val="center"/>
              <w:rPr>
                <w:iCs/>
                <w:sz w:val="22"/>
                <w:szCs w:val="22"/>
              </w:rPr>
            </w:pPr>
            <w:r>
              <w:rPr>
                <w:iCs/>
                <w:sz w:val="22"/>
                <w:szCs w:val="22"/>
              </w:rPr>
              <w:t>1.5*</w:t>
            </w:r>
            <w:r>
              <w:rPr>
                <w:iCs/>
                <w:sz w:val="22"/>
                <w:szCs w:val="22"/>
              </w:rPr>
              <w:t>设计压力</w:t>
            </w:r>
          </w:p>
        </w:tc>
        <w:tc>
          <w:tcPr>
            <w:tcW w:w="712" w:type="pct"/>
            <w:vAlign w:val="center"/>
          </w:tcPr>
          <w:p w14:paraId="6A2F9B36" w14:textId="77777777" w:rsidR="00397AA9" w:rsidRDefault="00397AA9" w:rsidP="0094288D">
            <w:pPr>
              <w:jc w:val="center"/>
              <w:rPr>
                <w:iCs/>
                <w:sz w:val="22"/>
                <w:szCs w:val="22"/>
              </w:rPr>
            </w:pPr>
            <w:r>
              <w:rPr>
                <w:iCs/>
                <w:sz w:val="22"/>
                <w:szCs w:val="22"/>
              </w:rPr>
              <w:t>0</w:t>
            </w:r>
          </w:p>
        </w:tc>
        <w:tc>
          <w:tcPr>
            <w:tcW w:w="657" w:type="pct"/>
            <w:vAlign w:val="center"/>
          </w:tcPr>
          <w:p w14:paraId="3F62464D" w14:textId="77777777" w:rsidR="00397AA9" w:rsidRDefault="00397AA9" w:rsidP="0094288D">
            <w:pPr>
              <w:jc w:val="center"/>
              <w:rPr>
                <w:iCs/>
                <w:sz w:val="22"/>
                <w:szCs w:val="22"/>
              </w:rPr>
            </w:pPr>
            <w:r>
              <w:rPr>
                <w:iCs/>
                <w:sz w:val="22"/>
                <w:szCs w:val="22"/>
              </w:rPr>
              <w:t>0</w:t>
            </w:r>
          </w:p>
        </w:tc>
        <w:tc>
          <w:tcPr>
            <w:tcW w:w="2590" w:type="pct"/>
            <w:vAlign w:val="center"/>
          </w:tcPr>
          <w:p w14:paraId="382FD017" w14:textId="77777777" w:rsidR="00397AA9" w:rsidRDefault="00397AA9" w:rsidP="0094288D">
            <w:pPr>
              <w:jc w:val="center"/>
              <w:rPr>
                <w:iCs/>
                <w:sz w:val="22"/>
                <w:szCs w:val="22"/>
              </w:rPr>
            </w:pPr>
            <w:r>
              <w:rPr>
                <w:iCs/>
                <w:sz w:val="22"/>
                <w:szCs w:val="22"/>
              </w:rPr>
              <w:t>垫片处可能泄漏，但不会导致容器永久性的损坏</w:t>
            </w:r>
          </w:p>
        </w:tc>
      </w:tr>
      <w:tr w:rsidR="00397AA9" w14:paraId="2370ABE6" w14:textId="77777777" w:rsidTr="0094288D">
        <w:trPr>
          <w:trHeight w:val="480"/>
          <w:jc w:val="center"/>
        </w:trPr>
        <w:tc>
          <w:tcPr>
            <w:tcW w:w="1039" w:type="pct"/>
            <w:vAlign w:val="center"/>
          </w:tcPr>
          <w:p w14:paraId="732355B3" w14:textId="77777777" w:rsidR="00397AA9" w:rsidRDefault="00397AA9" w:rsidP="0094288D">
            <w:pPr>
              <w:jc w:val="center"/>
              <w:rPr>
                <w:iCs/>
                <w:sz w:val="22"/>
                <w:szCs w:val="22"/>
              </w:rPr>
            </w:pPr>
            <w:r>
              <w:rPr>
                <w:iCs/>
                <w:sz w:val="22"/>
                <w:szCs w:val="22"/>
              </w:rPr>
              <w:t>1.5-2.0*</w:t>
            </w:r>
            <w:r>
              <w:rPr>
                <w:iCs/>
                <w:sz w:val="22"/>
                <w:szCs w:val="22"/>
              </w:rPr>
              <w:t>设计压力</w:t>
            </w:r>
          </w:p>
        </w:tc>
        <w:tc>
          <w:tcPr>
            <w:tcW w:w="712" w:type="pct"/>
            <w:vAlign w:val="center"/>
          </w:tcPr>
          <w:p w14:paraId="2D9BA000" w14:textId="77777777" w:rsidR="00397AA9" w:rsidRDefault="00397AA9" w:rsidP="0094288D">
            <w:pPr>
              <w:jc w:val="center"/>
              <w:rPr>
                <w:iCs/>
                <w:sz w:val="22"/>
                <w:szCs w:val="22"/>
              </w:rPr>
            </w:pPr>
            <w:r>
              <w:rPr>
                <w:iCs/>
                <w:sz w:val="22"/>
                <w:szCs w:val="22"/>
              </w:rPr>
              <w:t>0</w:t>
            </w:r>
          </w:p>
        </w:tc>
        <w:tc>
          <w:tcPr>
            <w:tcW w:w="657" w:type="pct"/>
            <w:vAlign w:val="center"/>
          </w:tcPr>
          <w:p w14:paraId="4655F019" w14:textId="77777777" w:rsidR="00397AA9" w:rsidRDefault="00397AA9" w:rsidP="0094288D">
            <w:pPr>
              <w:jc w:val="center"/>
              <w:rPr>
                <w:iCs/>
                <w:sz w:val="22"/>
                <w:szCs w:val="22"/>
              </w:rPr>
            </w:pPr>
            <w:r>
              <w:rPr>
                <w:iCs/>
                <w:sz w:val="22"/>
                <w:szCs w:val="22"/>
              </w:rPr>
              <w:t>0.5</w:t>
            </w:r>
          </w:p>
        </w:tc>
        <w:tc>
          <w:tcPr>
            <w:tcW w:w="2590" w:type="pct"/>
            <w:vAlign w:val="center"/>
          </w:tcPr>
          <w:p w14:paraId="69E8CF96" w14:textId="77777777" w:rsidR="00397AA9" w:rsidRDefault="00397AA9" w:rsidP="0094288D">
            <w:pPr>
              <w:jc w:val="center"/>
              <w:rPr>
                <w:iCs/>
                <w:sz w:val="22"/>
                <w:szCs w:val="22"/>
              </w:rPr>
            </w:pPr>
            <w:r>
              <w:rPr>
                <w:iCs/>
                <w:sz w:val="22"/>
                <w:szCs w:val="22"/>
              </w:rPr>
              <w:t>垫片处可能泄漏，并可能导致容器永久性变形</w:t>
            </w:r>
          </w:p>
        </w:tc>
      </w:tr>
      <w:tr w:rsidR="00397AA9" w14:paraId="63A1350A" w14:textId="77777777" w:rsidTr="0094288D">
        <w:trPr>
          <w:trHeight w:val="480"/>
          <w:jc w:val="center"/>
        </w:trPr>
        <w:tc>
          <w:tcPr>
            <w:tcW w:w="1039" w:type="pct"/>
            <w:vAlign w:val="center"/>
          </w:tcPr>
          <w:p w14:paraId="347F5A71" w14:textId="77777777" w:rsidR="00397AA9" w:rsidRDefault="00397AA9" w:rsidP="0094288D">
            <w:pPr>
              <w:jc w:val="center"/>
              <w:rPr>
                <w:iCs/>
                <w:sz w:val="22"/>
                <w:szCs w:val="22"/>
              </w:rPr>
            </w:pPr>
            <w:r>
              <w:rPr>
                <w:iCs/>
                <w:sz w:val="22"/>
                <w:szCs w:val="22"/>
              </w:rPr>
              <w:t>2.0-2.5*</w:t>
            </w:r>
            <w:r>
              <w:rPr>
                <w:iCs/>
                <w:sz w:val="22"/>
                <w:szCs w:val="22"/>
              </w:rPr>
              <w:t>设计压力</w:t>
            </w:r>
          </w:p>
        </w:tc>
        <w:tc>
          <w:tcPr>
            <w:tcW w:w="712" w:type="pct"/>
            <w:noWrap/>
            <w:vAlign w:val="center"/>
          </w:tcPr>
          <w:p w14:paraId="14BD6A42" w14:textId="77777777" w:rsidR="00397AA9" w:rsidRDefault="00397AA9" w:rsidP="0094288D">
            <w:pPr>
              <w:jc w:val="center"/>
              <w:rPr>
                <w:iCs/>
                <w:sz w:val="22"/>
                <w:szCs w:val="22"/>
              </w:rPr>
            </w:pPr>
            <w:r>
              <w:rPr>
                <w:iCs/>
                <w:sz w:val="22"/>
                <w:szCs w:val="22"/>
              </w:rPr>
              <w:t>1.00E-03</w:t>
            </w:r>
          </w:p>
        </w:tc>
        <w:tc>
          <w:tcPr>
            <w:tcW w:w="657" w:type="pct"/>
            <w:noWrap/>
            <w:vAlign w:val="center"/>
          </w:tcPr>
          <w:p w14:paraId="41A22B36" w14:textId="77777777" w:rsidR="00397AA9" w:rsidRDefault="00397AA9" w:rsidP="0094288D">
            <w:pPr>
              <w:jc w:val="center"/>
              <w:rPr>
                <w:iCs/>
                <w:sz w:val="22"/>
                <w:szCs w:val="22"/>
              </w:rPr>
            </w:pPr>
            <w:r>
              <w:rPr>
                <w:iCs/>
                <w:sz w:val="22"/>
                <w:szCs w:val="22"/>
              </w:rPr>
              <w:t>1.00E+00</w:t>
            </w:r>
          </w:p>
        </w:tc>
        <w:tc>
          <w:tcPr>
            <w:tcW w:w="2590" w:type="pct"/>
            <w:vAlign w:val="center"/>
          </w:tcPr>
          <w:p w14:paraId="05608A2B" w14:textId="77777777" w:rsidR="00397AA9" w:rsidRDefault="00397AA9" w:rsidP="0094288D">
            <w:pPr>
              <w:jc w:val="center"/>
              <w:rPr>
                <w:iCs/>
                <w:sz w:val="22"/>
                <w:szCs w:val="22"/>
              </w:rPr>
            </w:pPr>
            <w:r>
              <w:rPr>
                <w:iCs/>
                <w:sz w:val="22"/>
                <w:szCs w:val="22"/>
              </w:rPr>
              <w:t>垫片处很可能泄漏，并很可能导致容器永久性变形</w:t>
            </w:r>
          </w:p>
        </w:tc>
      </w:tr>
      <w:tr w:rsidR="00397AA9" w14:paraId="0D9A26DA" w14:textId="77777777" w:rsidTr="0094288D">
        <w:trPr>
          <w:trHeight w:val="600"/>
          <w:jc w:val="center"/>
        </w:trPr>
        <w:tc>
          <w:tcPr>
            <w:tcW w:w="1039" w:type="pct"/>
            <w:vAlign w:val="center"/>
          </w:tcPr>
          <w:p w14:paraId="3A7C9AEC" w14:textId="77777777" w:rsidR="00397AA9" w:rsidRDefault="00397AA9" w:rsidP="0094288D">
            <w:pPr>
              <w:jc w:val="center"/>
              <w:rPr>
                <w:iCs/>
                <w:sz w:val="22"/>
                <w:szCs w:val="22"/>
              </w:rPr>
            </w:pPr>
            <w:r>
              <w:rPr>
                <w:iCs/>
                <w:sz w:val="22"/>
                <w:szCs w:val="22"/>
              </w:rPr>
              <w:t>2.5-3.0*</w:t>
            </w:r>
            <w:r>
              <w:rPr>
                <w:iCs/>
                <w:sz w:val="22"/>
                <w:szCs w:val="22"/>
              </w:rPr>
              <w:t>设计压力</w:t>
            </w:r>
          </w:p>
        </w:tc>
        <w:tc>
          <w:tcPr>
            <w:tcW w:w="712" w:type="pct"/>
            <w:noWrap/>
            <w:vAlign w:val="center"/>
          </w:tcPr>
          <w:p w14:paraId="595024DA" w14:textId="77777777" w:rsidR="00397AA9" w:rsidRDefault="00397AA9" w:rsidP="0094288D">
            <w:pPr>
              <w:jc w:val="center"/>
              <w:rPr>
                <w:iCs/>
                <w:sz w:val="22"/>
                <w:szCs w:val="22"/>
              </w:rPr>
            </w:pPr>
            <w:r>
              <w:rPr>
                <w:iCs/>
                <w:sz w:val="22"/>
                <w:szCs w:val="22"/>
              </w:rPr>
              <w:t>1.00E-02</w:t>
            </w:r>
          </w:p>
        </w:tc>
        <w:tc>
          <w:tcPr>
            <w:tcW w:w="657" w:type="pct"/>
            <w:noWrap/>
            <w:vAlign w:val="center"/>
          </w:tcPr>
          <w:p w14:paraId="72A2A638" w14:textId="77777777" w:rsidR="00397AA9" w:rsidRDefault="00397AA9" w:rsidP="0094288D">
            <w:pPr>
              <w:jc w:val="center"/>
              <w:rPr>
                <w:iCs/>
                <w:sz w:val="22"/>
                <w:szCs w:val="22"/>
              </w:rPr>
            </w:pPr>
            <w:r>
              <w:rPr>
                <w:iCs/>
                <w:sz w:val="22"/>
                <w:szCs w:val="22"/>
              </w:rPr>
              <w:t>1.00E+00</w:t>
            </w:r>
          </w:p>
        </w:tc>
        <w:tc>
          <w:tcPr>
            <w:tcW w:w="2590" w:type="pct"/>
            <w:vAlign w:val="center"/>
          </w:tcPr>
          <w:p w14:paraId="64CFA92E" w14:textId="77777777" w:rsidR="00397AA9" w:rsidRDefault="00397AA9" w:rsidP="0094288D">
            <w:pPr>
              <w:jc w:val="center"/>
              <w:rPr>
                <w:iCs/>
                <w:sz w:val="22"/>
                <w:szCs w:val="22"/>
              </w:rPr>
            </w:pPr>
            <w:r>
              <w:rPr>
                <w:iCs/>
                <w:sz w:val="22"/>
                <w:szCs w:val="22"/>
              </w:rPr>
              <w:t>垫片处泄漏和容器变形会导致容器泄漏</w:t>
            </w:r>
          </w:p>
        </w:tc>
      </w:tr>
      <w:tr w:rsidR="00397AA9" w14:paraId="7DDA5450" w14:textId="77777777" w:rsidTr="0094288D">
        <w:trPr>
          <w:trHeight w:val="520"/>
          <w:jc w:val="center"/>
        </w:trPr>
        <w:tc>
          <w:tcPr>
            <w:tcW w:w="1039" w:type="pct"/>
            <w:vAlign w:val="center"/>
          </w:tcPr>
          <w:p w14:paraId="6DD12434" w14:textId="77777777" w:rsidR="00397AA9" w:rsidRDefault="00397AA9" w:rsidP="0094288D">
            <w:pPr>
              <w:jc w:val="center"/>
              <w:rPr>
                <w:iCs/>
                <w:sz w:val="22"/>
                <w:szCs w:val="22"/>
              </w:rPr>
            </w:pPr>
            <w:r>
              <w:rPr>
                <w:iCs/>
                <w:sz w:val="22"/>
                <w:szCs w:val="22"/>
              </w:rPr>
              <w:t>3.0-3.5*</w:t>
            </w:r>
            <w:r>
              <w:rPr>
                <w:iCs/>
                <w:sz w:val="22"/>
                <w:szCs w:val="22"/>
              </w:rPr>
              <w:t>设计压力</w:t>
            </w:r>
          </w:p>
        </w:tc>
        <w:tc>
          <w:tcPr>
            <w:tcW w:w="712" w:type="pct"/>
            <w:noWrap/>
            <w:vAlign w:val="center"/>
          </w:tcPr>
          <w:p w14:paraId="0B66C2C6" w14:textId="77777777" w:rsidR="00397AA9" w:rsidRDefault="00397AA9" w:rsidP="0094288D">
            <w:pPr>
              <w:jc w:val="center"/>
              <w:rPr>
                <w:iCs/>
                <w:sz w:val="22"/>
                <w:szCs w:val="22"/>
              </w:rPr>
            </w:pPr>
            <w:r>
              <w:rPr>
                <w:iCs/>
                <w:sz w:val="22"/>
                <w:szCs w:val="22"/>
              </w:rPr>
              <w:t>1.00E-01</w:t>
            </w:r>
          </w:p>
        </w:tc>
        <w:tc>
          <w:tcPr>
            <w:tcW w:w="657" w:type="pct"/>
            <w:noWrap/>
            <w:vAlign w:val="center"/>
          </w:tcPr>
          <w:p w14:paraId="004ADE5B" w14:textId="77777777" w:rsidR="00397AA9" w:rsidRDefault="00397AA9" w:rsidP="0094288D">
            <w:pPr>
              <w:jc w:val="center"/>
              <w:rPr>
                <w:iCs/>
                <w:sz w:val="22"/>
                <w:szCs w:val="22"/>
              </w:rPr>
            </w:pPr>
            <w:r>
              <w:rPr>
                <w:iCs/>
                <w:sz w:val="22"/>
                <w:szCs w:val="22"/>
              </w:rPr>
              <w:t>1.00E+00</w:t>
            </w:r>
          </w:p>
        </w:tc>
        <w:tc>
          <w:tcPr>
            <w:tcW w:w="2590" w:type="pct"/>
            <w:vAlign w:val="center"/>
          </w:tcPr>
          <w:p w14:paraId="5340F3EB" w14:textId="77777777" w:rsidR="00397AA9" w:rsidRDefault="00397AA9" w:rsidP="0094288D">
            <w:pPr>
              <w:jc w:val="center"/>
              <w:rPr>
                <w:iCs/>
                <w:sz w:val="22"/>
                <w:szCs w:val="22"/>
              </w:rPr>
            </w:pPr>
            <w:r>
              <w:rPr>
                <w:iCs/>
                <w:sz w:val="22"/>
                <w:szCs w:val="22"/>
              </w:rPr>
              <w:t>容器有</w:t>
            </w:r>
            <w:r>
              <w:rPr>
                <w:iCs/>
                <w:sz w:val="22"/>
                <w:szCs w:val="22"/>
              </w:rPr>
              <w:t>10%</w:t>
            </w:r>
            <w:r>
              <w:rPr>
                <w:iCs/>
                <w:sz w:val="22"/>
                <w:szCs w:val="22"/>
              </w:rPr>
              <w:t>的可能性出现损坏（延展性破裂，不是灾难性的脆断）</w:t>
            </w:r>
          </w:p>
        </w:tc>
      </w:tr>
      <w:tr w:rsidR="00397AA9" w14:paraId="2E6FD71E" w14:textId="77777777" w:rsidTr="0094288D">
        <w:trPr>
          <w:trHeight w:val="480"/>
          <w:jc w:val="center"/>
        </w:trPr>
        <w:tc>
          <w:tcPr>
            <w:tcW w:w="1039" w:type="pct"/>
            <w:vAlign w:val="center"/>
          </w:tcPr>
          <w:p w14:paraId="3BE17667" w14:textId="77777777" w:rsidR="00397AA9" w:rsidRDefault="00397AA9" w:rsidP="0094288D">
            <w:pPr>
              <w:jc w:val="center"/>
              <w:rPr>
                <w:iCs/>
                <w:sz w:val="22"/>
                <w:szCs w:val="22"/>
              </w:rPr>
            </w:pPr>
            <w:r>
              <w:rPr>
                <w:iCs/>
                <w:sz w:val="22"/>
                <w:szCs w:val="22"/>
              </w:rPr>
              <w:t>&gt;3.5*</w:t>
            </w:r>
            <w:r>
              <w:rPr>
                <w:iCs/>
                <w:sz w:val="22"/>
                <w:szCs w:val="22"/>
              </w:rPr>
              <w:t>设计压力</w:t>
            </w:r>
          </w:p>
        </w:tc>
        <w:tc>
          <w:tcPr>
            <w:tcW w:w="712" w:type="pct"/>
            <w:noWrap/>
            <w:vAlign w:val="center"/>
          </w:tcPr>
          <w:p w14:paraId="53881247" w14:textId="77777777" w:rsidR="00397AA9" w:rsidRDefault="00397AA9" w:rsidP="0094288D">
            <w:pPr>
              <w:jc w:val="center"/>
              <w:rPr>
                <w:iCs/>
                <w:sz w:val="22"/>
                <w:szCs w:val="22"/>
              </w:rPr>
            </w:pPr>
            <w:r>
              <w:rPr>
                <w:iCs/>
                <w:sz w:val="22"/>
                <w:szCs w:val="22"/>
              </w:rPr>
              <w:t>1.00E+00</w:t>
            </w:r>
          </w:p>
        </w:tc>
        <w:tc>
          <w:tcPr>
            <w:tcW w:w="657" w:type="pct"/>
            <w:noWrap/>
            <w:vAlign w:val="center"/>
          </w:tcPr>
          <w:p w14:paraId="263204DD" w14:textId="77777777" w:rsidR="00397AA9" w:rsidRDefault="00397AA9" w:rsidP="0094288D">
            <w:pPr>
              <w:jc w:val="center"/>
              <w:rPr>
                <w:iCs/>
                <w:sz w:val="22"/>
                <w:szCs w:val="22"/>
              </w:rPr>
            </w:pPr>
            <w:r>
              <w:rPr>
                <w:iCs/>
                <w:sz w:val="22"/>
                <w:szCs w:val="22"/>
              </w:rPr>
              <w:t>1.00E+00</w:t>
            </w:r>
          </w:p>
        </w:tc>
        <w:tc>
          <w:tcPr>
            <w:tcW w:w="2590" w:type="pct"/>
            <w:vAlign w:val="center"/>
          </w:tcPr>
          <w:p w14:paraId="67F1484E" w14:textId="77777777" w:rsidR="00397AA9" w:rsidRDefault="00397AA9" w:rsidP="0094288D">
            <w:pPr>
              <w:jc w:val="center"/>
              <w:rPr>
                <w:iCs/>
                <w:sz w:val="22"/>
                <w:szCs w:val="22"/>
              </w:rPr>
            </w:pPr>
            <w:r>
              <w:rPr>
                <w:iCs/>
                <w:sz w:val="22"/>
                <w:szCs w:val="22"/>
              </w:rPr>
              <w:t>可能导致爆炸性的破裂</w:t>
            </w:r>
          </w:p>
        </w:tc>
      </w:tr>
    </w:tbl>
    <w:p w14:paraId="139C5A44" w14:textId="77777777" w:rsidR="00397AA9" w:rsidRDefault="00397AA9" w:rsidP="00397AA9">
      <w:pPr>
        <w:rPr>
          <w:bCs/>
          <w:iCs/>
          <w:sz w:val="18"/>
          <w:szCs w:val="18"/>
        </w:rPr>
      </w:pPr>
    </w:p>
    <w:p w14:paraId="703F974D" w14:textId="77777777" w:rsidR="00CB04D6" w:rsidRDefault="00CB04D6" w:rsidP="00780977">
      <w:pPr>
        <w:rPr>
          <w:rFonts w:ascii="宋体" w:hAnsi="宋体"/>
          <w:sz w:val="22"/>
          <w:szCs w:val="22"/>
        </w:rPr>
      </w:pPr>
    </w:p>
    <w:p w14:paraId="529C5271" w14:textId="77777777" w:rsidR="00C10C25" w:rsidRDefault="00C10C25" w:rsidP="00780977">
      <w:pPr>
        <w:rPr>
          <w:rFonts w:ascii="宋体" w:hAnsi="宋体"/>
          <w:sz w:val="22"/>
          <w:szCs w:val="22"/>
        </w:rPr>
      </w:pPr>
    </w:p>
    <w:p w14:paraId="5213A16D" w14:textId="77777777" w:rsidR="00C10C25" w:rsidRDefault="00C10C25" w:rsidP="00780977">
      <w:pPr>
        <w:rPr>
          <w:rFonts w:ascii="宋体" w:hAnsi="宋体"/>
          <w:sz w:val="22"/>
          <w:szCs w:val="22"/>
        </w:rPr>
      </w:pPr>
    </w:p>
    <w:p w14:paraId="5624AD69" w14:textId="77777777" w:rsidR="00C10C25" w:rsidRPr="002347B9" w:rsidRDefault="00C10C25" w:rsidP="00780977">
      <w:pPr>
        <w:rPr>
          <w:rFonts w:ascii="宋体" w:hAnsi="宋体" w:hint="eastAsia"/>
          <w:sz w:val="22"/>
          <w:szCs w:val="22"/>
        </w:rPr>
      </w:pPr>
    </w:p>
    <w:p w14:paraId="581D74AD" w14:textId="77777777" w:rsidR="002347B9" w:rsidRDefault="002347B9" w:rsidP="00F80B41">
      <w:pPr>
        <w:numPr>
          <w:ilvl w:val="1"/>
          <w:numId w:val="2"/>
        </w:numPr>
        <w:rPr>
          <w:rFonts w:ascii="宋体" w:hAnsi="宋体"/>
          <w:sz w:val="22"/>
          <w:szCs w:val="22"/>
        </w:rPr>
      </w:pPr>
      <w:r w:rsidRPr="002347B9">
        <w:rPr>
          <w:rFonts w:ascii="宋体" w:hAnsi="宋体" w:hint="eastAsia"/>
          <w:sz w:val="22"/>
          <w:szCs w:val="22"/>
        </w:rPr>
        <w:lastRenderedPageBreak/>
        <w:t>附录7</w:t>
      </w:r>
    </w:p>
    <w:p w14:paraId="7D120163" w14:textId="77777777" w:rsidR="00397AA9" w:rsidRPr="00780977" w:rsidRDefault="00397AA9" w:rsidP="00780977">
      <w:pPr>
        <w:ind w:left="851"/>
        <w:jc w:val="center"/>
        <w:rPr>
          <w:rFonts w:ascii="宋体" w:hAnsi="宋体"/>
          <w:sz w:val="22"/>
          <w:szCs w:val="22"/>
        </w:rPr>
      </w:pPr>
      <w:r>
        <w:rPr>
          <w:sz w:val="22"/>
          <w:szCs w:val="22"/>
        </w:rPr>
        <w:t>独立保护层需要相应的故障频率</w:t>
      </w:r>
    </w:p>
    <w:p w14:paraId="36CC2C6D" w14:textId="77777777" w:rsidR="00397AA9" w:rsidRDefault="00397AA9" w:rsidP="00397AA9">
      <w:pPr>
        <w:tabs>
          <w:tab w:val="left" w:pos="855"/>
        </w:tabs>
        <w:ind w:left="397"/>
        <w:rPr>
          <w:sz w:val="22"/>
          <w:szCs w:val="22"/>
        </w:rPr>
      </w:pP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9"/>
        <w:gridCol w:w="7487"/>
        <w:gridCol w:w="2403"/>
      </w:tblGrid>
      <w:tr w:rsidR="00397AA9" w14:paraId="3740FACC" w14:textId="77777777" w:rsidTr="0094288D">
        <w:trPr>
          <w:trHeight w:val="720"/>
          <w:jc w:val="center"/>
        </w:trPr>
        <w:tc>
          <w:tcPr>
            <w:tcW w:w="1464" w:type="pct"/>
            <w:noWrap/>
            <w:vAlign w:val="center"/>
          </w:tcPr>
          <w:p w14:paraId="51D11602" w14:textId="77777777" w:rsidR="00397AA9" w:rsidRDefault="00397AA9" w:rsidP="0094288D">
            <w:pPr>
              <w:jc w:val="center"/>
              <w:rPr>
                <w:b/>
                <w:iCs/>
                <w:sz w:val="22"/>
                <w:szCs w:val="22"/>
              </w:rPr>
            </w:pPr>
            <w:r>
              <w:rPr>
                <w:b/>
                <w:iCs/>
                <w:sz w:val="22"/>
                <w:szCs w:val="22"/>
              </w:rPr>
              <w:t>IPL</w:t>
            </w:r>
          </w:p>
        </w:tc>
        <w:tc>
          <w:tcPr>
            <w:tcW w:w="2675" w:type="pct"/>
            <w:noWrap/>
            <w:vAlign w:val="center"/>
          </w:tcPr>
          <w:p w14:paraId="5D461E58" w14:textId="77777777" w:rsidR="00397AA9" w:rsidRDefault="00397AA9" w:rsidP="0094288D">
            <w:pPr>
              <w:jc w:val="center"/>
              <w:rPr>
                <w:b/>
                <w:iCs/>
                <w:sz w:val="22"/>
                <w:szCs w:val="22"/>
              </w:rPr>
            </w:pPr>
            <w:r>
              <w:rPr>
                <w:b/>
                <w:iCs/>
                <w:sz w:val="22"/>
                <w:szCs w:val="22"/>
              </w:rPr>
              <w:t>comments</w:t>
            </w:r>
          </w:p>
        </w:tc>
        <w:tc>
          <w:tcPr>
            <w:tcW w:w="859" w:type="pct"/>
            <w:vAlign w:val="center"/>
          </w:tcPr>
          <w:p w14:paraId="66070B14" w14:textId="77777777" w:rsidR="00397AA9" w:rsidRDefault="00397AA9" w:rsidP="0094288D">
            <w:pPr>
              <w:jc w:val="center"/>
              <w:rPr>
                <w:b/>
                <w:iCs/>
                <w:sz w:val="22"/>
                <w:szCs w:val="22"/>
              </w:rPr>
            </w:pPr>
            <w:r>
              <w:rPr>
                <w:b/>
                <w:iCs/>
                <w:sz w:val="22"/>
                <w:szCs w:val="22"/>
              </w:rPr>
              <w:t>需要响应时的故障频率（</w:t>
            </w:r>
            <w:r>
              <w:rPr>
                <w:b/>
                <w:iCs/>
                <w:sz w:val="22"/>
                <w:szCs w:val="22"/>
              </w:rPr>
              <w:t>PFD</w:t>
            </w:r>
            <w:r>
              <w:rPr>
                <w:b/>
                <w:iCs/>
                <w:sz w:val="22"/>
                <w:szCs w:val="22"/>
              </w:rPr>
              <w:t>）</w:t>
            </w:r>
          </w:p>
        </w:tc>
      </w:tr>
      <w:tr w:rsidR="00397AA9" w14:paraId="68FD1D95" w14:textId="77777777" w:rsidTr="0094288D">
        <w:trPr>
          <w:trHeight w:val="810"/>
          <w:jc w:val="center"/>
        </w:trPr>
        <w:tc>
          <w:tcPr>
            <w:tcW w:w="1464" w:type="pct"/>
            <w:vAlign w:val="center"/>
          </w:tcPr>
          <w:p w14:paraId="52E2399A" w14:textId="77777777" w:rsidR="00397AA9" w:rsidRDefault="00397AA9" w:rsidP="0094288D">
            <w:pPr>
              <w:rPr>
                <w:iCs/>
                <w:sz w:val="22"/>
                <w:szCs w:val="22"/>
              </w:rPr>
            </w:pPr>
            <w:r>
              <w:rPr>
                <w:iCs/>
                <w:sz w:val="22"/>
                <w:szCs w:val="22"/>
              </w:rPr>
              <w:t>SIL1</w:t>
            </w:r>
            <w:r>
              <w:rPr>
                <w:iCs/>
                <w:sz w:val="22"/>
                <w:szCs w:val="22"/>
              </w:rPr>
              <w:br/>
            </w:r>
            <w:r>
              <w:rPr>
                <w:iCs/>
                <w:sz w:val="22"/>
                <w:szCs w:val="22"/>
              </w:rPr>
              <w:t>安全完整性性等级</w:t>
            </w:r>
            <w:r>
              <w:rPr>
                <w:iCs/>
                <w:sz w:val="22"/>
                <w:szCs w:val="22"/>
              </w:rPr>
              <w:t>1</w:t>
            </w:r>
          </w:p>
        </w:tc>
        <w:tc>
          <w:tcPr>
            <w:tcW w:w="2675" w:type="pct"/>
            <w:vAlign w:val="center"/>
          </w:tcPr>
          <w:p w14:paraId="4BC8AC73" w14:textId="77777777" w:rsidR="00397AA9" w:rsidRDefault="00397AA9" w:rsidP="0094288D">
            <w:pPr>
              <w:rPr>
                <w:iCs/>
                <w:sz w:val="22"/>
                <w:szCs w:val="22"/>
              </w:rPr>
            </w:pPr>
            <w:r>
              <w:rPr>
                <w:iCs/>
                <w:sz w:val="22"/>
                <w:szCs w:val="22"/>
              </w:rPr>
              <w:t>单一传感器（满足故障要求的冗余）</w:t>
            </w:r>
            <w:r>
              <w:rPr>
                <w:iCs/>
                <w:sz w:val="22"/>
                <w:szCs w:val="22"/>
              </w:rPr>
              <w:br/>
            </w:r>
            <w:r>
              <w:rPr>
                <w:iCs/>
                <w:sz w:val="22"/>
                <w:szCs w:val="22"/>
              </w:rPr>
              <w:t>单一的逻辑处理器（满足故障要求的冗余）</w:t>
            </w:r>
            <w:r>
              <w:rPr>
                <w:iCs/>
                <w:sz w:val="22"/>
                <w:szCs w:val="22"/>
              </w:rPr>
              <w:br/>
            </w:r>
            <w:r>
              <w:rPr>
                <w:iCs/>
                <w:sz w:val="22"/>
                <w:szCs w:val="22"/>
              </w:rPr>
              <w:t>单一的终端元件（满足故障要求的冗余）</w:t>
            </w:r>
          </w:p>
        </w:tc>
        <w:tc>
          <w:tcPr>
            <w:tcW w:w="859" w:type="pct"/>
            <w:vAlign w:val="center"/>
          </w:tcPr>
          <w:p w14:paraId="6C8C9A02" w14:textId="77777777" w:rsidR="00397AA9" w:rsidRDefault="00397AA9" w:rsidP="0094288D">
            <w:pPr>
              <w:rPr>
                <w:iCs/>
                <w:sz w:val="22"/>
                <w:szCs w:val="22"/>
              </w:rPr>
            </w:pPr>
            <w:r>
              <w:rPr>
                <w:iCs/>
                <w:sz w:val="22"/>
                <w:szCs w:val="22"/>
              </w:rPr>
              <w:t>≥1E-02</w:t>
            </w:r>
            <w:r>
              <w:rPr>
                <w:iCs/>
                <w:sz w:val="22"/>
                <w:szCs w:val="22"/>
              </w:rPr>
              <w:br/>
            </w:r>
            <w:r>
              <w:rPr>
                <w:iCs/>
                <w:sz w:val="22"/>
                <w:szCs w:val="22"/>
              </w:rPr>
              <w:t>＜</w:t>
            </w:r>
            <w:r>
              <w:rPr>
                <w:iCs/>
                <w:sz w:val="22"/>
                <w:szCs w:val="22"/>
              </w:rPr>
              <w:t>1E-01</w:t>
            </w:r>
          </w:p>
        </w:tc>
      </w:tr>
      <w:tr w:rsidR="00397AA9" w14:paraId="6128B234" w14:textId="77777777" w:rsidTr="0094288D">
        <w:trPr>
          <w:trHeight w:val="810"/>
          <w:jc w:val="center"/>
        </w:trPr>
        <w:tc>
          <w:tcPr>
            <w:tcW w:w="1464" w:type="pct"/>
            <w:vAlign w:val="center"/>
          </w:tcPr>
          <w:p w14:paraId="5164DBD5" w14:textId="77777777" w:rsidR="00397AA9" w:rsidRDefault="00397AA9" w:rsidP="0094288D">
            <w:pPr>
              <w:rPr>
                <w:iCs/>
                <w:sz w:val="22"/>
                <w:szCs w:val="22"/>
              </w:rPr>
            </w:pPr>
            <w:r>
              <w:rPr>
                <w:iCs/>
                <w:sz w:val="22"/>
                <w:szCs w:val="22"/>
              </w:rPr>
              <w:t>SIL2</w:t>
            </w:r>
            <w:r>
              <w:rPr>
                <w:iCs/>
                <w:sz w:val="22"/>
                <w:szCs w:val="22"/>
              </w:rPr>
              <w:br/>
            </w:r>
            <w:r>
              <w:rPr>
                <w:iCs/>
                <w:sz w:val="22"/>
                <w:szCs w:val="22"/>
              </w:rPr>
              <w:t>安全完整性性等级</w:t>
            </w:r>
            <w:r>
              <w:rPr>
                <w:iCs/>
                <w:sz w:val="22"/>
                <w:szCs w:val="22"/>
              </w:rPr>
              <w:t>2</w:t>
            </w:r>
          </w:p>
        </w:tc>
        <w:tc>
          <w:tcPr>
            <w:tcW w:w="2675" w:type="pct"/>
            <w:vAlign w:val="center"/>
          </w:tcPr>
          <w:p w14:paraId="25525A24" w14:textId="77777777" w:rsidR="00397AA9" w:rsidRDefault="00397AA9" w:rsidP="0094288D">
            <w:pPr>
              <w:rPr>
                <w:iCs/>
                <w:sz w:val="22"/>
                <w:szCs w:val="22"/>
              </w:rPr>
            </w:pPr>
            <w:r>
              <w:rPr>
                <w:iCs/>
                <w:sz w:val="22"/>
                <w:szCs w:val="22"/>
              </w:rPr>
              <w:t>多重传感器（满足故障要求的冗余）</w:t>
            </w:r>
            <w:r>
              <w:rPr>
                <w:iCs/>
                <w:sz w:val="22"/>
                <w:szCs w:val="22"/>
              </w:rPr>
              <w:br/>
            </w:r>
            <w:r>
              <w:rPr>
                <w:iCs/>
                <w:sz w:val="22"/>
                <w:szCs w:val="22"/>
              </w:rPr>
              <w:t>多途径逻辑处理器（满足故障要求的冗余）</w:t>
            </w:r>
            <w:r>
              <w:rPr>
                <w:iCs/>
                <w:sz w:val="22"/>
                <w:szCs w:val="22"/>
              </w:rPr>
              <w:br/>
            </w:r>
            <w:r>
              <w:rPr>
                <w:iCs/>
                <w:sz w:val="22"/>
                <w:szCs w:val="22"/>
              </w:rPr>
              <w:t>多重终端元件（满足故障要求的冗余）</w:t>
            </w:r>
          </w:p>
        </w:tc>
        <w:tc>
          <w:tcPr>
            <w:tcW w:w="859" w:type="pct"/>
            <w:vAlign w:val="center"/>
          </w:tcPr>
          <w:p w14:paraId="6358CFCC" w14:textId="77777777" w:rsidR="00397AA9" w:rsidRDefault="00397AA9" w:rsidP="0094288D">
            <w:pPr>
              <w:rPr>
                <w:iCs/>
                <w:sz w:val="22"/>
                <w:szCs w:val="22"/>
              </w:rPr>
            </w:pPr>
            <w:r>
              <w:rPr>
                <w:iCs/>
                <w:sz w:val="22"/>
                <w:szCs w:val="22"/>
              </w:rPr>
              <w:t>≥1E-03</w:t>
            </w:r>
            <w:r>
              <w:rPr>
                <w:iCs/>
                <w:sz w:val="22"/>
                <w:szCs w:val="22"/>
              </w:rPr>
              <w:br/>
            </w:r>
            <w:r>
              <w:rPr>
                <w:iCs/>
                <w:sz w:val="22"/>
                <w:szCs w:val="22"/>
              </w:rPr>
              <w:t>＜</w:t>
            </w:r>
            <w:r>
              <w:rPr>
                <w:iCs/>
                <w:sz w:val="22"/>
                <w:szCs w:val="22"/>
              </w:rPr>
              <w:t>1E-02</w:t>
            </w:r>
          </w:p>
        </w:tc>
      </w:tr>
      <w:tr w:rsidR="00397AA9" w14:paraId="11CFCDA9" w14:textId="77777777" w:rsidTr="0094288D">
        <w:trPr>
          <w:trHeight w:val="810"/>
          <w:jc w:val="center"/>
        </w:trPr>
        <w:tc>
          <w:tcPr>
            <w:tcW w:w="1464" w:type="pct"/>
            <w:vAlign w:val="center"/>
          </w:tcPr>
          <w:p w14:paraId="714960B6" w14:textId="77777777" w:rsidR="00397AA9" w:rsidRDefault="00397AA9" w:rsidP="0094288D">
            <w:pPr>
              <w:rPr>
                <w:iCs/>
                <w:sz w:val="22"/>
                <w:szCs w:val="22"/>
              </w:rPr>
            </w:pPr>
            <w:r>
              <w:rPr>
                <w:iCs/>
                <w:sz w:val="22"/>
                <w:szCs w:val="22"/>
              </w:rPr>
              <w:t>SIL3</w:t>
            </w:r>
            <w:r>
              <w:rPr>
                <w:iCs/>
                <w:sz w:val="22"/>
                <w:szCs w:val="22"/>
              </w:rPr>
              <w:br/>
            </w:r>
            <w:r>
              <w:rPr>
                <w:iCs/>
                <w:sz w:val="22"/>
                <w:szCs w:val="22"/>
              </w:rPr>
              <w:t>安全完整性性等级</w:t>
            </w:r>
            <w:r>
              <w:rPr>
                <w:iCs/>
                <w:sz w:val="22"/>
                <w:szCs w:val="22"/>
              </w:rPr>
              <w:t>3</w:t>
            </w:r>
          </w:p>
        </w:tc>
        <w:tc>
          <w:tcPr>
            <w:tcW w:w="2675" w:type="pct"/>
            <w:vAlign w:val="center"/>
          </w:tcPr>
          <w:p w14:paraId="27100E92" w14:textId="77777777" w:rsidR="00397AA9" w:rsidRDefault="00397AA9" w:rsidP="0094288D">
            <w:pPr>
              <w:rPr>
                <w:iCs/>
                <w:sz w:val="22"/>
                <w:szCs w:val="22"/>
              </w:rPr>
            </w:pPr>
            <w:r>
              <w:rPr>
                <w:iCs/>
                <w:sz w:val="22"/>
                <w:szCs w:val="22"/>
              </w:rPr>
              <w:t>多重传感器</w:t>
            </w:r>
            <w:r>
              <w:rPr>
                <w:iCs/>
                <w:sz w:val="22"/>
                <w:szCs w:val="22"/>
              </w:rPr>
              <w:br/>
            </w:r>
            <w:r>
              <w:rPr>
                <w:iCs/>
                <w:sz w:val="22"/>
                <w:szCs w:val="22"/>
              </w:rPr>
              <w:t>多途径逻辑处理器</w:t>
            </w:r>
            <w:r>
              <w:rPr>
                <w:iCs/>
                <w:sz w:val="22"/>
                <w:szCs w:val="22"/>
              </w:rPr>
              <w:br/>
            </w:r>
            <w:r>
              <w:rPr>
                <w:iCs/>
                <w:sz w:val="22"/>
                <w:szCs w:val="22"/>
              </w:rPr>
              <w:t>多重终端元件</w:t>
            </w:r>
          </w:p>
        </w:tc>
        <w:tc>
          <w:tcPr>
            <w:tcW w:w="859" w:type="pct"/>
            <w:vAlign w:val="center"/>
          </w:tcPr>
          <w:p w14:paraId="2E0BB29C" w14:textId="77777777" w:rsidR="00397AA9" w:rsidRDefault="00397AA9" w:rsidP="0094288D">
            <w:pPr>
              <w:rPr>
                <w:iCs/>
                <w:sz w:val="22"/>
                <w:szCs w:val="22"/>
              </w:rPr>
            </w:pPr>
            <w:r>
              <w:rPr>
                <w:iCs/>
                <w:sz w:val="22"/>
                <w:szCs w:val="22"/>
              </w:rPr>
              <w:t>≥1E-04</w:t>
            </w:r>
            <w:r>
              <w:rPr>
                <w:iCs/>
                <w:sz w:val="22"/>
                <w:szCs w:val="22"/>
              </w:rPr>
              <w:br/>
            </w:r>
            <w:r>
              <w:rPr>
                <w:iCs/>
                <w:sz w:val="22"/>
                <w:szCs w:val="22"/>
              </w:rPr>
              <w:t>＜</w:t>
            </w:r>
            <w:r>
              <w:rPr>
                <w:iCs/>
                <w:sz w:val="22"/>
                <w:szCs w:val="22"/>
              </w:rPr>
              <w:t>1E-03</w:t>
            </w:r>
          </w:p>
        </w:tc>
      </w:tr>
      <w:tr w:rsidR="00397AA9" w14:paraId="043DFB2F" w14:textId="77777777" w:rsidTr="0094288D">
        <w:trPr>
          <w:trHeight w:val="810"/>
          <w:jc w:val="center"/>
        </w:trPr>
        <w:tc>
          <w:tcPr>
            <w:tcW w:w="1464" w:type="pct"/>
            <w:vAlign w:val="center"/>
          </w:tcPr>
          <w:p w14:paraId="6C118EB4" w14:textId="77777777" w:rsidR="00397AA9" w:rsidRDefault="00397AA9" w:rsidP="0094288D">
            <w:pPr>
              <w:rPr>
                <w:iCs/>
                <w:sz w:val="22"/>
                <w:szCs w:val="22"/>
              </w:rPr>
            </w:pPr>
            <w:r>
              <w:rPr>
                <w:iCs/>
                <w:sz w:val="22"/>
                <w:szCs w:val="22"/>
              </w:rPr>
              <w:t>SIL4</w:t>
            </w:r>
            <w:r>
              <w:rPr>
                <w:iCs/>
                <w:sz w:val="22"/>
                <w:szCs w:val="22"/>
              </w:rPr>
              <w:br/>
            </w:r>
            <w:r>
              <w:rPr>
                <w:iCs/>
                <w:sz w:val="22"/>
                <w:szCs w:val="22"/>
              </w:rPr>
              <w:t>安全完整性性等级</w:t>
            </w:r>
            <w:r>
              <w:rPr>
                <w:iCs/>
                <w:sz w:val="22"/>
                <w:szCs w:val="22"/>
              </w:rPr>
              <w:t>4</w:t>
            </w:r>
          </w:p>
        </w:tc>
        <w:tc>
          <w:tcPr>
            <w:tcW w:w="2675" w:type="pct"/>
            <w:vAlign w:val="center"/>
          </w:tcPr>
          <w:p w14:paraId="789C8613" w14:textId="77777777" w:rsidR="00397AA9" w:rsidRDefault="00397AA9" w:rsidP="0094288D">
            <w:pPr>
              <w:rPr>
                <w:iCs/>
                <w:sz w:val="22"/>
                <w:szCs w:val="22"/>
              </w:rPr>
            </w:pPr>
            <w:r>
              <w:rPr>
                <w:iCs/>
                <w:sz w:val="22"/>
                <w:szCs w:val="22"/>
              </w:rPr>
              <w:t>在标准</w:t>
            </w:r>
            <w:r>
              <w:rPr>
                <w:iCs/>
                <w:sz w:val="22"/>
                <w:szCs w:val="22"/>
              </w:rPr>
              <w:t>IEC61508</w:t>
            </w:r>
            <w:r>
              <w:rPr>
                <w:iCs/>
                <w:sz w:val="22"/>
                <w:szCs w:val="22"/>
              </w:rPr>
              <w:t>和</w:t>
            </w:r>
            <w:r>
              <w:rPr>
                <w:iCs/>
                <w:sz w:val="22"/>
                <w:szCs w:val="22"/>
              </w:rPr>
              <w:t>61511</w:t>
            </w:r>
            <w:r>
              <w:rPr>
                <w:iCs/>
                <w:sz w:val="22"/>
                <w:szCs w:val="22"/>
              </w:rPr>
              <w:t>中虽然有这类安全仪表功能的要求，但是它们难以设计和维护，所以在</w:t>
            </w:r>
            <w:r>
              <w:rPr>
                <w:iCs/>
                <w:sz w:val="22"/>
                <w:szCs w:val="22"/>
              </w:rPr>
              <w:t>LOPA</w:t>
            </w:r>
            <w:r>
              <w:rPr>
                <w:iCs/>
                <w:sz w:val="22"/>
                <w:szCs w:val="22"/>
              </w:rPr>
              <w:t>中不考虑</w:t>
            </w:r>
          </w:p>
        </w:tc>
        <w:tc>
          <w:tcPr>
            <w:tcW w:w="859" w:type="pct"/>
            <w:vAlign w:val="center"/>
          </w:tcPr>
          <w:p w14:paraId="27D07C51" w14:textId="77777777" w:rsidR="00397AA9" w:rsidRDefault="00397AA9" w:rsidP="0094288D">
            <w:pPr>
              <w:rPr>
                <w:iCs/>
                <w:sz w:val="22"/>
                <w:szCs w:val="22"/>
              </w:rPr>
            </w:pPr>
            <w:r>
              <w:rPr>
                <w:iCs/>
                <w:sz w:val="22"/>
                <w:szCs w:val="22"/>
              </w:rPr>
              <w:t>≥1E-05</w:t>
            </w:r>
            <w:r>
              <w:rPr>
                <w:iCs/>
                <w:sz w:val="22"/>
                <w:szCs w:val="22"/>
              </w:rPr>
              <w:br/>
            </w:r>
            <w:r>
              <w:rPr>
                <w:iCs/>
                <w:sz w:val="22"/>
                <w:szCs w:val="22"/>
              </w:rPr>
              <w:t>＜</w:t>
            </w:r>
            <w:r>
              <w:rPr>
                <w:iCs/>
                <w:sz w:val="22"/>
                <w:szCs w:val="22"/>
              </w:rPr>
              <w:t>1E-04</w:t>
            </w:r>
          </w:p>
        </w:tc>
      </w:tr>
    </w:tbl>
    <w:p w14:paraId="58D9DFB0" w14:textId="77777777" w:rsidR="00397AA9" w:rsidRDefault="00397AA9" w:rsidP="00397AA9">
      <w:pPr>
        <w:snapToGrid w:val="0"/>
        <w:rPr>
          <w:bCs/>
          <w:color w:val="FF0000"/>
          <w:sz w:val="22"/>
          <w:szCs w:val="22"/>
        </w:rPr>
      </w:pPr>
    </w:p>
    <w:p w14:paraId="396743D2" w14:textId="77777777" w:rsidR="00397AA9" w:rsidRDefault="00397AA9" w:rsidP="00397AA9">
      <w:pPr>
        <w:tabs>
          <w:tab w:val="left" w:pos="855"/>
        </w:tabs>
        <w:jc w:val="left"/>
        <w:rPr>
          <w:sz w:val="22"/>
          <w:szCs w:val="22"/>
        </w:rPr>
      </w:pPr>
      <w:r>
        <w:rPr>
          <w:sz w:val="22"/>
          <w:szCs w:val="22"/>
        </w:rPr>
        <w:t xml:space="preserve">            </w:t>
      </w:r>
      <w:r>
        <w:rPr>
          <w:rFonts w:hint="eastAsia"/>
          <w:sz w:val="22"/>
          <w:szCs w:val="22"/>
        </w:rPr>
        <w:t xml:space="preserve"> </w:t>
      </w:r>
    </w:p>
    <w:p w14:paraId="49A1A3CF" w14:textId="77777777" w:rsidR="00C10C25" w:rsidRDefault="00C10C25" w:rsidP="00397AA9">
      <w:pPr>
        <w:tabs>
          <w:tab w:val="left" w:pos="855"/>
        </w:tabs>
        <w:jc w:val="left"/>
        <w:rPr>
          <w:sz w:val="22"/>
          <w:szCs w:val="22"/>
        </w:rPr>
      </w:pPr>
    </w:p>
    <w:p w14:paraId="591611D7" w14:textId="77777777" w:rsidR="00397AA9" w:rsidRPr="0094288D" w:rsidRDefault="00397AA9" w:rsidP="00780977">
      <w:pPr>
        <w:numPr>
          <w:ilvl w:val="1"/>
          <w:numId w:val="2"/>
        </w:numPr>
        <w:rPr>
          <w:bCs/>
          <w:color w:val="000000"/>
          <w:sz w:val="22"/>
          <w:szCs w:val="22"/>
        </w:rPr>
      </w:pPr>
      <w:r w:rsidRPr="0094288D">
        <w:rPr>
          <w:rFonts w:hint="eastAsia"/>
          <w:bCs/>
          <w:color w:val="000000"/>
          <w:sz w:val="22"/>
          <w:szCs w:val="22"/>
        </w:rPr>
        <w:lastRenderedPageBreak/>
        <w:t>附录</w:t>
      </w:r>
      <w:r w:rsidRPr="0094288D">
        <w:rPr>
          <w:rFonts w:hint="eastAsia"/>
          <w:bCs/>
          <w:color w:val="000000"/>
          <w:sz w:val="22"/>
          <w:szCs w:val="22"/>
        </w:rPr>
        <w:t>8</w:t>
      </w:r>
    </w:p>
    <w:p w14:paraId="3EB7568C" w14:textId="77777777" w:rsidR="00397AA9" w:rsidRDefault="00397AA9" w:rsidP="00712F54">
      <w:pPr>
        <w:tabs>
          <w:tab w:val="left" w:pos="855"/>
        </w:tabs>
        <w:ind w:left="454"/>
        <w:jc w:val="center"/>
        <w:rPr>
          <w:b/>
          <w:sz w:val="22"/>
          <w:szCs w:val="22"/>
        </w:rPr>
      </w:pPr>
      <w:r>
        <w:rPr>
          <w:b/>
          <w:sz w:val="22"/>
          <w:szCs w:val="22"/>
        </w:rPr>
        <w:t>缩略词</w:t>
      </w:r>
    </w:p>
    <w:tbl>
      <w:tblPr>
        <w:tblW w:w="0" w:type="auto"/>
        <w:jc w:val="center"/>
        <w:tblLayout w:type="fixed"/>
        <w:tblCellMar>
          <w:left w:w="0" w:type="dxa"/>
          <w:right w:w="0" w:type="dxa"/>
        </w:tblCellMar>
        <w:tblLook w:val="04A0" w:firstRow="1" w:lastRow="0" w:firstColumn="1" w:lastColumn="0" w:noHBand="0" w:noVBand="1"/>
      </w:tblPr>
      <w:tblGrid>
        <w:gridCol w:w="1216"/>
        <w:gridCol w:w="4216"/>
        <w:gridCol w:w="2653"/>
      </w:tblGrid>
      <w:tr w:rsidR="00397AA9" w14:paraId="3D6B1181" w14:textId="77777777" w:rsidTr="0094288D">
        <w:trPr>
          <w:trHeight w:hRule="exact" w:val="466"/>
          <w:tblHeader/>
          <w:jc w:val="center"/>
        </w:trPr>
        <w:tc>
          <w:tcPr>
            <w:tcW w:w="1216" w:type="dxa"/>
            <w:tcBorders>
              <w:top w:val="single" w:sz="12" w:space="0" w:color="000000"/>
              <w:left w:val="nil"/>
              <w:bottom w:val="single" w:sz="4" w:space="0" w:color="000000"/>
              <w:right w:val="nil"/>
            </w:tcBorders>
          </w:tcPr>
          <w:p w14:paraId="1A8012DA" w14:textId="77777777" w:rsidR="00397AA9" w:rsidRDefault="00397AA9" w:rsidP="0094288D">
            <w:pPr>
              <w:pStyle w:val="TableParagraph"/>
              <w:spacing w:line="251" w:lineRule="exact"/>
              <w:ind w:left="110"/>
              <w:rPr>
                <w:rFonts w:ascii="Times New Roman" w:eastAsia="宋体" w:hAnsi="Times New Roman"/>
              </w:rPr>
            </w:pPr>
            <w:r>
              <w:rPr>
                <w:rFonts w:ascii="Times New Roman" w:eastAsia="宋体" w:hAnsi="Times New Roman"/>
                <w:b/>
              </w:rPr>
              <w:t>缩略词</w:t>
            </w:r>
          </w:p>
        </w:tc>
        <w:tc>
          <w:tcPr>
            <w:tcW w:w="4216" w:type="dxa"/>
            <w:tcBorders>
              <w:top w:val="single" w:sz="12" w:space="0" w:color="000000"/>
              <w:left w:val="nil"/>
              <w:bottom w:val="single" w:sz="4" w:space="0" w:color="000000"/>
              <w:right w:val="nil"/>
            </w:tcBorders>
          </w:tcPr>
          <w:p w14:paraId="3E5FEE71" w14:textId="77777777" w:rsidR="00397AA9" w:rsidRDefault="00397AA9" w:rsidP="0094288D">
            <w:pPr>
              <w:pStyle w:val="TableParagraph"/>
              <w:spacing w:line="251" w:lineRule="exact"/>
              <w:ind w:left="278"/>
              <w:rPr>
                <w:rFonts w:ascii="Times New Roman" w:eastAsia="宋体" w:hAnsi="Times New Roman"/>
              </w:rPr>
            </w:pPr>
            <w:r>
              <w:rPr>
                <w:rFonts w:ascii="Times New Roman" w:eastAsia="宋体" w:hAnsi="Times New Roman"/>
                <w:b/>
                <w:spacing w:val="2"/>
              </w:rPr>
              <w:t>英</w:t>
            </w:r>
            <w:r>
              <w:rPr>
                <w:rFonts w:ascii="Times New Roman" w:eastAsia="宋体" w:hAnsi="Times New Roman"/>
                <w:b/>
              </w:rPr>
              <w:t>文</w:t>
            </w:r>
            <w:r>
              <w:rPr>
                <w:rFonts w:ascii="Times New Roman" w:eastAsia="宋体" w:hAnsi="Times New Roman"/>
                <w:b/>
                <w:spacing w:val="2"/>
              </w:rPr>
              <w:t>全</w:t>
            </w:r>
            <w:r>
              <w:rPr>
                <w:rFonts w:ascii="Times New Roman" w:eastAsia="宋体" w:hAnsi="Times New Roman"/>
                <w:b/>
              </w:rPr>
              <w:t>称</w:t>
            </w:r>
          </w:p>
        </w:tc>
        <w:tc>
          <w:tcPr>
            <w:tcW w:w="2653" w:type="dxa"/>
            <w:tcBorders>
              <w:top w:val="single" w:sz="12" w:space="0" w:color="000000"/>
              <w:left w:val="nil"/>
              <w:bottom w:val="single" w:sz="4" w:space="0" w:color="000000"/>
              <w:right w:val="nil"/>
            </w:tcBorders>
          </w:tcPr>
          <w:p w14:paraId="014B3634" w14:textId="77777777" w:rsidR="00397AA9" w:rsidRDefault="00397AA9" w:rsidP="0094288D">
            <w:pPr>
              <w:pStyle w:val="TableParagraph"/>
              <w:spacing w:line="251" w:lineRule="exact"/>
              <w:ind w:left="350"/>
              <w:rPr>
                <w:rFonts w:ascii="Times New Roman" w:eastAsia="宋体" w:hAnsi="Times New Roman"/>
              </w:rPr>
            </w:pPr>
            <w:r>
              <w:rPr>
                <w:rFonts w:ascii="Times New Roman" w:eastAsia="宋体" w:hAnsi="Times New Roman"/>
                <w:b/>
                <w:spacing w:val="2"/>
              </w:rPr>
              <w:t>中</w:t>
            </w:r>
            <w:r>
              <w:rPr>
                <w:rFonts w:ascii="Times New Roman" w:eastAsia="宋体" w:hAnsi="Times New Roman"/>
                <w:b/>
              </w:rPr>
              <w:t>文</w:t>
            </w:r>
            <w:r>
              <w:rPr>
                <w:rFonts w:ascii="Times New Roman" w:eastAsia="宋体" w:hAnsi="Times New Roman"/>
                <w:b/>
                <w:spacing w:val="2"/>
              </w:rPr>
              <w:t>全</w:t>
            </w:r>
            <w:r>
              <w:rPr>
                <w:rFonts w:ascii="Times New Roman" w:eastAsia="宋体" w:hAnsi="Times New Roman"/>
                <w:b/>
              </w:rPr>
              <w:t>称</w:t>
            </w:r>
          </w:p>
        </w:tc>
      </w:tr>
      <w:tr w:rsidR="00397AA9" w14:paraId="0EEB9636" w14:textId="77777777" w:rsidTr="0094288D">
        <w:trPr>
          <w:trHeight w:hRule="exact" w:val="477"/>
          <w:jc w:val="center"/>
        </w:trPr>
        <w:tc>
          <w:tcPr>
            <w:tcW w:w="1216" w:type="dxa"/>
            <w:tcBorders>
              <w:top w:val="single" w:sz="4" w:space="0" w:color="000000"/>
              <w:left w:val="nil"/>
              <w:bottom w:val="dotted" w:sz="4" w:space="0" w:color="000000"/>
              <w:right w:val="nil"/>
            </w:tcBorders>
          </w:tcPr>
          <w:p w14:paraId="4F8B4693" w14:textId="77777777" w:rsidR="00397AA9" w:rsidRDefault="00397AA9" w:rsidP="0094288D">
            <w:pPr>
              <w:pStyle w:val="TableParagraph"/>
              <w:spacing w:line="271" w:lineRule="exact"/>
              <w:ind w:left="110"/>
              <w:rPr>
                <w:rFonts w:ascii="Times New Roman" w:eastAsia="宋体" w:hAnsi="Times New Roman"/>
              </w:rPr>
            </w:pPr>
            <w:r>
              <w:rPr>
                <w:rFonts w:ascii="Times New Roman" w:eastAsia="宋体" w:hAnsi="Times New Roman"/>
              </w:rPr>
              <w:t>HAZOP</w:t>
            </w:r>
          </w:p>
        </w:tc>
        <w:tc>
          <w:tcPr>
            <w:tcW w:w="4216" w:type="dxa"/>
            <w:tcBorders>
              <w:top w:val="single" w:sz="4" w:space="0" w:color="000000"/>
              <w:left w:val="nil"/>
              <w:bottom w:val="dotted" w:sz="4" w:space="0" w:color="000000"/>
              <w:right w:val="nil"/>
            </w:tcBorders>
          </w:tcPr>
          <w:p w14:paraId="2D1F49FF" w14:textId="77777777" w:rsidR="00397AA9" w:rsidRDefault="00397AA9" w:rsidP="0094288D">
            <w:pPr>
              <w:pStyle w:val="TableParagraph"/>
              <w:spacing w:line="271" w:lineRule="exact"/>
              <w:ind w:left="278"/>
              <w:rPr>
                <w:rFonts w:ascii="Times New Roman" w:eastAsia="宋体" w:hAnsi="Times New Roman"/>
              </w:rPr>
            </w:pPr>
            <w:r>
              <w:rPr>
                <w:rFonts w:ascii="Times New Roman" w:eastAsia="宋体" w:hAnsi="Times New Roman"/>
              </w:rPr>
              <w:t>Hazard&amp;</w:t>
            </w:r>
            <w:r>
              <w:rPr>
                <w:rFonts w:ascii="Times New Roman" w:eastAsia="宋体" w:hAnsi="Times New Roman"/>
                <w:spacing w:val="-1"/>
              </w:rPr>
              <w:t>Operability</w:t>
            </w:r>
          </w:p>
        </w:tc>
        <w:tc>
          <w:tcPr>
            <w:tcW w:w="2653" w:type="dxa"/>
            <w:tcBorders>
              <w:top w:val="single" w:sz="4" w:space="0" w:color="000000"/>
              <w:left w:val="nil"/>
              <w:bottom w:val="dotted" w:sz="4" w:space="0" w:color="000000"/>
              <w:right w:val="nil"/>
            </w:tcBorders>
          </w:tcPr>
          <w:p w14:paraId="24669840" w14:textId="77777777" w:rsidR="00397AA9" w:rsidRDefault="00397AA9" w:rsidP="0094288D">
            <w:pPr>
              <w:pStyle w:val="TableParagraph"/>
              <w:spacing w:line="254" w:lineRule="exact"/>
              <w:ind w:left="350"/>
              <w:rPr>
                <w:rFonts w:ascii="Times New Roman" w:eastAsia="宋体" w:hAnsi="Times New Roman"/>
              </w:rPr>
            </w:pPr>
            <w:r>
              <w:rPr>
                <w:rFonts w:ascii="Times New Roman" w:eastAsia="宋体" w:hAnsi="Times New Roman"/>
              </w:rPr>
              <w:t>危险与可操作性分析</w:t>
            </w:r>
          </w:p>
        </w:tc>
      </w:tr>
      <w:tr w:rsidR="00397AA9" w14:paraId="6FD07A5B" w14:textId="77777777" w:rsidTr="0094288D">
        <w:trPr>
          <w:trHeight w:hRule="exact" w:val="478"/>
          <w:jc w:val="center"/>
        </w:trPr>
        <w:tc>
          <w:tcPr>
            <w:tcW w:w="1216" w:type="dxa"/>
            <w:tcBorders>
              <w:top w:val="dotted" w:sz="4" w:space="0" w:color="000000"/>
              <w:left w:val="nil"/>
              <w:bottom w:val="dotted" w:sz="4" w:space="0" w:color="000000"/>
              <w:right w:val="nil"/>
            </w:tcBorders>
          </w:tcPr>
          <w:p w14:paraId="7EEE499D" w14:textId="77777777" w:rsidR="00397AA9" w:rsidRDefault="00397AA9" w:rsidP="0094288D">
            <w:pPr>
              <w:pStyle w:val="TableParagraph"/>
              <w:spacing w:line="272" w:lineRule="exact"/>
              <w:ind w:left="110"/>
              <w:rPr>
                <w:rFonts w:ascii="Times New Roman" w:eastAsia="宋体" w:hAnsi="Times New Roman"/>
              </w:rPr>
            </w:pPr>
            <w:r>
              <w:rPr>
                <w:rFonts w:ascii="Times New Roman" w:eastAsia="宋体" w:hAnsi="Times New Roman"/>
              </w:rPr>
              <w:t>L</w:t>
            </w:r>
          </w:p>
        </w:tc>
        <w:tc>
          <w:tcPr>
            <w:tcW w:w="4216" w:type="dxa"/>
            <w:tcBorders>
              <w:top w:val="dotted" w:sz="4" w:space="0" w:color="000000"/>
              <w:left w:val="nil"/>
              <w:bottom w:val="dotted" w:sz="4" w:space="0" w:color="000000"/>
              <w:right w:val="nil"/>
            </w:tcBorders>
          </w:tcPr>
          <w:p w14:paraId="168B0E7D" w14:textId="77777777" w:rsidR="00397AA9" w:rsidRDefault="00397AA9" w:rsidP="0094288D">
            <w:pPr>
              <w:pStyle w:val="TableParagraph"/>
              <w:spacing w:line="272" w:lineRule="exact"/>
              <w:ind w:left="278"/>
              <w:rPr>
                <w:rFonts w:ascii="Times New Roman" w:eastAsia="宋体" w:hAnsi="Times New Roman"/>
              </w:rPr>
            </w:pPr>
            <w:r>
              <w:rPr>
                <w:rFonts w:ascii="Times New Roman" w:eastAsia="宋体" w:hAnsi="Times New Roman"/>
                <w:spacing w:val="-1"/>
              </w:rPr>
              <w:t>Likelihood</w:t>
            </w:r>
          </w:p>
        </w:tc>
        <w:tc>
          <w:tcPr>
            <w:tcW w:w="2653" w:type="dxa"/>
            <w:tcBorders>
              <w:top w:val="dotted" w:sz="4" w:space="0" w:color="000000"/>
              <w:left w:val="nil"/>
              <w:bottom w:val="dotted" w:sz="4" w:space="0" w:color="000000"/>
              <w:right w:val="nil"/>
            </w:tcBorders>
          </w:tcPr>
          <w:p w14:paraId="6FB78E06" w14:textId="77777777" w:rsidR="00397AA9" w:rsidRDefault="00397AA9" w:rsidP="0094288D">
            <w:pPr>
              <w:pStyle w:val="TableParagraph"/>
              <w:spacing w:line="255" w:lineRule="exact"/>
              <w:ind w:left="350"/>
              <w:rPr>
                <w:rFonts w:ascii="Times New Roman" w:eastAsia="宋体" w:hAnsi="Times New Roman"/>
              </w:rPr>
            </w:pPr>
            <w:r>
              <w:rPr>
                <w:rFonts w:ascii="Times New Roman" w:eastAsia="宋体" w:hAnsi="Times New Roman"/>
              </w:rPr>
              <w:t>可能性</w:t>
            </w:r>
          </w:p>
        </w:tc>
      </w:tr>
      <w:tr w:rsidR="00397AA9" w14:paraId="7424FBA1" w14:textId="77777777" w:rsidTr="0094288D">
        <w:trPr>
          <w:trHeight w:hRule="exact" w:val="478"/>
          <w:jc w:val="center"/>
        </w:trPr>
        <w:tc>
          <w:tcPr>
            <w:tcW w:w="1216" w:type="dxa"/>
            <w:tcBorders>
              <w:top w:val="dotted" w:sz="4" w:space="0" w:color="000000"/>
              <w:left w:val="nil"/>
              <w:bottom w:val="dotted" w:sz="4" w:space="0" w:color="000000"/>
              <w:right w:val="nil"/>
            </w:tcBorders>
          </w:tcPr>
          <w:p w14:paraId="2BF2F0C4" w14:textId="77777777" w:rsidR="00397AA9" w:rsidRDefault="00397AA9" w:rsidP="0094288D">
            <w:pPr>
              <w:pStyle w:val="TableParagraph"/>
              <w:spacing w:line="269" w:lineRule="exact"/>
              <w:ind w:left="110"/>
              <w:rPr>
                <w:rFonts w:ascii="Times New Roman" w:eastAsia="宋体" w:hAnsi="Times New Roman"/>
              </w:rPr>
            </w:pPr>
            <w:r>
              <w:rPr>
                <w:rFonts w:ascii="Times New Roman" w:eastAsia="宋体" w:hAnsi="Times New Roman"/>
              </w:rPr>
              <w:t>P&amp;ID</w:t>
            </w:r>
          </w:p>
        </w:tc>
        <w:tc>
          <w:tcPr>
            <w:tcW w:w="4216" w:type="dxa"/>
            <w:tcBorders>
              <w:top w:val="dotted" w:sz="4" w:space="0" w:color="000000"/>
              <w:left w:val="nil"/>
              <w:bottom w:val="dotted" w:sz="4" w:space="0" w:color="000000"/>
              <w:right w:val="nil"/>
            </w:tcBorders>
          </w:tcPr>
          <w:p w14:paraId="220B64D9" w14:textId="77777777" w:rsidR="00397AA9" w:rsidRDefault="00397AA9" w:rsidP="0094288D">
            <w:pPr>
              <w:pStyle w:val="TableParagraph"/>
              <w:spacing w:line="269" w:lineRule="exact"/>
              <w:ind w:left="278"/>
              <w:rPr>
                <w:rFonts w:ascii="Times New Roman" w:eastAsia="宋体" w:hAnsi="Times New Roman"/>
              </w:rPr>
            </w:pPr>
            <w:r>
              <w:rPr>
                <w:rFonts w:ascii="Times New Roman" w:eastAsia="宋体" w:hAnsi="Times New Roman"/>
              </w:rPr>
              <w:t xml:space="preserve">Piping &amp; </w:t>
            </w:r>
            <w:r>
              <w:rPr>
                <w:rFonts w:ascii="Times New Roman" w:eastAsia="宋体" w:hAnsi="Times New Roman"/>
                <w:spacing w:val="-1"/>
              </w:rPr>
              <w:t>Instrumentation Diagram</w:t>
            </w:r>
          </w:p>
        </w:tc>
        <w:tc>
          <w:tcPr>
            <w:tcW w:w="2653" w:type="dxa"/>
            <w:tcBorders>
              <w:top w:val="dotted" w:sz="4" w:space="0" w:color="000000"/>
              <w:left w:val="nil"/>
              <w:bottom w:val="dotted" w:sz="4" w:space="0" w:color="000000"/>
              <w:right w:val="nil"/>
            </w:tcBorders>
          </w:tcPr>
          <w:p w14:paraId="2A28A3E9" w14:textId="77777777" w:rsidR="00397AA9" w:rsidRDefault="00397AA9" w:rsidP="0094288D">
            <w:pPr>
              <w:pStyle w:val="TableParagraph"/>
              <w:spacing w:line="252" w:lineRule="exact"/>
              <w:ind w:left="350"/>
              <w:rPr>
                <w:rFonts w:ascii="Times New Roman" w:eastAsia="宋体" w:hAnsi="Times New Roman"/>
              </w:rPr>
            </w:pPr>
            <w:r>
              <w:rPr>
                <w:rFonts w:ascii="Times New Roman" w:eastAsia="宋体" w:hAnsi="Times New Roman"/>
              </w:rPr>
              <w:t>管道和仪表图</w:t>
            </w:r>
          </w:p>
        </w:tc>
      </w:tr>
      <w:tr w:rsidR="00397AA9" w14:paraId="2E7631AC" w14:textId="77777777" w:rsidTr="0094288D">
        <w:trPr>
          <w:trHeight w:hRule="exact" w:val="478"/>
          <w:jc w:val="center"/>
        </w:trPr>
        <w:tc>
          <w:tcPr>
            <w:tcW w:w="1216" w:type="dxa"/>
            <w:tcBorders>
              <w:top w:val="dotted" w:sz="4" w:space="0" w:color="000000"/>
              <w:left w:val="nil"/>
              <w:bottom w:val="dotted" w:sz="4" w:space="0" w:color="000000"/>
              <w:right w:val="nil"/>
            </w:tcBorders>
          </w:tcPr>
          <w:p w14:paraId="49D65576" w14:textId="77777777" w:rsidR="00397AA9" w:rsidRDefault="00397AA9" w:rsidP="0094288D">
            <w:pPr>
              <w:pStyle w:val="TableParagraph"/>
              <w:spacing w:line="269" w:lineRule="exact"/>
              <w:ind w:left="110"/>
              <w:rPr>
                <w:rFonts w:ascii="Times New Roman" w:eastAsia="宋体" w:hAnsi="Times New Roman"/>
              </w:rPr>
            </w:pPr>
            <w:r>
              <w:rPr>
                <w:rFonts w:ascii="Times New Roman" w:eastAsia="宋体" w:hAnsi="Times New Roman"/>
              </w:rPr>
              <w:t>PFD</w:t>
            </w:r>
          </w:p>
        </w:tc>
        <w:tc>
          <w:tcPr>
            <w:tcW w:w="4216" w:type="dxa"/>
            <w:tcBorders>
              <w:top w:val="dotted" w:sz="4" w:space="0" w:color="000000"/>
              <w:left w:val="nil"/>
              <w:bottom w:val="dotted" w:sz="4" w:space="0" w:color="000000"/>
              <w:right w:val="nil"/>
            </w:tcBorders>
          </w:tcPr>
          <w:p w14:paraId="3E996104" w14:textId="77777777" w:rsidR="00397AA9" w:rsidRDefault="00397AA9" w:rsidP="0094288D">
            <w:pPr>
              <w:pStyle w:val="TableParagraph"/>
              <w:spacing w:line="269" w:lineRule="exact"/>
              <w:ind w:left="278"/>
              <w:rPr>
                <w:rFonts w:ascii="Times New Roman" w:eastAsia="宋体" w:hAnsi="Times New Roman"/>
              </w:rPr>
            </w:pPr>
            <w:r>
              <w:rPr>
                <w:rFonts w:ascii="Times New Roman" w:eastAsia="宋体" w:hAnsi="Times New Roman"/>
              </w:rPr>
              <w:t xml:space="preserve">Process Flow </w:t>
            </w:r>
            <w:r>
              <w:rPr>
                <w:rFonts w:ascii="Times New Roman" w:eastAsia="宋体" w:hAnsi="Times New Roman"/>
                <w:spacing w:val="-1"/>
              </w:rPr>
              <w:t>Diagram</w:t>
            </w:r>
          </w:p>
        </w:tc>
        <w:tc>
          <w:tcPr>
            <w:tcW w:w="2653" w:type="dxa"/>
            <w:tcBorders>
              <w:top w:val="dotted" w:sz="4" w:space="0" w:color="000000"/>
              <w:left w:val="nil"/>
              <w:bottom w:val="dotted" w:sz="4" w:space="0" w:color="000000"/>
              <w:right w:val="nil"/>
            </w:tcBorders>
          </w:tcPr>
          <w:p w14:paraId="1D2BA56E" w14:textId="77777777" w:rsidR="00397AA9" w:rsidRDefault="00397AA9" w:rsidP="0094288D">
            <w:pPr>
              <w:pStyle w:val="TableParagraph"/>
              <w:spacing w:line="252" w:lineRule="exact"/>
              <w:ind w:left="350"/>
              <w:rPr>
                <w:rFonts w:ascii="Times New Roman" w:eastAsia="宋体" w:hAnsi="Times New Roman"/>
              </w:rPr>
            </w:pPr>
            <w:r>
              <w:rPr>
                <w:rFonts w:ascii="Times New Roman" w:eastAsia="宋体" w:hAnsi="Times New Roman"/>
              </w:rPr>
              <w:t>工艺流程图</w:t>
            </w:r>
          </w:p>
        </w:tc>
      </w:tr>
      <w:tr w:rsidR="00397AA9" w14:paraId="50535927" w14:textId="77777777" w:rsidTr="0094288D">
        <w:trPr>
          <w:trHeight w:hRule="exact" w:val="478"/>
          <w:jc w:val="center"/>
        </w:trPr>
        <w:tc>
          <w:tcPr>
            <w:tcW w:w="1216" w:type="dxa"/>
            <w:tcBorders>
              <w:top w:val="dotted" w:sz="4" w:space="0" w:color="000000"/>
              <w:left w:val="nil"/>
              <w:bottom w:val="dotted" w:sz="4" w:space="0" w:color="000000"/>
              <w:right w:val="nil"/>
            </w:tcBorders>
          </w:tcPr>
          <w:p w14:paraId="075C5C9E" w14:textId="77777777" w:rsidR="00397AA9" w:rsidRDefault="00397AA9" w:rsidP="0094288D">
            <w:pPr>
              <w:pStyle w:val="TableParagraph"/>
              <w:spacing w:line="269" w:lineRule="exact"/>
              <w:ind w:left="110"/>
              <w:rPr>
                <w:rFonts w:ascii="Times New Roman" w:eastAsia="宋体" w:hAnsi="Times New Roman"/>
              </w:rPr>
            </w:pPr>
            <w:r>
              <w:rPr>
                <w:rFonts w:ascii="Times New Roman" w:eastAsia="宋体" w:hAnsi="Times New Roman"/>
              </w:rPr>
              <w:t>PHA</w:t>
            </w:r>
          </w:p>
        </w:tc>
        <w:tc>
          <w:tcPr>
            <w:tcW w:w="4216" w:type="dxa"/>
            <w:tcBorders>
              <w:top w:val="dotted" w:sz="4" w:space="0" w:color="000000"/>
              <w:left w:val="nil"/>
              <w:bottom w:val="dotted" w:sz="4" w:space="0" w:color="000000"/>
              <w:right w:val="nil"/>
            </w:tcBorders>
          </w:tcPr>
          <w:p w14:paraId="7D59D7A9" w14:textId="77777777" w:rsidR="00397AA9" w:rsidRDefault="00397AA9" w:rsidP="0094288D">
            <w:pPr>
              <w:pStyle w:val="TableParagraph"/>
              <w:spacing w:line="269" w:lineRule="exact"/>
              <w:ind w:left="278"/>
              <w:rPr>
                <w:rFonts w:ascii="Times New Roman" w:eastAsia="宋体" w:hAnsi="Times New Roman"/>
              </w:rPr>
            </w:pPr>
            <w:r>
              <w:rPr>
                <w:rFonts w:ascii="Times New Roman" w:eastAsia="宋体" w:hAnsi="Times New Roman"/>
              </w:rPr>
              <w:t>Process Hazard Analysis</w:t>
            </w:r>
          </w:p>
        </w:tc>
        <w:tc>
          <w:tcPr>
            <w:tcW w:w="2653" w:type="dxa"/>
            <w:tcBorders>
              <w:top w:val="dotted" w:sz="4" w:space="0" w:color="000000"/>
              <w:left w:val="nil"/>
              <w:bottom w:val="dotted" w:sz="4" w:space="0" w:color="000000"/>
              <w:right w:val="nil"/>
            </w:tcBorders>
          </w:tcPr>
          <w:p w14:paraId="7AB36C6C" w14:textId="77777777" w:rsidR="00397AA9" w:rsidRDefault="00397AA9" w:rsidP="0094288D">
            <w:pPr>
              <w:pStyle w:val="TableParagraph"/>
              <w:spacing w:line="252" w:lineRule="exact"/>
              <w:ind w:left="350"/>
              <w:rPr>
                <w:rFonts w:ascii="Times New Roman" w:eastAsia="宋体" w:hAnsi="Times New Roman"/>
              </w:rPr>
            </w:pPr>
            <w:r>
              <w:rPr>
                <w:rFonts w:ascii="Times New Roman" w:eastAsia="宋体" w:hAnsi="Times New Roman"/>
              </w:rPr>
              <w:t>过程危害分析</w:t>
            </w:r>
          </w:p>
        </w:tc>
      </w:tr>
      <w:tr w:rsidR="00397AA9" w14:paraId="1CA81F4E" w14:textId="77777777" w:rsidTr="0094288D">
        <w:trPr>
          <w:trHeight w:hRule="exact" w:val="475"/>
          <w:jc w:val="center"/>
        </w:trPr>
        <w:tc>
          <w:tcPr>
            <w:tcW w:w="1216" w:type="dxa"/>
            <w:tcBorders>
              <w:top w:val="dotted" w:sz="4" w:space="0" w:color="000000"/>
              <w:left w:val="nil"/>
              <w:bottom w:val="dotted" w:sz="4" w:space="0" w:color="000000"/>
              <w:right w:val="nil"/>
            </w:tcBorders>
          </w:tcPr>
          <w:p w14:paraId="289018FE" w14:textId="77777777" w:rsidR="00397AA9" w:rsidRDefault="00397AA9" w:rsidP="0094288D">
            <w:pPr>
              <w:pStyle w:val="TableParagraph"/>
              <w:spacing w:line="269" w:lineRule="exact"/>
              <w:ind w:left="110"/>
              <w:rPr>
                <w:rFonts w:ascii="Times New Roman" w:eastAsia="宋体" w:hAnsi="Times New Roman"/>
              </w:rPr>
            </w:pPr>
            <w:r>
              <w:rPr>
                <w:rFonts w:ascii="Times New Roman" w:eastAsia="宋体" w:hAnsi="Times New Roman"/>
              </w:rPr>
              <w:t>BPCS</w:t>
            </w:r>
          </w:p>
        </w:tc>
        <w:tc>
          <w:tcPr>
            <w:tcW w:w="4216" w:type="dxa"/>
            <w:tcBorders>
              <w:top w:val="dotted" w:sz="4" w:space="0" w:color="000000"/>
              <w:left w:val="nil"/>
              <w:bottom w:val="dotted" w:sz="4" w:space="0" w:color="000000"/>
              <w:right w:val="nil"/>
            </w:tcBorders>
          </w:tcPr>
          <w:p w14:paraId="3B1B8A5C" w14:textId="77777777" w:rsidR="00397AA9" w:rsidRDefault="00397AA9" w:rsidP="0094288D">
            <w:pPr>
              <w:pStyle w:val="TableParagraph"/>
              <w:spacing w:line="269" w:lineRule="exact"/>
              <w:ind w:left="278"/>
              <w:rPr>
                <w:rFonts w:ascii="Times New Roman" w:eastAsia="宋体" w:hAnsi="Times New Roman"/>
              </w:rPr>
            </w:pPr>
            <w:r>
              <w:rPr>
                <w:rFonts w:ascii="Times New Roman" w:eastAsia="宋体" w:hAnsi="Times New Roman"/>
                <w:spacing w:val="-1"/>
              </w:rPr>
              <w:t>Basic Process Control System</w:t>
            </w:r>
          </w:p>
        </w:tc>
        <w:tc>
          <w:tcPr>
            <w:tcW w:w="2653" w:type="dxa"/>
            <w:tcBorders>
              <w:top w:val="dotted" w:sz="4" w:space="0" w:color="000000"/>
              <w:left w:val="nil"/>
              <w:bottom w:val="dotted" w:sz="4" w:space="0" w:color="000000"/>
              <w:right w:val="nil"/>
            </w:tcBorders>
          </w:tcPr>
          <w:p w14:paraId="2A97CD34" w14:textId="77777777" w:rsidR="00397AA9" w:rsidRDefault="00397AA9" w:rsidP="0094288D">
            <w:pPr>
              <w:pStyle w:val="TableParagraph"/>
              <w:spacing w:line="252" w:lineRule="exact"/>
              <w:ind w:left="350"/>
              <w:rPr>
                <w:rFonts w:ascii="Times New Roman" w:eastAsia="宋体" w:hAnsi="Times New Roman"/>
              </w:rPr>
            </w:pPr>
            <w:r>
              <w:rPr>
                <w:rFonts w:ascii="Times New Roman" w:eastAsia="宋体" w:hAnsi="Times New Roman"/>
              </w:rPr>
              <w:t>基本过程控制系统</w:t>
            </w:r>
          </w:p>
        </w:tc>
      </w:tr>
      <w:tr w:rsidR="00397AA9" w14:paraId="51A23BDB" w14:textId="77777777" w:rsidTr="0094288D">
        <w:trPr>
          <w:trHeight w:hRule="exact" w:val="478"/>
          <w:jc w:val="center"/>
        </w:trPr>
        <w:tc>
          <w:tcPr>
            <w:tcW w:w="1216" w:type="dxa"/>
            <w:tcBorders>
              <w:top w:val="dotted" w:sz="4" w:space="0" w:color="000000"/>
              <w:left w:val="nil"/>
              <w:bottom w:val="dotted" w:sz="4" w:space="0" w:color="000000"/>
              <w:right w:val="nil"/>
            </w:tcBorders>
          </w:tcPr>
          <w:p w14:paraId="78C5BDE3" w14:textId="77777777" w:rsidR="00397AA9" w:rsidRDefault="00397AA9" w:rsidP="0094288D">
            <w:pPr>
              <w:pStyle w:val="TableParagraph"/>
              <w:spacing w:line="269" w:lineRule="exact"/>
              <w:ind w:left="110"/>
              <w:rPr>
                <w:rFonts w:ascii="Times New Roman" w:eastAsia="宋体" w:hAnsi="Times New Roman"/>
              </w:rPr>
            </w:pPr>
            <w:r>
              <w:rPr>
                <w:rFonts w:ascii="Times New Roman" w:eastAsia="宋体" w:hAnsi="Times New Roman"/>
                <w:spacing w:val="-1"/>
              </w:rPr>
              <w:t>RR</w:t>
            </w:r>
          </w:p>
        </w:tc>
        <w:tc>
          <w:tcPr>
            <w:tcW w:w="4216" w:type="dxa"/>
            <w:tcBorders>
              <w:top w:val="dotted" w:sz="4" w:space="0" w:color="000000"/>
              <w:left w:val="nil"/>
              <w:bottom w:val="dotted" w:sz="4" w:space="0" w:color="000000"/>
              <w:right w:val="nil"/>
            </w:tcBorders>
          </w:tcPr>
          <w:p w14:paraId="5512A367" w14:textId="77777777" w:rsidR="00397AA9" w:rsidRDefault="00397AA9" w:rsidP="0094288D">
            <w:pPr>
              <w:pStyle w:val="TableParagraph"/>
              <w:spacing w:line="269" w:lineRule="exact"/>
              <w:ind w:left="278"/>
              <w:rPr>
                <w:rFonts w:ascii="Times New Roman" w:eastAsia="宋体" w:hAnsi="Times New Roman"/>
              </w:rPr>
            </w:pPr>
            <w:r>
              <w:rPr>
                <w:rFonts w:ascii="Times New Roman" w:eastAsia="宋体" w:hAnsi="Times New Roman"/>
                <w:spacing w:val="-1"/>
              </w:rPr>
              <w:t xml:space="preserve">Risk </w:t>
            </w:r>
            <w:r>
              <w:rPr>
                <w:rFonts w:ascii="Times New Roman" w:eastAsia="宋体" w:hAnsi="Times New Roman"/>
              </w:rPr>
              <w:t>Ranking</w:t>
            </w:r>
          </w:p>
        </w:tc>
        <w:tc>
          <w:tcPr>
            <w:tcW w:w="2653" w:type="dxa"/>
            <w:tcBorders>
              <w:top w:val="dotted" w:sz="4" w:space="0" w:color="000000"/>
              <w:left w:val="nil"/>
              <w:bottom w:val="dotted" w:sz="4" w:space="0" w:color="000000"/>
              <w:right w:val="nil"/>
            </w:tcBorders>
          </w:tcPr>
          <w:p w14:paraId="47137CA9" w14:textId="77777777" w:rsidR="00397AA9" w:rsidRDefault="00397AA9" w:rsidP="0094288D">
            <w:pPr>
              <w:pStyle w:val="TableParagraph"/>
              <w:spacing w:line="252" w:lineRule="exact"/>
              <w:ind w:left="350"/>
              <w:rPr>
                <w:rFonts w:ascii="Times New Roman" w:eastAsia="宋体" w:hAnsi="Times New Roman"/>
              </w:rPr>
            </w:pPr>
            <w:r>
              <w:rPr>
                <w:rFonts w:ascii="Times New Roman" w:eastAsia="宋体" w:hAnsi="Times New Roman"/>
              </w:rPr>
              <w:t>风险等级</w:t>
            </w:r>
          </w:p>
        </w:tc>
      </w:tr>
      <w:tr w:rsidR="00397AA9" w14:paraId="58499E99" w14:textId="77777777" w:rsidTr="0094288D">
        <w:trPr>
          <w:trHeight w:hRule="exact" w:val="480"/>
          <w:jc w:val="center"/>
        </w:trPr>
        <w:tc>
          <w:tcPr>
            <w:tcW w:w="1216" w:type="dxa"/>
            <w:tcBorders>
              <w:top w:val="dotted" w:sz="4" w:space="0" w:color="000000"/>
              <w:left w:val="nil"/>
              <w:bottom w:val="dotted" w:sz="4" w:space="0" w:color="000000"/>
              <w:right w:val="nil"/>
            </w:tcBorders>
          </w:tcPr>
          <w:p w14:paraId="57DF1FF1" w14:textId="77777777" w:rsidR="00397AA9" w:rsidRDefault="00397AA9" w:rsidP="0094288D">
            <w:pPr>
              <w:pStyle w:val="TableParagraph"/>
              <w:spacing w:line="272" w:lineRule="exact"/>
              <w:ind w:left="110"/>
              <w:rPr>
                <w:rFonts w:ascii="Times New Roman" w:eastAsia="宋体" w:hAnsi="Times New Roman"/>
              </w:rPr>
            </w:pPr>
            <w:r>
              <w:rPr>
                <w:rFonts w:ascii="Times New Roman" w:eastAsia="宋体" w:hAnsi="Times New Roman"/>
              </w:rPr>
              <w:t>S</w:t>
            </w:r>
          </w:p>
        </w:tc>
        <w:tc>
          <w:tcPr>
            <w:tcW w:w="4216" w:type="dxa"/>
            <w:tcBorders>
              <w:top w:val="dotted" w:sz="4" w:space="0" w:color="000000"/>
              <w:left w:val="nil"/>
              <w:bottom w:val="dotted" w:sz="4" w:space="0" w:color="000000"/>
              <w:right w:val="nil"/>
            </w:tcBorders>
          </w:tcPr>
          <w:p w14:paraId="25D94329" w14:textId="77777777" w:rsidR="00397AA9" w:rsidRDefault="00397AA9" w:rsidP="0094288D">
            <w:pPr>
              <w:pStyle w:val="TableParagraph"/>
              <w:spacing w:line="272" w:lineRule="exact"/>
              <w:ind w:left="278"/>
              <w:rPr>
                <w:rFonts w:ascii="Times New Roman" w:eastAsia="宋体" w:hAnsi="Times New Roman"/>
              </w:rPr>
            </w:pPr>
            <w:r>
              <w:rPr>
                <w:rFonts w:ascii="Times New Roman" w:eastAsia="宋体" w:hAnsi="Times New Roman"/>
                <w:spacing w:val="-1"/>
              </w:rPr>
              <w:t>Severity</w:t>
            </w:r>
          </w:p>
        </w:tc>
        <w:tc>
          <w:tcPr>
            <w:tcW w:w="2653" w:type="dxa"/>
            <w:tcBorders>
              <w:top w:val="dotted" w:sz="4" w:space="0" w:color="000000"/>
              <w:left w:val="nil"/>
              <w:bottom w:val="dotted" w:sz="4" w:space="0" w:color="000000"/>
              <w:right w:val="nil"/>
            </w:tcBorders>
          </w:tcPr>
          <w:p w14:paraId="1AF230DF" w14:textId="77777777" w:rsidR="00397AA9" w:rsidRDefault="00397AA9" w:rsidP="0094288D">
            <w:pPr>
              <w:pStyle w:val="TableParagraph"/>
              <w:spacing w:line="255" w:lineRule="exact"/>
              <w:ind w:left="350"/>
              <w:rPr>
                <w:rFonts w:ascii="Times New Roman" w:eastAsia="宋体" w:hAnsi="Times New Roman"/>
              </w:rPr>
            </w:pPr>
            <w:r>
              <w:rPr>
                <w:rFonts w:ascii="Times New Roman" w:eastAsia="宋体" w:hAnsi="Times New Roman"/>
              </w:rPr>
              <w:t>严重性</w:t>
            </w:r>
          </w:p>
        </w:tc>
      </w:tr>
      <w:tr w:rsidR="00397AA9" w14:paraId="23EACE16" w14:textId="77777777" w:rsidTr="0094288D">
        <w:trPr>
          <w:trHeight w:hRule="exact" w:val="480"/>
          <w:jc w:val="center"/>
        </w:trPr>
        <w:tc>
          <w:tcPr>
            <w:tcW w:w="1216" w:type="dxa"/>
            <w:tcBorders>
              <w:top w:val="dotted" w:sz="4" w:space="0" w:color="000000"/>
              <w:left w:val="nil"/>
              <w:bottom w:val="dotted" w:sz="4" w:space="0" w:color="000000"/>
              <w:right w:val="nil"/>
            </w:tcBorders>
          </w:tcPr>
          <w:p w14:paraId="1B562748" w14:textId="77777777" w:rsidR="00397AA9" w:rsidRDefault="00397AA9" w:rsidP="0094288D">
            <w:pPr>
              <w:pStyle w:val="TableParagraph"/>
              <w:spacing w:line="272" w:lineRule="exact"/>
              <w:ind w:left="110"/>
              <w:rPr>
                <w:rFonts w:ascii="Times New Roman" w:eastAsia="宋体" w:hAnsi="Times New Roman"/>
              </w:rPr>
            </w:pPr>
            <w:r>
              <w:rPr>
                <w:rFonts w:ascii="Times New Roman" w:eastAsia="宋体" w:hAnsi="Times New Roman"/>
              </w:rPr>
              <w:t>SIF</w:t>
            </w:r>
          </w:p>
        </w:tc>
        <w:tc>
          <w:tcPr>
            <w:tcW w:w="4216" w:type="dxa"/>
            <w:tcBorders>
              <w:top w:val="dotted" w:sz="4" w:space="0" w:color="000000"/>
              <w:left w:val="nil"/>
              <w:bottom w:val="dotted" w:sz="4" w:space="0" w:color="000000"/>
              <w:right w:val="nil"/>
            </w:tcBorders>
          </w:tcPr>
          <w:p w14:paraId="532DA483" w14:textId="77777777" w:rsidR="00397AA9" w:rsidRDefault="00397AA9" w:rsidP="0094288D">
            <w:pPr>
              <w:pStyle w:val="TableParagraph"/>
              <w:spacing w:line="272" w:lineRule="exact"/>
              <w:ind w:left="278"/>
              <w:rPr>
                <w:rFonts w:ascii="Times New Roman" w:eastAsia="宋体" w:hAnsi="Times New Roman"/>
                <w:spacing w:val="-1"/>
              </w:rPr>
            </w:pPr>
            <w:r>
              <w:rPr>
                <w:rFonts w:ascii="Times New Roman" w:eastAsia="宋体" w:hAnsi="Times New Roman"/>
                <w:spacing w:val="-1"/>
              </w:rPr>
              <w:t>Safety Instrument Function</w:t>
            </w:r>
          </w:p>
        </w:tc>
        <w:tc>
          <w:tcPr>
            <w:tcW w:w="2653" w:type="dxa"/>
            <w:tcBorders>
              <w:top w:val="dotted" w:sz="4" w:space="0" w:color="000000"/>
              <w:left w:val="nil"/>
              <w:bottom w:val="dotted" w:sz="4" w:space="0" w:color="000000"/>
              <w:right w:val="nil"/>
            </w:tcBorders>
          </w:tcPr>
          <w:p w14:paraId="190D07A4" w14:textId="77777777" w:rsidR="00397AA9" w:rsidRDefault="00397AA9" w:rsidP="0094288D">
            <w:pPr>
              <w:pStyle w:val="TableParagraph"/>
              <w:spacing w:line="255" w:lineRule="exact"/>
              <w:ind w:left="350"/>
              <w:rPr>
                <w:rFonts w:ascii="Times New Roman" w:eastAsia="宋体" w:hAnsi="Times New Roman"/>
              </w:rPr>
            </w:pPr>
            <w:r>
              <w:rPr>
                <w:rFonts w:ascii="Times New Roman" w:eastAsia="宋体" w:hAnsi="Times New Roman"/>
              </w:rPr>
              <w:t>安全仪表功能</w:t>
            </w:r>
          </w:p>
        </w:tc>
      </w:tr>
      <w:tr w:rsidR="00397AA9" w14:paraId="2700EE93" w14:textId="77777777" w:rsidTr="0094288D">
        <w:trPr>
          <w:trHeight w:hRule="exact" w:val="507"/>
          <w:jc w:val="center"/>
        </w:trPr>
        <w:tc>
          <w:tcPr>
            <w:tcW w:w="1216" w:type="dxa"/>
            <w:tcBorders>
              <w:top w:val="dotted" w:sz="4" w:space="0" w:color="000000"/>
              <w:left w:val="nil"/>
              <w:bottom w:val="dotted" w:sz="4" w:space="0" w:color="000000"/>
              <w:right w:val="nil"/>
            </w:tcBorders>
          </w:tcPr>
          <w:p w14:paraId="01F0DB9E" w14:textId="77777777" w:rsidR="00397AA9" w:rsidRDefault="00397AA9" w:rsidP="0094288D">
            <w:pPr>
              <w:pStyle w:val="TableParagraph"/>
              <w:spacing w:line="269" w:lineRule="exact"/>
              <w:ind w:left="110"/>
              <w:rPr>
                <w:rFonts w:ascii="Times New Roman" w:eastAsia="宋体" w:hAnsi="Times New Roman"/>
              </w:rPr>
            </w:pPr>
            <w:r>
              <w:rPr>
                <w:rFonts w:ascii="Times New Roman" w:eastAsia="宋体" w:hAnsi="Times New Roman"/>
              </w:rPr>
              <w:t>SOP</w:t>
            </w:r>
          </w:p>
        </w:tc>
        <w:tc>
          <w:tcPr>
            <w:tcW w:w="4216" w:type="dxa"/>
            <w:tcBorders>
              <w:top w:val="dotted" w:sz="4" w:space="0" w:color="000000"/>
              <w:left w:val="nil"/>
              <w:bottom w:val="dotted" w:sz="4" w:space="0" w:color="000000"/>
              <w:right w:val="nil"/>
            </w:tcBorders>
          </w:tcPr>
          <w:p w14:paraId="1025E3AA" w14:textId="77777777" w:rsidR="00397AA9" w:rsidRDefault="00397AA9" w:rsidP="0094288D">
            <w:pPr>
              <w:pStyle w:val="TableParagraph"/>
              <w:spacing w:line="269" w:lineRule="exact"/>
              <w:ind w:left="278"/>
              <w:rPr>
                <w:rFonts w:ascii="Times New Roman" w:eastAsia="宋体" w:hAnsi="Times New Roman"/>
              </w:rPr>
            </w:pPr>
            <w:r>
              <w:rPr>
                <w:rFonts w:ascii="Times New Roman" w:eastAsia="宋体" w:hAnsi="Times New Roman"/>
                <w:spacing w:val="-1"/>
              </w:rPr>
              <w:t>Standard Operating Procedure</w:t>
            </w:r>
          </w:p>
        </w:tc>
        <w:tc>
          <w:tcPr>
            <w:tcW w:w="2653" w:type="dxa"/>
            <w:tcBorders>
              <w:top w:val="dotted" w:sz="4" w:space="0" w:color="000000"/>
              <w:left w:val="nil"/>
              <w:bottom w:val="dotted" w:sz="4" w:space="0" w:color="000000"/>
              <w:right w:val="nil"/>
            </w:tcBorders>
          </w:tcPr>
          <w:p w14:paraId="189BAB22" w14:textId="77777777" w:rsidR="00397AA9" w:rsidRDefault="00397AA9" w:rsidP="0094288D">
            <w:pPr>
              <w:pStyle w:val="TableParagraph"/>
              <w:spacing w:line="252" w:lineRule="exact"/>
              <w:ind w:left="350"/>
              <w:rPr>
                <w:rFonts w:ascii="Times New Roman" w:eastAsia="宋体" w:hAnsi="Times New Roman"/>
              </w:rPr>
            </w:pPr>
            <w:r>
              <w:rPr>
                <w:rFonts w:ascii="Times New Roman" w:eastAsia="宋体" w:hAnsi="Times New Roman"/>
              </w:rPr>
              <w:t>标准操作程序</w:t>
            </w:r>
          </w:p>
        </w:tc>
      </w:tr>
      <w:tr w:rsidR="00397AA9" w14:paraId="4679623A" w14:textId="77777777" w:rsidTr="0094288D">
        <w:trPr>
          <w:trHeight w:hRule="exact" w:val="507"/>
          <w:jc w:val="center"/>
        </w:trPr>
        <w:tc>
          <w:tcPr>
            <w:tcW w:w="1216" w:type="dxa"/>
            <w:tcBorders>
              <w:top w:val="dotted" w:sz="4" w:space="0" w:color="000000"/>
              <w:left w:val="nil"/>
              <w:bottom w:val="dotted" w:sz="4" w:space="0" w:color="000000"/>
              <w:right w:val="nil"/>
            </w:tcBorders>
          </w:tcPr>
          <w:p w14:paraId="69CD5238" w14:textId="77777777" w:rsidR="00397AA9" w:rsidRDefault="00397AA9" w:rsidP="0094288D">
            <w:pPr>
              <w:pStyle w:val="TableParagraph"/>
              <w:spacing w:line="269" w:lineRule="exact"/>
              <w:ind w:left="110"/>
              <w:rPr>
                <w:rFonts w:ascii="Times New Roman" w:eastAsia="宋体" w:hAnsi="Times New Roman"/>
              </w:rPr>
            </w:pPr>
            <w:r>
              <w:rPr>
                <w:rFonts w:ascii="Times New Roman" w:eastAsia="宋体" w:hAnsi="Times New Roman"/>
              </w:rPr>
              <w:lastRenderedPageBreak/>
              <w:t>LPL</w:t>
            </w:r>
          </w:p>
        </w:tc>
        <w:tc>
          <w:tcPr>
            <w:tcW w:w="4216" w:type="dxa"/>
            <w:tcBorders>
              <w:top w:val="dotted" w:sz="4" w:space="0" w:color="000000"/>
              <w:left w:val="nil"/>
              <w:bottom w:val="dotted" w:sz="4" w:space="0" w:color="000000"/>
              <w:right w:val="nil"/>
            </w:tcBorders>
          </w:tcPr>
          <w:p w14:paraId="04D81FDD" w14:textId="77777777" w:rsidR="00397AA9" w:rsidRDefault="00397AA9" w:rsidP="0094288D">
            <w:pPr>
              <w:pStyle w:val="TableParagraph"/>
              <w:spacing w:line="269" w:lineRule="exact"/>
              <w:ind w:left="278"/>
              <w:rPr>
                <w:rFonts w:ascii="Times New Roman" w:eastAsia="宋体" w:hAnsi="Times New Roman"/>
                <w:spacing w:val="-1"/>
              </w:rPr>
            </w:pPr>
            <w:r>
              <w:rPr>
                <w:rFonts w:ascii="Times New Roman" w:eastAsia="宋体" w:hAnsi="Times New Roman"/>
                <w:spacing w:val="-1"/>
              </w:rPr>
              <w:t>Independent Protection Layer</w:t>
            </w:r>
          </w:p>
        </w:tc>
        <w:tc>
          <w:tcPr>
            <w:tcW w:w="2653" w:type="dxa"/>
            <w:tcBorders>
              <w:top w:val="dotted" w:sz="4" w:space="0" w:color="000000"/>
              <w:left w:val="nil"/>
              <w:bottom w:val="dotted" w:sz="4" w:space="0" w:color="000000"/>
              <w:right w:val="nil"/>
            </w:tcBorders>
          </w:tcPr>
          <w:p w14:paraId="724B1BE0" w14:textId="77777777" w:rsidR="00397AA9" w:rsidRDefault="00397AA9" w:rsidP="0094288D">
            <w:pPr>
              <w:pStyle w:val="TableParagraph"/>
              <w:spacing w:line="252" w:lineRule="exact"/>
              <w:ind w:left="350"/>
              <w:rPr>
                <w:rFonts w:ascii="Times New Roman" w:eastAsia="宋体" w:hAnsi="Times New Roman"/>
              </w:rPr>
            </w:pPr>
            <w:r>
              <w:rPr>
                <w:rFonts w:ascii="Times New Roman" w:eastAsia="宋体" w:hAnsi="Times New Roman"/>
              </w:rPr>
              <w:t>独立保护层</w:t>
            </w:r>
          </w:p>
        </w:tc>
      </w:tr>
      <w:tr w:rsidR="00397AA9" w14:paraId="50E685D9" w14:textId="77777777" w:rsidTr="0094288D">
        <w:trPr>
          <w:trHeight w:hRule="exact" w:val="507"/>
          <w:jc w:val="center"/>
        </w:trPr>
        <w:tc>
          <w:tcPr>
            <w:tcW w:w="1216" w:type="dxa"/>
            <w:tcBorders>
              <w:top w:val="dotted" w:sz="4" w:space="0" w:color="000000"/>
              <w:left w:val="nil"/>
              <w:bottom w:val="single" w:sz="12" w:space="0" w:color="auto"/>
              <w:right w:val="nil"/>
            </w:tcBorders>
          </w:tcPr>
          <w:p w14:paraId="39BA1CAB" w14:textId="77777777" w:rsidR="00397AA9" w:rsidRDefault="00397AA9" w:rsidP="0094288D">
            <w:pPr>
              <w:pStyle w:val="TableParagraph"/>
              <w:spacing w:line="269" w:lineRule="exact"/>
              <w:ind w:left="110"/>
              <w:rPr>
                <w:rFonts w:ascii="Times New Roman" w:eastAsia="宋体" w:hAnsi="Times New Roman"/>
              </w:rPr>
            </w:pPr>
            <w:r>
              <w:rPr>
                <w:rFonts w:ascii="Times New Roman" w:eastAsia="宋体" w:hAnsi="Times New Roman"/>
              </w:rPr>
              <w:t>PFD</w:t>
            </w:r>
          </w:p>
        </w:tc>
        <w:tc>
          <w:tcPr>
            <w:tcW w:w="4216" w:type="dxa"/>
            <w:tcBorders>
              <w:top w:val="dotted" w:sz="4" w:space="0" w:color="000000"/>
              <w:left w:val="nil"/>
              <w:bottom w:val="single" w:sz="12" w:space="0" w:color="auto"/>
              <w:right w:val="nil"/>
            </w:tcBorders>
          </w:tcPr>
          <w:p w14:paraId="33EA9E8B" w14:textId="77777777" w:rsidR="00397AA9" w:rsidRDefault="00397AA9" w:rsidP="0094288D">
            <w:pPr>
              <w:pStyle w:val="TableParagraph"/>
              <w:spacing w:line="269" w:lineRule="exact"/>
              <w:ind w:left="278"/>
              <w:rPr>
                <w:rFonts w:ascii="Times New Roman" w:eastAsia="宋体" w:hAnsi="Times New Roman"/>
                <w:spacing w:val="-1"/>
              </w:rPr>
            </w:pPr>
            <w:r>
              <w:rPr>
                <w:rFonts w:ascii="Times New Roman" w:eastAsia="宋体" w:hAnsi="Times New Roman"/>
                <w:spacing w:val="-1"/>
              </w:rPr>
              <w:t>Probability Of Dangerous Failure On Demand</w:t>
            </w:r>
          </w:p>
        </w:tc>
        <w:tc>
          <w:tcPr>
            <w:tcW w:w="2653" w:type="dxa"/>
            <w:tcBorders>
              <w:top w:val="dotted" w:sz="4" w:space="0" w:color="000000"/>
              <w:left w:val="nil"/>
              <w:bottom w:val="single" w:sz="12" w:space="0" w:color="auto"/>
              <w:right w:val="nil"/>
            </w:tcBorders>
          </w:tcPr>
          <w:p w14:paraId="4AD10CD8" w14:textId="77777777" w:rsidR="00397AA9" w:rsidRDefault="00397AA9" w:rsidP="0094288D">
            <w:pPr>
              <w:pStyle w:val="TableParagraph"/>
              <w:spacing w:line="252" w:lineRule="exact"/>
              <w:ind w:left="350"/>
              <w:rPr>
                <w:rFonts w:ascii="Times New Roman" w:eastAsia="宋体" w:hAnsi="Times New Roman"/>
              </w:rPr>
            </w:pPr>
            <w:r>
              <w:rPr>
                <w:rFonts w:ascii="Times New Roman" w:eastAsia="宋体" w:hAnsi="Times New Roman"/>
              </w:rPr>
              <w:t>要求时危险失效概率</w:t>
            </w:r>
          </w:p>
        </w:tc>
      </w:tr>
    </w:tbl>
    <w:p w14:paraId="36A9A555" w14:textId="77777777" w:rsidR="00397AA9" w:rsidRPr="002347B9" w:rsidRDefault="00397AA9" w:rsidP="00397AA9">
      <w:pPr>
        <w:ind w:left="454"/>
        <w:jc w:val="center"/>
        <w:rPr>
          <w:rFonts w:ascii="宋体" w:hAnsi="宋体" w:hint="eastAsia"/>
          <w:sz w:val="22"/>
          <w:szCs w:val="22"/>
        </w:rPr>
      </w:pPr>
    </w:p>
    <w:p w14:paraId="25387D01" w14:textId="77777777" w:rsidR="00285B9A" w:rsidRDefault="00285B9A" w:rsidP="00CB04D6">
      <w:pPr>
        <w:ind w:left="851"/>
        <w:rPr>
          <w:rFonts w:ascii="宋体" w:hAnsi="宋体"/>
          <w:sz w:val="22"/>
          <w:szCs w:val="22"/>
        </w:rPr>
      </w:pPr>
    </w:p>
    <w:p w14:paraId="03206203" w14:textId="77777777" w:rsidR="00285B9A" w:rsidRDefault="00285B9A" w:rsidP="00CB04D6">
      <w:pPr>
        <w:ind w:left="851"/>
        <w:rPr>
          <w:rFonts w:ascii="宋体" w:hAnsi="宋体"/>
          <w:sz w:val="22"/>
          <w:szCs w:val="22"/>
        </w:rPr>
      </w:pPr>
    </w:p>
    <w:p w14:paraId="0C5CCDFB" w14:textId="77777777" w:rsidR="00285B9A" w:rsidRDefault="00285B9A" w:rsidP="00CB04D6">
      <w:pPr>
        <w:ind w:left="851"/>
        <w:rPr>
          <w:rFonts w:ascii="宋体" w:hAnsi="宋体"/>
          <w:sz w:val="22"/>
          <w:szCs w:val="22"/>
        </w:rPr>
      </w:pPr>
    </w:p>
    <w:p w14:paraId="5F56D533" w14:textId="77777777" w:rsidR="00285B9A" w:rsidRDefault="00285B9A" w:rsidP="00CB04D6">
      <w:pPr>
        <w:ind w:left="851"/>
        <w:rPr>
          <w:rFonts w:ascii="宋体" w:hAnsi="宋体"/>
          <w:sz w:val="22"/>
          <w:szCs w:val="22"/>
        </w:rPr>
      </w:pPr>
    </w:p>
    <w:p w14:paraId="213DED25" w14:textId="77777777" w:rsidR="00285B9A" w:rsidRDefault="00285B9A" w:rsidP="00CB04D6">
      <w:pPr>
        <w:ind w:left="851"/>
        <w:rPr>
          <w:rFonts w:ascii="宋体" w:hAnsi="宋体"/>
          <w:sz w:val="22"/>
          <w:szCs w:val="22"/>
        </w:rPr>
      </w:pPr>
    </w:p>
    <w:p w14:paraId="5FBF7703" w14:textId="77777777" w:rsidR="00285B9A" w:rsidRDefault="00285B9A" w:rsidP="00CB04D6">
      <w:pPr>
        <w:ind w:left="851"/>
        <w:rPr>
          <w:rFonts w:ascii="宋体" w:hAnsi="宋体"/>
          <w:sz w:val="22"/>
          <w:szCs w:val="22"/>
        </w:rPr>
      </w:pPr>
    </w:p>
    <w:p w14:paraId="4F458E5F" w14:textId="77777777" w:rsidR="00285B9A" w:rsidRDefault="00285B9A" w:rsidP="00CB04D6">
      <w:pPr>
        <w:ind w:left="851"/>
        <w:rPr>
          <w:rFonts w:ascii="宋体" w:hAnsi="宋体"/>
          <w:sz w:val="22"/>
          <w:szCs w:val="22"/>
        </w:rPr>
      </w:pPr>
    </w:p>
    <w:p w14:paraId="3A73BC03" w14:textId="77777777" w:rsidR="00285B9A" w:rsidRDefault="00285B9A" w:rsidP="00CB04D6">
      <w:pPr>
        <w:ind w:left="851"/>
        <w:rPr>
          <w:rFonts w:ascii="宋体" w:hAnsi="宋体"/>
          <w:sz w:val="22"/>
          <w:szCs w:val="22"/>
        </w:rPr>
      </w:pPr>
    </w:p>
    <w:p w14:paraId="05008F58" w14:textId="77777777" w:rsidR="00285B9A" w:rsidRDefault="00285B9A" w:rsidP="00712F54">
      <w:pPr>
        <w:rPr>
          <w:rFonts w:ascii="宋体" w:hAnsi="宋体" w:hint="eastAsia"/>
          <w:sz w:val="22"/>
          <w:szCs w:val="22"/>
        </w:rPr>
      </w:pPr>
    </w:p>
    <w:p w14:paraId="0187C4B1" w14:textId="77777777" w:rsidR="003B067C" w:rsidRDefault="003B067C" w:rsidP="00397AA9">
      <w:pPr>
        <w:rPr>
          <w:rFonts w:ascii="宋体" w:hAnsi="宋体"/>
          <w:sz w:val="22"/>
          <w:szCs w:val="22"/>
        </w:rPr>
      </w:pPr>
    </w:p>
    <w:p w14:paraId="509163BC" w14:textId="77777777" w:rsidR="003B067C" w:rsidRPr="003B067C" w:rsidRDefault="003B067C" w:rsidP="003B067C">
      <w:pPr>
        <w:rPr>
          <w:rFonts w:ascii="宋体" w:hAnsi="宋体"/>
          <w:sz w:val="22"/>
          <w:szCs w:val="22"/>
        </w:rPr>
      </w:pPr>
    </w:p>
    <w:p w14:paraId="74AC0E4B" w14:textId="77777777" w:rsidR="003B067C" w:rsidRDefault="003B067C" w:rsidP="003B067C">
      <w:pPr>
        <w:rPr>
          <w:rFonts w:ascii="宋体" w:hAnsi="宋体"/>
          <w:sz w:val="22"/>
          <w:szCs w:val="22"/>
        </w:rPr>
      </w:pPr>
    </w:p>
    <w:p w14:paraId="07AD473D" w14:textId="77777777" w:rsidR="00285B9A" w:rsidRPr="003B067C" w:rsidRDefault="003B067C" w:rsidP="003B067C">
      <w:pPr>
        <w:tabs>
          <w:tab w:val="left" w:pos="6510"/>
        </w:tabs>
        <w:rPr>
          <w:rFonts w:ascii="宋体" w:hAnsi="宋体"/>
          <w:sz w:val="22"/>
          <w:szCs w:val="22"/>
        </w:rPr>
      </w:pPr>
      <w:r>
        <w:rPr>
          <w:rFonts w:ascii="宋体" w:hAnsi="宋体"/>
          <w:sz w:val="22"/>
          <w:szCs w:val="22"/>
        </w:rPr>
        <w:tab/>
      </w:r>
    </w:p>
    <w:sectPr w:rsidR="00285B9A" w:rsidRPr="003B067C" w:rsidSect="00780977">
      <w:headerReference w:type="default" r:id="rId11"/>
      <w:footerReference w:type="default" r:id="rId15"/>
      <w:pgSz w:w="16838" w:h="11906" w:orient="landscape" w:code="9"/>
      <w:pgMar w:top="1418" w:right="1418" w:bottom="1418" w:left="1418" w:header="737" w:footer="59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31484" w14:textId="77777777" w:rsidR="007171CC" w:rsidRDefault="007171CC">
      <w:r>
        <w:separator/>
      </w:r>
    </w:p>
  </w:endnote>
  <w:endnote w:type="continuationSeparator" w:id="0">
    <w:p w14:paraId="3345EDE7" w14:textId="77777777" w:rsidR="007171CC" w:rsidRDefault="00717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CB428" w14:textId="77777777" w:rsidR="007171CC" w:rsidRDefault="007171CC">
      <w:r>
        <w:separator/>
      </w:r>
    </w:p>
  </w:footnote>
  <w:footnote w:type="continuationSeparator" w:id="0">
    <w:p w14:paraId="13DF0E08" w14:textId="77777777" w:rsidR="007171CC" w:rsidRDefault="00717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0E0FD" w14:textId="77777777" w:rsidR="00A14F06" w:rsidRDefault="00A14F06" w:rsidP="00B6733F">
    <w:pPr>
      <w:rPr>
        <w:rFonts w:hint="eastAsia"/>
      </w:rPr>
    </w:pPr>
    <w:r/>
  </w:p>
  <w:p w14:paraId="3254271F" w14:textId="77777777" w:rsidR="00A14F06" w:rsidRDefault="00A14F06" w:rsidP="00B6733F">
    <w:pPr>
      <w:rPr>
        <w:rFonts w:hint="eastAsia"/>
      </w:rPr>
    </w:pPr>
    <w:r/>
  </w:p>
  <w:p w14:paraId="616DA89A" w14:textId="77777777" w:rsidR="00A14F06" w:rsidRDefault="00A14F06" w:rsidP="00B6733F">
    <w:pPr>
      <w:rPr>
        <w:rFonts w:hint="eastAsia"/>
      </w:rPr>
    </w:pPr>
    <w:r/>
  </w:p>
  <w:p w14:paraId="4E4F4334" w14:textId="77777777" w:rsidR="00A14F06" w:rsidRDefault="00A14F06" w:rsidP="00B6733F">
    <w:pPr>
      <w:rPr>
        <w:rFonts w:hint="eastAsia"/>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7301B" w14:textId="77777777" w:rsidR="00780977" w:rsidRDefault="00780977" w:rsidP="00B6733F">
    <w:pPr>
      <w:rPr>
        <w:rFonts w:hint="eastAsia"/>
      </w:rPr>
    </w:pPr>
    <w:r/>
  </w:p>
  <w:p w14:paraId="05ED3AAD" w14:textId="77777777" w:rsidR="00780977" w:rsidRDefault="00780977" w:rsidP="00B6733F">
    <w:pPr>
      <w:rPr>
        <w:rFonts w:hint="eastAsia"/>
      </w:rPr>
    </w:pPr>
    <w:r/>
  </w:p>
  <w:p w14:paraId="78F0C188" w14:textId="77777777" w:rsidR="00780977" w:rsidRDefault="00780977" w:rsidP="00B6733F">
    <w:pPr>
      <w:rPr>
        <w:rFonts w:hint="eastAsia"/>
      </w:rPr>
    </w:pPr>
    <w:r/>
  </w:p>
  <w:p w14:paraId="3E7D39BE" w14:textId="77777777" w:rsidR="00780977" w:rsidRDefault="00780977"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CAF9EA"/>
    <w:multiLevelType w:val="multilevel"/>
    <w:tmpl w:val="8FCAF9EA"/>
    <w:lvl w:ilvl="0">
      <w:start w:val="1"/>
      <w:numFmt w:val="decimal"/>
      <w:lvlText w:val="%1."/>
      <w:lvlJc w:val="left"/>
      <w:pPr>
        <w:tabs>
          <w:tab w:val="left" w:pos="454"/>
        </w:tabs>
        <w:ind w:left="454" w:hanging="454"/>
      </w:pPr>
      <w:rPr>
        <w:rFonts w:ascii="Times New Roman" w:hAnsi="Times New Roman" w:cs="Times New Roman" w:hint="default"/>
        <w:b/>
      </w:rPr>
    </w:lvl>
    <w:lvl w:ilvl="1">
      <w:start w:val="1"/>
      <w:numFmt w:val="decimal"/>
      <w:lvlText w:val="%1.%2."/>
      <w:lvlJc w:val="left"/>
      <w:pPr>
        <w:tabs>
          <w:tab w:val="left" w:pos="851"/>
        </w:tabs>
        <w:ind w:left="851" w:hanging="454"/>
      </w:pPr>
      <w:rPr>
        <w:rFonts w:ascii="Times New Roman" w:hAnsi="Times New Roman" w:cs="Times New Roman" w:hint="default"/>
        <w:b w:val="0"/>
      </w:rPr>
    </w:lvl>
    <w:lvl w:ilvl="2">
      <w:start w:val="1"/>
      <w:numFmt w:val="decimal"/>
      <w:lvlText w:val="%1.%2.%3."/>
      <w:lvlJc w:val="left"/>
      <w:pPr>
        <w:tabs>
          <w:tab w:val="left" w:pos="1701"/>
        </w:tabs>
        <w:ind w:left="1701" w:hanging="850"/>
      </w:pPr>
      <w:rPr>
        <w:rFonts w:ascii="Times New Roman" w:hAnsi="Times New Roman" w:cs="Times New Roman" w:hint="default"/>
      </w:rPr>
    </w:lvl>
    <w:lvl w:ilvl="3">
      <w:start w:val="1"/>
      <w:numFmt w:val="lowerLetter"/>
      <w:lvlText w:val="%4)."/>
      <w:lvlJc w:val="left"/>
      <w:pPr>
        <w:tabs>
          <w:tab w:val="left" w:pos="2268"/>
        </w:tabs>
        <w:ind w:left="2268" w:hanging="567"/>
      </w:pPr>
      <w:rPr>
        <w:rFonts w:ascii="Times New Roman" w:hAnsi="Times New Roman" w:cs="Times New Roman" w:hint="default"/>
        <w:color w:val="auto"/>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1.%2.%3.%4.%5.%6."/>
      <w:lvlJc w:val="left"/>
      <w:pPr>
        <w:tabs>
          <w:tab w:val="left" w:pos="1134"/>
        </w:tabs>
        <w:ind w:left="1134" w:hanging="1134"/>
      </w:pPr>
      <w:rPr>
        <w:rFonts w:hint="eastAsia"/>
        <w:color w:val="auto"/>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 w15:restartNumberingAfterBreak="0">
    <w:nsid w:val="A0DA45DB"/>
    <w:multiLevelType w:val="multilevel"/>
    <w:tmpl w:val="A0DA45DB"/>
    <w:lvl w:ilvl="0">
      <w:start w:val="1"/>
      <w:numFmt w:val="decimal"/>
      <w:lvlText w:val="%1."/>
      <w:lvlJc w:val="left"/>
      <w:pPr>
        <w:tabs>
          <w:tab w:val="left" w:pos="454"/>
        </w:tabs>
        <w:ind w:left="454" w:hanging="454"/>
      </w:pPr>
      <w:rPr>
        <w:rFonts w:hint="default"/>
      </w:rPr>
    </w:lvl>
    <w:lvl w:ilvl="1">
      <w:start w:val="1"/>
      <w:numFmt w:val="decimal"/>
      <w:lvlText w:val="%1.%2."/>
      <w:lvlJc w:val="left"/>
      <w:pPr>
        <w:tabs>
          <w:tab w:val="left" w:pos="851"/>
        </w:tabs>
        <w:ind w:left="851" w:hanging="397"/>
      </w:pPr>
      <w:rPr>
        <w:rFonts w:hint="default"/>
        <w:b w:val="0"/>
      </w:rPr>
    </w:lvl>
    <w:lvl w:ilvl="2">
      <w:start w:val="1"/>
      <w:numFmt w:val="decimal"/>
      <w:lvlText w:val="%1.%2.%3."/>
      <w:lvlJc w:val="left"/>
      <w:pPr>
        <w:tabs>
          <w:tab w:val="left" w:pos="1701"/>
        </w:tabs>
        <w:ind w:left="1701" w:hanging="850"/>
      </w:pPr>
      <w:rPr>
        <w:rFonts w:hint="default"/>
      </w:rPr>
    </w:lvl>
    <w:lvl w:ilvl="3">
      <w:start w:val="1"/>
      <w:numFmt w:val="lowerLetter"/>
      <w:suff w:val="space"/>
      <w:lvlText w:val="%4)."/>
      <w:lvlJc w:val="left"/>
      <w:pPr>
        <w:ind w:left="2013" w:hanging="312"/>
      </w:pPr>
      <w:rPr>
        <w:rFonts w:ascii="Times New Roman" w:hAnsi="Times New Roman" w:cs="Times New Roman" w:hint="default"/>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5%6."/>
      <w:lvlJc w:val="left"/>
      <w:pPr>
        <w:tabs>
          <w:tab w:val="left" w:pos="3402"/>
        </w:tabs>
        <w:ind w:left="3402" w:hanging="567"/>
      </w:pPr>
      <w:rPr>
        <w:rFonts w:hint="default"/>
        <w:color w:val="auto"/>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2" w15:restartNumberingAfterBreak="0">
    <w:nsid w:val="D6409450"/>
    <w:multiLevelType w:val="multilevel"/>
    <w:tmpl w:val="D6409450"/>
    <w:lvl w:ilvl="0">
      <w:start w:val="1"/>
      <w:numFmt w:val="decimal"/>
      <w:lvlText w:val="%1."/>
      <w:lvlJc w:val="left"/>
      <w:pPr>
        <w:tabs>
          <w:tab w:val="left" w:pos="454"/>
        </w:tabs>
        <w:ind w:left="454" w:hanging="454"/>
      </w:pPr>
      <w:rPr>
        <w:rFonts w:ascii="Times New Roman" w:hAnsi="Times New Roman" w:cs="Times New Roman" w:hint="default"/>
        <w:b/>
      </w:rPr>
    </w:lvl>
    <w:lvl w:ilvl="1">
      <w:start w:val="1"/>
      <w:numFmt w:val="decimal"/>
      <w:lvlText w:val="%1.%2."/>
      <w:lvlJc w:val="left"/>
      <w:pPr>
        <w:tabs>
          <w:tab w:val="left" w:pos="851"/>
        </w:tabs>
        <w:ind w:left="851" w:hanging="454"/>
      </w:pPr>
      <w:rPr>
        <w:rFonts w:ascii="Times New Roman" w:hAnsi="Times New Roman" w:cs="Times New Roman" w:hint="default"/>
        <w:b w:val="0"/>
      </w:rPr>
    </w:lvl>
    <w:lvl w:ilvl="2">
      <w:start w:val="1"/>
      <w:numFmt w:val="decimal"/>
      <w:lvlText w:val="%1.%2.%3."/>
      <w:lvlJc w:val="left"/>
      <w:pPr>
        <w:tabs>
          <w:tab w:val="left" w:pos="1701"/>
        </w:tabs>
        <w:ind w:left="1701" w:hanging="850"/>
      </w:pPr>
      <w:rPr>
        <w:rFonts w:ascii="Times New Roman" w:hAnsi="Times New Roman" w:cs="Times New Roman" w:hint="default"/>
      </w:rPr>
    </w:lvl>
    <w:lvl w:ilvl="3">
      <w:start w:val="1"/>
      <w:numFmt w:val="lowerLetter"/>
      <w:lvlText w:val="%4)."/>
      <w:lvlJc w:val="left"/>
      <w:pPr>
        <w:tabs>
          <w:tab w:val="left" w:pos="2268"/>
        </w:tabs>
        <w:ind w:left="2268" w:hanging="567"/>
      </w:pPr>
      <w:rPr>
        <w:rFonts w:ascii="Times New Roman" w:hAnsi="Times New Roman" w:cs="Times New Roman" w:hint="default"/>
        <w:color w:val="auto"/>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1.%2.%3.%4.%5.%6."/>
      <w:lvlJc w:val="left"/>
      <w:pPr>
        <w:tabs>
          <w:tab w:val="left" w:pos="1134"/>
        </w:tabs>
        <w:ind w:left="1134" w:hanging="1134"/>
      </w:pPr>
      <w:rPr>
        <w:rFonts w:hint="eastAsia"/>
        <w:color w:val="auto"/>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 w15:restartNumberingAfterBreak="0">
    <w:nsid w:val="EBC28FFA"/>
    <w:multiLevelType w:val="multilevel"/>
    <w:tmpl w:val="EBC28FFA"/>
    <w:lvl w:ilvl="0">
      <w:start w:val="1"/>
      <w:numFmt w:val="decimal"/>
      <w:lvlText w:val="%1."/>
      <w:lvlJc w:val="left"/>
      <w:pPr>
        <w:tabs>
          <w:tab w:val="left" w:pos="454"/>
        </w:tabs>
        <w:ind w:left="454" w:hanging="454"/>
      </w:pPr>
      <w:rPr>
        <w:rFonts w:hint="default"/>
      </w:rPr>
    </w:lvl>
    <w:lvl w:ilvl="1">
      <w:start w:val="1"/>
      <w:numFmt w:val="decimal"/>
      <w:lvlText w:val="%1.%2."/>
      <w:lvlJc w:val="left"/>
      <w:pPr>
        <w:tabs>
          <w:tab w:val="left" w:pos="851"/>
        </w:tabs>
        <w:ind w:left="851" w:hanging="397"/>
      </w:pPr>
      <w:rPr>
        <w:rFonts w:hint="default"/>
        <w:b w:val="0"/>
      </w:rPr>
    </w:lvl>
    <w:lvl w:ilvl="2">
      <w:start w:val="1"/>
      <w:numFmt w:val="decimal"/>
      <w:lvlText w:val="%1.%2.%3."/>
      <w:lvlJc w:val="left"/>
      <w:pPr>
        <w:tabs>
          <w:tab w:val="left" w:pos="1701"/>
        </w:tabs>
        <w:ind w:left="1701" w:hanging="850"/>
      </w:pPr>
      <w:rPr>
        <w:rFonts w:hint="default"/>
      </w:rPr>
    </w:lvl>
    <w:lvl w:ilvl="3">
      <w:start w:val="1"/>
      <w:numFmt w:val="lowerLetter"/>
      <w:suff w:val="space"/>
      <w:lvlText w:val="%4)."/>
      <w:lvlJc w:val="left"/>
      <w:pPr>
        <w:ind w:left="2010" w:hanging="309"/>
      </w:pPr>
      <w:rPr>
        <w:rFonts w:ascii="Times New Roman" w:hAnsi="Times New Roman" w:cs="Times New Roman" w:hint="default"/>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5%6."/>
      <w:lvlJc w:val="left"/>
      <w:pPr>
        <w:tabs>
          <w:tab w:val="left" w:pos="3402"/>
        </w:tabs>
        <w:ind w:left="3402" w:hanging="567"/>
      </w:pPr>
      <w:rPr>
        <w:rFonts w:hint="default"/>
        <w:color w:val="auto"/>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4" w15:restartNumberingAfterBreak="0">
    <w:nsid w:val="0F933C4C"/>
    <w:multiLevelType w:val="multilevel"/>
    <w:tmpl w:val="EBC28FFA"/>
    <w:lvl w:ilvl="0">
      <w:start w:val="1"/>
      <w:numFmt w:val="decimal"/>
      <w:lvlText w:val="%1."/>
      <w:lvlJc w:val="left"/>
      <w:pPr>
        <w:tabs>
          <w:tab w:val="left" w:pos="454"/>
        </w:tabs>
        <w:ind w:left="454" w:hanging="454"/>
      </w:pPr>
      <w:rPr>
        <w:rFonts w:hint="default"/>
      </w:rPr>
    </w:lvl>
    <w:lvl w:ilvl="1">
      <w:start w:val="1"/>
      <w:numFmt w:val="decimal"/>
      <w:lvlText w:val="%1.%2."/>
      <w:lvlJc w:val="left"/>
      <w:pPr>
        <w:tabs>
          <w:tab w:val="left" w:pos="851"/>
        </w:tabs>
        <w:ind w:left="851" w:hanging="397"/>
      </w:pPr>
      <w:rPr>
        <w:rFonts w:hint="default"/>
        <w:b w:val="0"/>
      </w:rPr>
    </w:lvl>
    <w:lvl w:ilvl="2">
      <w:start w:val="1"/>
      <w:numFmt w:val="decimal"/>
      <w:lvlText w:val="%1.%2.%3."/>
      <w:lvlJc w:val="left"/>
      <w:pPr>
        <w:tabs>
          <w:tab w:val="left" w:pos="1701"/>
        </w:tabs>
        <w:ind w:left="1701" w:hanging="850"/>
      </w:pPr>
      <w:rPr>
        <w:rFonts w:hint="default"/>
      </w:rPr>
    </w:lvl>
    <w:lvl w:ilvl="3">
      <w:start w:val="1"/>
      <w:numFmt w:val="lowerLetter"/>
      <w:suff w:val="space"/>
      <w:lvlText w:val="%4)."/>
      <w:lvlJc w:val="left"/>
      <w:pPr>
        <w:ind w:left="2010" w:hanging="309"/>
      </w:pPr>
      <w:rPr>
        <w:rFonts w:ascii="Times New Roman" w:hAnsi="Times New Roman" w:cs="Times New Roman" w:hint="default"/>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5%6."/>
      <w:lvlJc w:val="left"/>
      <w:pPr>
        <w:tabs>
          <w:tab w:val="left" w:pos="3402"/>
        </w:tabs>
        <w:ind w:left="3402" w:hanging="567"/>
      </w:pPr>
      <w:rPr>
        <w:rFonts w:hint="default"/>
        <w:color w:val="auto"/>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5" w15:restartNumberingAfterBreak="0">
    <w:nsid w:val="1A201964"/>
    <w:multiLevelType w:val="multilevel"/>
    <w:tmpl w:val="1A201964"/>
    <w:lvl w:ilvl="0">
      <w:start w:val="1"/>
      <w:numFmt w:val="decimal"/>
      <w:lvlText w:val="%1."/>
      <w:lvlJc w:val="left"/>
      <w:pPr>
        <w:tabs>
          <w:tab w:val="left" w:pos="454"/>
        </w:tabs>
        <w:ind w:left="454" w:hanging="454"/>
      </w:pPr>
      <w:rPr>
        <w:rFonts w:hint="default"/>
      </w:rPr>
    </w:lvl>
    <w:lvl w:ilvl="1">
      <w:start w:val="1"/>
      <w:numFmt w:val="decimal"/>
      <w:lvlText w:val="%1.%2."/>
      <w:lvlJc w:val="left"/>
      <w:pPr>
        <w:tabs>
          <w:tab w:val="left" w:pos="851"/>
        </w:tabs>
        <w:ind w:left="851" w:hanging="397"/>
      </w:pPr>
      <w:rPr>
        <w:rFonts w:hint="default"/>
        <w:b w:val="0"/>
      </w:rPr>
    </w:lvl>
    <w:lvl w:ilvl="2">
      <w:start w:val="1"/>
      <w:numFmt w:val="decimal"/>
      <w:lvlText w:val="%1.%2.%3."/>
      <w:lvlJc w:val="left"/>
      <w:pPr>
        <w:tabs>
          <w:tab w:val="left" w:pos="1701"/>
        </w:tabs>
        <w:ind w:left="1701" w:hanging="850"/>
      </w:pPr>
      <w:rPr>
        <w:rFonts w:hint="default"/>
      </w:rPr>
    </w:lvl>
    <w:lvl w:ilvl="3">
      <w:start w:val="1"/>
      <w:numFmt w:val="lowerLetter"/>
      <w:suff w:val="space"/>
      <w:lvlText w:val="%4)."/>
      <w:lvlJc w:val="left"/>
      <w:pPr>
        <w:ind w:left="2013" w:hanging="312"/>
      </w:pPr>
      <w:rPr>
        <w:rFonts w:ascii="Times New Roman" w:hAnsi="Times New Roman" w:cs="Times New Roman" w:hint="default"/>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5%6."/>
      <w:lvlJc w:val="left"/>
      <w:pPr>
        <w:tabs>
          <w:tab w:val="left" w:pos="3402"/>
        </w:tabs>
        <w:ind w:left="3402" w:hanging="567"/>
      </w:pPr>
      <w:rPr>
        <w:rFonts w:hint="default"/>
        <w:color w:val="auto"/>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6" w15:restartNumberingAfterBreak="0">
    <w:nsid w:val="29333AB8"/>
    <w:multiLevelType w:val="multilevel"/>
    <w:tmpl w:val="EBC28FFA"/>
    <w:lvl w:ilvl="0">
      <w:start w:val="1"/>
      <w:numFmt w:val="decimal"/>
      <w:lvlText w:val="%1."/>
      <w:lvlJc w:val="left"/>
      <w:pPr>
        <w:tabs>
          <w:tab w:val="left" w:pos="454"/>
        </w:tabs>
        <w:ind w:left="454" w:hanging="454"/>
      </w:pPr>
      <w:rPr>
        <w:rFonts w:hint="default"/>
      </w:rPr>
    </w:lvl>
    <w:lvl w:ilvl="1">
      <w:start w:val="1"/>
      <w:numFmt w:val="decimal"/>
      <w:lvlText w:val="%1.%2."/>
      <w:lvlJc w:val="left"/>
      <w:pPr>
        <w:tabs>
          <w:tab w:val="left" w:pos="851"/>
        </w:tabs>
        <w:ind w:left="851" w:hanging="397"/>
      </w:pPr>
      <w:rPr>
        <w:rFonts w:hint="default"/>
        <w:b w:val="0"/>
      </w:rPr>
    </w:lvl>
    <w:lvl w:ilvl="2">
      <w:start w:val="1"/>
      <w:numFmt w:val="decimal"/>
      <w:lvlText w:val="%1.%2.%3."/>
      <w:lvlJc w:val="left"/>
      <w:pPr>
        <w:tabs>
          <w:tab w:val="left" w:pos="1701"/>
        </w:tabs>
        <w:ind w:left="1701" w:hanging="850"/>
      </w:pPr>
      <w:rPr>
        <w:rFonts w:hint="default"/>
      </w:rPr>
    </w:lvl>
    <w:lvl w:ilvl="3">
      <w:start w:val="1"/>
      <w:numFmt w:val="lowerLetter"/>
      <w:suff w:val="space"/>
      <w:lvlText w:val="%4)."/>
      <w:lvlJc w:val="left"/>
      <w:pPr>
        <w:ind w:left="2010" w:hanging="309"/>
      </w:pPr>
      <w:rPr>
        <w:rFonts w:ascii="Times New Roman" w:hAnsi="Times New Roman" w:cs="Times New Roman" w:hint="default"/>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5%6."/>
      <w:lvlJc w:val="left"/>
      <w:pPr>
        <w:tabs>
          <w:tab w:val="left" w:pos="3402"/>
        </w:tabs>
        <w:ind w:left="3402" w:hanging="567"/>
      </w:pPr>
      <w:rPr>
        <w:rFonts w:hint="default"/>
        <w:color w:val="auto"/>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7" w15:restartNumberingAfterBreak="0">
    <w:nsid w:val="2F5FFE33"/>
    <w:multiLevelType w:val="multilevel"/>
    <w:tmpl w:val="2F5FFE33"/>
    <w:lvl w:ilvl="0">
      <w:start w:val="1"/>
      <w:numFmt w:val="decimal"/>
      <w:lvlText w:val="%1."/>
      <w:lvlJc w:val="left"/>
      <w:pPr>
        <w:tabs>
          <w:tab w:val="left" w:pos="454"/>
        </w:tabs>
        <w:ind w:left="454" w:hanging="454"/>
      </w:pPr>
      <w:rPr>
        <w:rFonts w:hint="default"/>
      </w:rPr>
    </w:lvl>
    <w:lvl w:ilvl="1">
      <w:start w:val="1"/>
      <w:numFmt w:val="decimal"/>
      <w:lvlText w:val="%1.%2."/>
      <w:lvlJc w:val="left"/>
      <w:pPr>
        <w:tabs>
          <w:tab w:val="left" w:pos="851"/>
        </w:tabs>
        <w:ind w:left="851" w:hanging="397"/>
      </w:pPr>
      <w:rPr>
        <w:rFonts w:hint="default"/>
        <w:b w:val="0"/>
      </w:rPr>
    </w:lvl>
    <w:lvl w:ilvl="2">
      <w:start w:val="1"/>
      <w:numFmt w:val="decimal"/>
      <w:lvlText w:val="%1.%2.%3."/>
      <w:lvlJc w:val="left"/>
      <w:pPr>
        <w:tabs>
          <w:tab w:val="left" w:pos="1701"/>
        </w:tabs>
        <w:ind w:left="1701" w:hanging="850"/>
      </w:pPr>
      <w:rPr>
        <w:rFonts w:hint="default"/>
      </w:rPr>
    </w:lvl>
    <w:lvl w:ilvl="3">
      <w:start w:val="1"/>
      <w:numFmt w:val="lowerLetter"/>
      <w:suff w:val="space"/>
      <w:lvlText w:val="%4)."/>
      <w:lvlJc w:val="left"/>
      <w:pPr>
        <w:ind w:left="2013" w:hanging="312"/>
      </w:pPr>
      <w:rPr>
        <w:rFonts w:ascii="Times New Roman" w:hAnsi="Times New Roman" w:cs="Times New Roman" w:hint="default"/>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5%6."/>
      <w:lvlJc w:val="left"/>
      <w:pPr>
        <w:tabs>
          <w:tab w:val="left" w:pos="3402"/>
        </w:tabs>
        <w:ind w:left="3402" w:hanging="567"/>
      </w:pPr>
      <w:rPr>
        <w:rFonts w:hint="default"/>
        <w:color w:val="auto"/>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8"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 w15:restartNumberingAfterBreak="0">
    <w:nsid w:val="3EB156B0"/>
    <w:multiLevelType w:val="multilevel"/>
    <w:tmpl w:val="A9DC0DA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color w:val="00000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4E295A3E"/>
    <w:multiLevelType w:val="multilevel"/>
    <w:tmpl w:val="4E295A3E"/>
    <w:lvl w:ilvl="0">
      <w:start w:val="1"/>
      <w:numFmt w:val="decimal"/>
      <w:lvlText w:val="%1."/>
      <w:lvlJc w:val="left"/>
      <w:pPr>
        <w:tabs>
          <w:tab w:val="left" w:pos="454"/>
        </w:tabs>
        <w:ind w:left="454" w:hanging="454"/>
      </w:pPr>
      <w:rPr>
        <w:rFonts w:hint="default"/>
      </w:rPr>
    </w:lvl>
    <w:lvl w:ilvl="1">
      <w:start w:val="1"/>
      <w:numFmt w:val="decimal"/>
      <w:lvlText w:val="%1.%2."/>
      <w:lvlJc w:val="left"/>
      <w:pPr>
        <w:tabs>
          <w:tab w:val="left" w:pos="851"/>
        </w:tabs>
        <w:ind w:left="851" w:hanging="397"/>
      </w:pPr>
      <w:rPr>
        <w:rFonts w:hint="default"/>
        <w:b w:val="0"/>
      </w:rPr>
    </w:lvl>
    <w:lvl w:ilvl="2">
      <w:start w:val="1"/>
      <w:numFmt w:val="decimal"/>
      <w:lvlText w:val="%1.%2.%3."/>
      <w:lvlJc w:val="left"/>
      <w:pPr>
        <w:tabs>
          <w:tab w:val="left" w:pos="1701"/>
        </w:tabs>
        <w:ind w:left="1701" w:hanging="850"/>
      </w:pPr>
      <w:rPr>
        <w:rFonts w:hint="default"/>
      </w:rPr>
    </w:lvl>
    <w:lvl w:ilvl="3">
      <w:start w:val="1"/>
      <w:numFmt w:val="lowerLetter"/>
      <w:suff w:val="space"/>
      <w:lvlText w:val="%4)."/>
      <w:lvlJc w:val="left"/>
      <w:pPr>
        <w:ind w:left="2013" w:hanging="312"/>
      </w:pPr>
      <w:rPr>
        <w:rFonts w:ascii="Times New Roman" w:hAnsi="Times New Roman" w:cs="Times New Roman" w:hint="default"/>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5%6."/>
      <w:lvlJc w:val="left"/>
      <w:pPr>
        <w:tabs>
          <w:tab w:val="left" w:pos="3402"/>
        </w:tabs>
        <w:ind w:left="3402" w:hanging="567"/>
      </w:pPr>
      <w:rPr>
        <w:rFonts w:hint="default"/>
        <w:color w:val="auto"/>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11" w15:restartNumberingAfterBreak="0">
    <w:nsid w:val="526B25D2"/>
    <w:multiLevelType w:val="multilevel"/>
    <w:tmpl w:val="EBC28FFA"/>
    <w:lvl w:ilvl="0">
      <w:start w:val="1"/>
      <w:numFmt w:val="decimal"/>
      <w:lvlText w:val="%1."/>
      <w:lvlJc w:val="left"/>
      <w:pPr>
        <w:tabs>
          <w:tab w:val="left" w:pos="454"/>
        </w:tabs>
        <w:ind w:left="454" w:hanging="454"/>
      </w:pPr>
      <w:rPr>
        <w:rFonts w:hint="default"/>
      </w:rPr>
    </w:lvl>
    <w:lvl w:ilvl="1">
      <w:start w:val="1"/>
      <w:numFmt w:val="decimal"/>
      <w:lvlText w:val="%1.%2."/>
      <w:lvlJc w:val="left"/>
      <w:pPr>
        <w:tabs>
          <w:tab w:val="left" w:pos="851"/>
        </w:tabs>
        <w:ind w:left="851" w:hanging="397"/>
      </w:pPr>
      <w:rPr>
        <w:rFonts w:hint="default"/>
        <w:b w:val="0"/>
      </w:rPr>
    </w:lvl>
    <w:lvl w:ilvl="2">
      <w:start w:val="1"/>
      <w:numFmt w:val="decimal"/>
      <w:lvlText w:val="%1.%2.%3."/>
      <w:lvlJc w:val="left"/>
      <w:pPr>
        <w:tabs>
          <w:tab w:val="left" w:pos="1701"/>
        </w:tabs>
        <w:ind w:left="1701" w:hanging="850"/>
      </w:pPr>
      <w:rPr>
        <w:rFonts w:hint="default"/>
      </w:rPr>
    </w:lvl>
    <w:lvl w:ilvl="3">
      <w:start w:val="1"/>
      <w:numFmt w:val="lowerLetter"/>
      <w:suff w:val="space"/>
      <w:lvlText w:val="%4)."/>
      <w:lvlJc w:val="left"/>
      <w:pPr>
        <w:ind w:left="2010" w:hanging="309"/>
      </w:pPr>
      <w:rPr>
        <w:rFonts w:ascii="Times New Roman" w:hAnsi="Times New Roman" w:cs="Times New Roman" w:hint="default"/>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5%6."/>
      <w:lvlJc w:val="left"/>
      <w:pPr>
        <w:tabs>
          <w:tab w:val="left" w:pos="3402"/>
        </w:tabs>
        <w:ind w:left="3402" w:hanging="567"/>
      </w:pPr>
      <w:rPr>
        <w:rFonts w:hint="default"/>
        <w:color w:val="auto"/>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abstractNum w:abstractNumId="12" w15:restartNumberingAfterBreak="0">
    <w:nsid w:val="760443CD"/>
    <w:multiLevelType w:val="multilevel"/>
    <w:tmpl w:val="EBC28FFA"/>
    <w:lvl w:ilvl="0">
      <w:start w:val="1"/>
      <w:numFmt w:val="decimal"/>
      <w:lvlText w:val="%1."/>
      <w:lvlJc w:val="left"/>
      <w:pPr>
        <w:tabs>
          <w:tab w:val="left" w:pos="454"/>
        </w:tabs>
        <w:ind w:left="454" w:hanging="454"/>
      </w:pPr>
      <w:rPr>
        <w:rFonts w:hint="default"/>
      </w:rPr>
    </w:lvl>
    <w:lvl w:ilvl="1">
      <w:start w:val="1"/>
      <w:numFmt w:val="decimal"/>
      <w:lvlText w:val="%1.%2."/>
      <w:lvlJc w:val="left"/>
      <w:pPr>
        <w:tabs>
          <w:tab w:val="left" w:pos="851"/>
        </w:tabs>
        <w:ind w:left="851" w:hanging="397"/>
      </w:pPr>
      <w:rPr>
        <w:rFonts w:hint="default"/>
        <w:b w:val="0"/>
      </w:rPr>
    </w:lvl>
    <w:lvl w:ilvl="2">
      <w:start w:val="1"/>
      <w:numFmt w:val="decimal"/>
      <w:lvlText w:val="%1.%2.%3."/>
      <w:lvlJc w:val="left"/>
      <w:pPr>
        <w:tabs>
          <w:tab w:val="left" w:pos="1701"/>
        </w:tabs>
        <w:ind w:left="1701" w:hanging="850"/>
      </w:pPr>
      <w:rPr>
        <w:rFonts w:hint="default"/>
      </w:rPr>
    </w:lvl>
    <w:lvl w:ilvl="3">
      <w:start w:val="1"/>
      <w:numFmt w:val="lowerLetter"/>
      <w:suff w:val="space"/>
      <w:lvlText w:val="%4)."/>
      <w:lvlJc w:val="left"/>
      <w:pPr>
        <w:ind w:left="2010" w:hanging="309"/>
      </w:pPr>
      <w:rPr>
        <w:rFonts w:ascii="Times New Roman" w:hAnsi="Times New Roman" w:cs="Times New Roman" w:hint="default"/>
      </w:rPr>
    </w:lvl>
    <w:lvl w:ilvl="4">
      <w:start w:val="1"/>
      <w:numFmt w:val="bullet"/>
      <w:lvlText w:val=""/>
      <w:lvlJc w:val="left"/>
      <w:pPr>
        <w:tabs>
          <w:tab w:val="left" w:pos="2552"/>
        </w:tabs>
        <w:ind w:left="2552" w:hanging="284"/>
      </w:pPr>
      <w:rPr>
        <w:rFonts w:ascii="Symbol" w:hAnsi="Symbol" w:hint="default"/>
        <w:color w:val="auto"/>
      </w:rPr>
    </w:lvl>
    <w:lvl w:ilvl="5">
      <w:start w:val="1"/>
      <w:numFmt w:val="decimal"/>
      <w:lvlText w:val="%5%6."/>
      <w:lvlJc w:val="left"/>
      <w:pPr>
        <w:tabs>
          <w:tab w:val="left" w:pos="3402"/>
        </w:tabs>
        <w:ind w:left="3402" w:hanging="567"/>
      </w:pPr>
      <w:rPr>
        <w:rFonts w:hint="default"/>
        <w:color w:val="auto"/>
      </w:rPr>
    </w:lvl>
    <w:lvl w:ilvl="6">
      <w:start w:val="1"/>
      <w:numFmt w:val="decimal"/>
      <w:lvlText w:val="%1.%2.%3.%4.%5.%6.%7."/>
      <w:lvlJc w:val="left"/>
      <w:pPr>
        <w:tabs>
          <w:tab w:val="left" w:pos="3600"/>
        </w:tabs>
        <w:ind w:left="3240" w:hanging="1080"/>
      </w:pPr>
      <w:rPr>
        <w:rFonts w:hint="default"/>
      </w:rPr>
    </w:lvl>
    <w:lvl w:ilvl="7">
      <w:start w:val="1"/>
      <w:numFmt w:val="decimal"/>
      <w:lvlText w:val="%1.%2.%3.%4.%5.%6.%7.%8."/>
      <w:lvlJc w:val="left"/>
      <w:pPr>
        <w:tabs>
          <w:tab w:val="left" w:pos="3960"/>
        </w:tabs>
        <w:ind w:left="3744" w:hanging="1224"/>
      </w:pPr>
      <w:rPr>
        <w:rFonts w:hint="default"/>
      </w:rPr>
    </w:lvl>
    <w:lvl w:ilvl="8">
      <w:start w:val="1"/>
      <w:numFmt w:val="decimal"/>
      <w:lvlText w:val="%1.%2.%3.%4.%5.%6.%7.%8.%9."/>
      <w:lvlJc w:val="left"/>
      <w:pPr>
        <w:tabs>
          <w:tab w:val="left" w:pos="4680"/>
        </w:tabs>
        <w:ind w:left="4320" w:hanging="1440"/>
      </w:pPr>
      <w:rPr>
        <w:rFonts w:hint="default"/>
      </w:rPr>
    </w:lvl>
  </w:abstractNum>
  <w:num w:numId="1">
    <w:abstractNumId w:val="8"/>
  </w:num>
  <w:num w:numId="2">
    <w:abstractNumId w:val="9"/>
  </w:num>
  <w:num w:numId="3">
    <w:abstractNumId w:val="3"/>
  </w:num>
  <w:num w:numId="4">
    <w:abstractNumId w:val="7"/>
  </w:num>
  <w:num w:numId="5">
    <w:abstractNumId w:val="5"/>
  </w:num>
  <w:num w:numId="6">
    <w:abstractNumId w:val="10"/>
  </w:num>
  <w:num w:numId="7">
    <w:abstractNumId w:val="1"/>
  </w:num>
  <w:num w:numId="8">
    <w:abstractNumId w:val="6"/>
  </w:num>
  <w:num w:numId="9">
    <w:abstractNumId w:val="4"/>
  </w:num>
  <w:num w:numId="10">
    <w:abstractNumId w:val="11"/>
  </w:num>
  <w:num w:numId="11">
    <w:abstractNumId w:val="12"/>
  </w:num>
  <w:num w:numId="12">
    <w:abstractNumId w:val="0"/>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131078" w:nlCheck="1" w:checkStyle="0"/>
  <w:activeWritingStyle w:appName="MSWord" w:lang="zh-CN" w:vendorID="64" w:dllVersion="131077" w:nlCheck="1" w:checkStyle="1"/>
  <w:activeWritingStyle w:appName="MSWord" w:lang="zh-CN" w:vendorID="64" w:dllVersion="0"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64"/>
    <w:rsid w:val="00000F97"/>
    <w:rsid w:val="00001623"/>
    <w:rsid w:val="00005A87"/>
    <w:rsid w:val="00007E26"/>
    <w:rsid w:val="000110BD"/>
    <w:rsid w:val="00012E01"/>
    <w:rsid w:val="000141FF"/>
    <w:rsid w:val="000148A1"/>
    <w:rsid w:val="00014D8A"/>
    <w:rsid w:val="0002089B"/>
    <w:rsid w:val="00033545"/>
    <w:rsid w:val="00036352"/>
    <w:rsid w:val="00036457"/>
    <w:rsid w:val="00036528"/>
    <w:rsid w:val="00036D6F"/>
    <w:rsid w:val="0003751C"/>
    <w:rsid w:val="00037F03"/>
    <w:rsid w:val="00042FC5"/>
    <w:rsid w:val="00043580"/>
    <w:rsid w:val="00043B11"/>
    <w:rsid w:val="00047108"/>
    <w:rsid w:val="00050090"/>
    <w:rsid w:val="0005259C"/>
    <w:rsid w:val="0005520C"/>
    <w:rsid w:val="00057DBB"/>
    <w:rsid w:val="000618D4"/>
    <w:rsid w:val="00061B57"/>
    <w:rsid w:val="00067AAB"/>
    <w:rsid w:val="000708A9"/>
    <w:rsid w:val="00070E44"/>
    <w:rsid w:val="00073D08"/>
    <w:rsid w:val="000767DE"/>
    <w:rsid w:val="00082972"/>
    <w:rsid w:val="00082AEC"/>
    <w:rsid w:val="000848C9"/>
    <w:rsid w:val="000848E4"/>
    <w:rsid w:val="00092EF1"/>
    <w:rsid w:val="000A204D"/>
    <w:rsid w:val="000A282F"/>
    <w:rsid w:val="000A28C0"/>
    <w:rsid w:val="000A2EE5"/>
    <w:rsid w:val="000A440F"/>
    <w:rsid w:val="000A5E7A"/>
    <w:rsid w:val="000A67A0"/>
    <w:rsid w:val="000B2081"/>
    <w:rsid w:val="000B2B0C"/>
    <w:rsid w:val="000B44EC"/>
    <w:rsid w:val="000B6282"/>
    <w:rsid w:val="000B64D7"/>
    <w:rsid w:val="000B701B"/>
    <w:rsid w:val="000B7958"/>
    <w:rsid w:val="000C20C3"/>
    <w:rsid w:val="000C282E"/>
    <w:rsid w:val="000C5632"/>
    <w:rsid w:val="000C629C"/>
    <w:rsid w:val="000C7FD4"/>
    <w:rsid w:val="000D1195"/>
    <w:rsid w:val="000D1A73"/>
    <w:rsid w:val="000D28A8"/>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D75"/>
    <w:rsid w:val="001040B8"/>
    <w:rsid w:val="00104753"/>
    <w:rsid w:val="00104D99"/>
    <w:rsid w:val="00113508"/>
    <w:rsid w:val="00116DFC"/>
    <w:rsid w:val="00120692"/>
    <w:rsid w:val="00122A37"/>
    <w:rsid w:val="001238A6"/>
    <w:rsid w:val="001252B1"/>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6DCC"/>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5C2C"/>
    <w:rsid w:val="001B743F"/>
    <w:rsid w:val="001B7C35"/>
    <w:rsid w:val="001C0B41"/>
    <w:rsid w:val="001D1221"/>
    <w:rsid w:val="001D2DCB"/>
    <w:rsid w:val="001D3E28"/>
    <w:rsid w:val="001D42D3"/>
    <w:rsid w:val="001D6E99"/>
    <w:rsid w:val="001E18DF"/>
    <w:rsid w:val="001E2820"/>
    <w:rsid w:val="001E694B"/>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267A8"/>
    <w:rsid w:val="002343A4"/>
    <w:rsid w:val="002347B9"/>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1B70"/>
    <w:rsid w:val="00275D7F"/>
    <w:rsid w:val="0028231B"/>
    <w:rsid w:val="0028454B"/>
    <w:rsid w:val="00284FCD"/>
    <w:rsid w:val="00285B9A"/>
    <w:rsid w:val="00287E72"/>
    <w:rsid w:val="002901EC"/>
    <w:rsid w:val="00294B8C"/>
    <w:rsid w:val="0029540B"/>
    <w:rsid w:val="0029587E"/>
    <w:rsid w:val="0029753D"/>
    <w:rsid w:val="002A099F"/>
    <w:rsid w:val="002A1316"/>
    <w:rsid w:val="002A1939"/>
    <w:rsid w:val="002A328A"/>
    <w:rsid w:val="002A36B5"/>
    <w:rsid w:val="002A381E"/>
    <w:rsid w:val="002A47C2"/>
    <w:rsid w:val="002A526D"/>
    <w:rsid w:val="002A6557"/>
    <w:rsid w:val="002A6F1D"/>
    <w:rsid w:val="002B2C56"/>
    <w:rsid w:val="002B5C93"/>
    <w:rsid w:val="002C4DE4"/>
    <w:rsid w:val="002C6937"/>
    <w:rsid w:val="002C71DC"/>
    <w:rsid w:val="002C7288"/>
    <w:rsid w:val="002D3915"/>
    <w:rsid w:val="002D4C27"/>
    <w:rsid w:val="002D6BC6"/>
    <w:rsid w:val="002D7F92"/>
    <w:rsid w:val="002E0B85"/>
    <w:rsid w:val="002E0DED"/>
    <w:rsid w:val="002E26A7"/>
    <w:rsid w:val="002E2916"/>
    <w:rsid w:val="002E5FCD"/>
    <w:rsid w:val="002E65A8"/>
    <w:rsid w:val="002E77FB"/>
    <w:rsid w:val="002F141C"/>
    <w:rsid w:val="002F57C8"/>
    <w:rsid w:val="002F6B32"/>
    <w:rsid w:val="00301672"/>
    <w:rsid w:val="00305FA1"/>
    <w:rsid w:val="003077A3"/>
    <w:rsid w:val="00310A03"/>
    <w:rsid w:val="00310BC2"/>
    <w:rsid w:val="00311784"/>
    <w:rsid w:val="00315067"/>
    <w:rsid w:val="00322014"/>
    <w:rsid w:val="00325F83"/>
    <w:rsid w:val="00327FCC"/>
    <w:rsid w:val="003311BF"/>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707C"/>
    <w:rsid w:val="0037046A"/>
    <w:rsid w:val="00374A13"/>
    <w:rsid w:val="003759EE"/>
    <w:rsid w:val="003774C1"/>
    <w:rsid w:val="00377C43"/>
    <w:rsid w:val="003806FE"/>
    <w:rsid w:val="003811E3"/>
    <w:rsid w:val="00384082"/>
    <w:rsid w:val="00385449"/>
    <w:rsid w:val="00385758"/>
    <w:rsid w:val="003878B0"/>
    <w:rsid w:val="00392158"/>
    <w:rsid w:val="00392C8E"/>
    <w:rsid w:val="00397AA9"/>
    <w:rsid w:val="003A0244"/>
    <w:rsid w:val="003A0B43"/>
    <w:rsid w:val="003A2E26"/>
    <w:rsid w:val="003B067C"/>
    <w:rsid w:val="003B4569"/>
    <w:rsid w:val="003B6AD9"/>
    <w:rsid w:val="003B7534"/>
    <w:rsid w:val="003C130E"/>
    <w:rsid w:val="003C217C"/>
    <w:rsid w:val="003C3524"/>
    <w:rsid w:val="003D08E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5739"/>
    <w:rsid w:val="00406FB0"/>
    <w:rsid w:val="00414B1B"/>
    <w:rsid w:val="0041624A"/>
    <w:rsid w:val="0041632E"/>
    <w:rsid w:val="004166F8"/>
    <w:rsid w:val="00420AD5"/>
    <w:rsid w:val="00422ED1"/>
    <w:rsid w:val="0042310A"/>
    <w:rsid w:val="00426D59"/>
    <w:rsid w:val="004276F0"/>
    <w:rsid w:val="0043348E"/>
    <w:rsid w:val="0043669D"/>
    <w:rsid w:val="00437ACC"/>
    <w:rsid w:val="00437CC2"/>
    <w:rsid w:val="0044132D"/>
    <w:rsid w:val="0044458E"/>
    <w:rsid w:val="004451A4"/>
    <w:rsid w:val="00445808"/>
    <w:rsid w:val="00447ABA"/>
    <w:rsid w:val="00447F6F"/>
    <w:rsid w:val="00450473"/>
    <w:rsid w:val="00450D28"/>
    <w:rsid w:val="00452668"/>
    <w:rsid w:val="00457008"/>
    <w:rsid w:val="00457A2A"/>
    <w:rsid w:val="004611DD"/>
    <w:rsid w:val="00463975"/>
    <w:rsid w:val="00463F10"/>
    <w:rsid w:val="00466267"/>
    <w:rsid w:val="00466F66"/>
    <w:rsid w:val="00467F8F"/>
    <w:rsid w:val="004701A8"/>
    <w:rsid w:val="0047118E"/>
    <w:rsid w:val="00471456"/>
    <w:rsid w:val="00476FB7"/>
    <w:rsid w:val="00477BD7"/>
    <w:rsid w:val="004832C3"/>
    <w:rsid w:val="0048399C"/>
    <w:rsid w:val="00483A8A"/>
    <w:rsid w:val="00485F7F"/>
    <w:rsid w:val="0048683A"/>
    <w:rsid w:val="00491AF9"/>
    <w:rsid w:val="00492BAC"/>
    <w:rsid w:val="00492E8D"/>
    <w:rsid w:val="004952F4"/>
    <w:rsid w:val="00495EF4"/>
    <w:rsid w:val="0049600C"/>
    <w:rsid w:val="004960D1"/>
    <w:rsid w:val="004969D6"/>
    <w:rsid w:val="00497A6A"/>
    <w:rsid w:val="004A0FD8"/>
    <w:rsid w:val="004A779C"/>
    <w:rsid w:val="004A7DB8"/>
    <w:rsid w:val="004B0B04"/>
    <w:rsid w:val="004B3405"/>
    <w:rsid w:val="004B4208"/>
    <w:rsid w:val="004B4ABE"/>
    <w:rsid w:val="004B658B"/>
    <w:rsid w:val="004B6D1D"/>
    <w:rsid w:val="004B7699"/>
    <w:rsid w:val="004C0758"/>
    <w:rsid w:val="004C5379"/>
    <w:rsid w:val="004C653C"/>
    <w:rsid w:val="004D0FE0"/>
    <w:rsid w:val="004D147A"/>
    <w:rsid w:val="004D1EB5"/>
    <w:rsid w:val="004D28B6"/>
    <w:rsid w:val="004E0C68"/>
    <w:rsid w:val="004E0F27"/>
    <w:rsid w:val="004E3E42"/>
    <w:rsid w:val="004E41D4"/>
    <w:rsid w:val="004E6D34"/>
    <w:rsid w:val="004F004E"/>
    <w:rsid w:val="004F1DCB"/>
    <w:rsid w:val="004F4456"/>
    <w:rsid w:val="005004F6"/>
    <w:rsid w:val="005005A6"/>
    <w:rsid w:val="00501758"/>
    <w:rsid w:val="00502851"/>
    <w:rsid w:val="00503C44"/>
    <w:rsid w:val="005131CA"/>
    <w:rsid w:val="00514304"/>
    <w:rsid w:val="00514CCC"/>
    <w:rsid w:val="00514D55"/>
    <w:rsid w:val="00515A27"/>
    <w:rsid w:val="00515D7B"/>
    <w:rsid w:val="0052209F"/>
    <w:rsid w:val="005223D0"/>
    <w:rsid w:val="005259B0"/>
    <w:rsid w:val="0052617A"/>
    <w:rsid w:val="0053005C"/>
    <w:rsid w:val="0053024E"/>
    <w:rsid w:val="0053147D"/>
    <w:rsid w:val="00534F9B"/>
    <w:rsid w:val="00536468"/>
    <w:rsid w:val="00536D55"/>
    <w:rsid w:val="00542A0D"/>
    <w:rsid w:val="00543BAC"/>
    <w:rsid w:val="00543D3B"/>
    <w:rsid w:val="005446A3"/>
    <w:rsid w:val="00546C2B"/>
    <w:rsid w:val="00547628"/>
    <w:rsid w:val="00547F6E"/>
    <w:rsid w:val="00550631"/>
    <w:rsid w:val="00563B48"/>
    <w:rsid w:val="00564C6A"/>
    <w:rsid w:val="00565C07"/>
    <w:rsid w:val="00567197"/>
    <w:rsid w:val="00571BA5"/>
    <w:rsid w:val="005753D6"/>
    <w:rsid w:val="00580A25"/>
    <w:rsid w:val="005820D1"/>
    <w:rsid w:val="00583B29"/>
    <w:rsid w:val="00584344"/>
    <w:rsid w:val="00585A1E"/>
    <w:rsid w:val="005860F5"/>
    <w:rsid w:val="00586E4D"/>
    <w:rsid w:val="00590657"/>
    <w:rsid w:val="0059084D"/>
    <w:rsid w:val="00592472"/>
    <w:rsid w:val="00592D64"/>
    <w:rsid w:val="005934D8"/>
    <w:rsid w:val="00595E09"/>
    <w:rsid w:val="005A3160"/>
    <w:rsid w:val="005A353E"/>
    <w:rsid w:val="005A4EAD"/>
    <w:rsid w:val="005A4F45"/>
    <w:rsid w:val="005A7454"/>
    <w:rsid w:val="005B4AB0"/>
    <w:rsid w:val="005B4D9F"/>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5C2E"/>
    <w:rsid w:val="00607E87"/>
    <w:rsid w:val="00610092"/>
    <w:rsid w:val="00610555"/>
    <w:rsid w:val="00616FB6"/>
    <w:rsid w:val="00617ACC"/>
    <w:rsid w:val="00621334"/>
    <w:rsid w:val="0062428E"/>
    <w:rsid w:val="006253A6"/>
    <w:rsid w:val="0062558F"/>
    <w:rsid w:val="00626283"/>
    <w:rsid w:val="00626E96"/>
    <w:rsid w:val="00630F51"/>
    <w:rsid w:val="0063234B"/>
    <w:rsid w:val="00633AED"/>
    <w:rsid w:val="00634ADD"/>
    <w:rsid w:val="00635F26"/>
    <w:rsid w:val="006366A6"/>
    <w:rsid w:val="006374E3"/>
    <w:rsid w:val="00637B29"/>
    <w:rsid w:val="00642B52"/>
    <w:rsid w:val="00643A15"/>
    <w:rsid w:val="00643B39"/>
    <w:rsid w:val="0064463A"/>
    <w:rsid w:val="00645282"/>
    <w:rsid w:val="0064646C"/>
    <w:rsid w:val="00646D0D"/>
    <w:rsid w:val="006510E8"/>
    <w:rsid w:val="00651DCC"/>
    <w:rsid w:val="00654A09"/>
    <w:rsid w:val="00656DD3"/>
    <w:rsid w:val="00657B94"/>
    <w:rsid w:val="00661944"/>
    <w:rsid w:val="00662AE8"/>
    <w:rsid w:val="00664C9C"/>
    <w:rsid w:val="0066672A"/>
    <w:rsid w:val="00670CEB"/>
    <w:rsid w:val="006743A9"/>
    <w:rsid w:val="00674E13"/>
    <w:rsid w:val="0067505B"/>
    <w:rsid w:val="006755C5"/>
    <w:rsid w:val="0067633B"/>
    <w:rsid w:val="00676440"/>
    <w:rsid w:val="0067670A"/>
    <w:rsid w:val="006768FA"/>
    <w:rsid w:val="00676B61"/>
    <w:rsid w:val="00676BBF"/>
    <w:rsid w:val="00682420"/>
    <w:rsid w:val="00687F36"/>
    <w:rsid w:val="006941A1"/>
    <w:rsid w:val="0069577A"/>
    <w:rsid w:val="006958E2"/>
    <w:rsid w:val="00696AB4"/>
    <w:rsid w:val="00696F36"/>
    <w:rsid w:val="006A0F0B"/>
    <w:rsid w:val="006A1785"/>
    <w:rsid w:val="006A342B"/>
    <w:rsid w:val="006A4209"/>
    <w:rsid w:val="006A48DA"/>
    <w:rsid w:val="006A66AD"/>
    <w:rsid w:val="006A7123"/>
    <w:rsid w:val="006B11E7"/>
    <w:rsid w:val="006B1A25"/>
    <w:rsid w:val="006B49AD"/>
    <w:rsid w:val="006B5FCD"/>
    <w:rsid w:val="006B6C51"/>
    <w:rsid w:val="006C3280"/>
    <w:rsid w:val="006C5193"/>
    <w:rsid w:val="006C7A4F"/>
    <w:rsid w:val="006D39FA"/>
    <w:rsid w:val="006D52B4"/>
    <w:rsid w:val="006D6669"/>
    <w:rsid w:val="006D6B16"/>
    <w:rsid w:val="006E3538"/>
    <w:rsid w:val="006E403C"/>
    <w:rsid w:val="006F1EC8"/>
    <w:rsid w:val="006F2017"/>
    <w:rsid w:val="006F76BF"/>
    <w:rsid w:val="0070033C"/>
    <w:rsid w:val="0070241D"/>
    <w:rsid w:val="00703BB1"/>
    <w:rsid w:val="00705E49"/>
    <w:rsid w:val="00707724"/>
    <w:rsid w:val="00711534"/>
    <w:rsid w:val="00712A6A"/>
    <w:rsid w:val="00712D37"/>
    <w:rsid w:val="00712F54"/>
    <w:rsid w:val="00714E20"/>
    <w:rsid w:val="00716D63"/>
    <w:rsid w:val="007171CC"/>
    <w:rsid w:val="00720A83"/>
    <w:rsid w:val="00723802"/>
    <w:rsid w:val="00727AA1"/>
    <w:rsid w:val="00727DC6"/>
    <w:rsid w:val="0073254E"/>
    <w:rsid w:val="00732B1F"/>
    <w:rsid w:val="00732F75"/>
    <w:rsid w:val="00733C05"/>
    <w:rsid w:val="00734C29"/>
    <w:rsid w:val="00735888"/>
    <w:rsid w:val="00737655"/>
    <w:rsid w:val="0074049E"/>
    <w:rsid w:val="00741627"/>
    <w:rsid w:val="007417BD"/>
    <w:rsid w:val="007475AC"/>
    <w:rsid w:val="007505DD"/>
    <w:rsid w:val="00753E08"/>
    <w:rsid w:val="00756389"/>
    <w:rsid w:val="00761FD8"/>
    <w:rsid w:val="00762003"/>
    <w:rsid w:val="007653F2"/>
    <w:rsid w:val="007656A7"/>
    <w:rsid w:val="00766DC6"/>
    <w:rsid w:val="00770460"/>
    <w:rsid w:val="00770564"/>
    <w:rsid w:val="00774F14"/>
    <w:rsid w:val="00780977"/>
    <w:rsid w:val="00782D72"/>
    <w:rsid w:val="00783495"/>
    <w:rsid w:val="00785E0B"/>
    <w:rsid w:val="0078772F"/>
    <w:rsid w:val="0079652D"/>
    <w:rsid w:val="007A0440"/>
    <w:rsid w:val="007A108F"/>
    <w:rsid w:val="007A1914"/>
    <w:rsid w:val="007A422F"/>
    <w:rsid w:val="007A427C"/>
    <w:rsid w:val="007A4883"/>
    <w:rsid w:val="007A5613"/>
    <w:rsid w:val="007A7878"/>
    <w:rsid w:val="007B3592"/>
    <w:rsid w:val="007B4E1E"/>
    <w:rsid w:val="007B6271"/>
    <w:rsid w:val="007B64A6"/>
    <w:rsid w:val="007C0348"/>
    <w:rsid w:val="007C2138"/>
    <w:rsid w:val="007C5D34"/>
    <w:rsid w:val="007C7092"/>
    <w:rsid w:val="007D1C98"/>
    <w:rsid w:val="007D2952"/>
    <w:rsid w:val="007D476F"/>
    <w:rsid w:val="007E16AD"/>
    <w:rsid w:val="007E18F1"/>
    <w:rsid w:val="007E7D41"/>
    <w:rsid w:val="007F11BC"/>
    <w:rsid w:val="007F1CF5"/>
    <w:rsid w:val="007F2412"/>
    <w:rsid w:val="007F2EDB"/>
    <w:rsid w:val="007F3575"/>
    <w:rsid w:val="007F71FF"/>
    <w:rsid w:val="00800867"/>
    <w:rsid w:val="00801F5B"/>
    <w:rsid w:val="00807967"/>
    <w:rsid w:val="00807D84"/>
    <w:rsid w:val="0081512C"/>
    <w:rsid w:val="00816048"/>
    <w:rsid w:val="008161BD"/>
    <w:rsid w:val="0082350E"/>
    <w:rsid w:val="00823698"/>
    <w:rsid w:val="0082434D"/>
    <w:rsid w:val="00825658"/>
    <w:rsid w:val="008263A6"/>
    <w:rsid w:val="00831646"/>
    <w:rsid w:val="00834EFF"/>
    <w:rsid w:val="008365F0"/>
    <w:rsid w:val="0083670A"/>
    <w:rsid w:val="00840688"/>
    <w:rsid w:val="00842CE5"/>
    <w:rsid w:val="00844238"/>
    <w:rsid w:val="008442D1"/>
    <w:rsid w:val="00844AC6"/>
    <w:rsid w:val="0084525C"/>
    <w:rsid w:val="00853F5F"/>
    <w:rsid w:val="008547B6"/>
    <w:rsid w:val="00856B1D"/>
    <w:rsid w:val="00857FB2"/>
    <w:rsid w:val="0086455E"/>
    <w:rsid w:val="00867C00"/>
    <w:rsid w:val="00867FAF"/>
    <w:rsid w:val="00872E7B"/>
    <w:rsid w:val="00873440"/>
    <w:rsid w:val="00873615"/>
    <w:rsid w:val="008737F7"/>
    <w:rsid w:val="008742FD"/>
    <w:rsid w:val="008824F0"/>
    <w:rsid w:val="00885135"/>
    <w:rsid w:val="00885351"/>
    <w:rsid w:val="00890E18"/>
    <w:rsid w:val="00891D8A"/>
    <w:rsid w:val="00893954"/>
    <w:rsid w:val="00893BB9"/>
    <w:rsid w:val="00894FFC"/>
    <w:rsid w:val="008A4444"/>
    <w:rsid w:val="008A4776"/>
    <w:rsid w:val="008A59E9"/>
    <w:rsid w:val="008A5E2D"/>
    <w:rsid w:val="008B47E2"/>
    <w:rsid w:val="008B5C74"/>
    <w:rsid w:val="008B602E"/>
    <w:rsid w:val="008B6267"/>
    <w:rsid w:val="008B6314"/>
    <w:rsid w:val="008B68BB"/>
    <w:rsid w:val="008C120F"/>
    <w:rsid w:val="008C15A4"/>
    <w:rsid w:val="008C1825"/>
    <w:rsid w:val="008C193E"/>
    <w:rsid w:val="008C3B0D"/>
    <w:rsid w:val="008C3CD5"/>
    <w:rsid w:val="008C6BB3"/>
    <w:rsid w:val="008D0566"/>
    <w:rsid w:val="008D18AF"/>
    <w:rsid w:val="008D3E25"/>
    <w:rsid w:val="008D79E5"/>
    <w:rsid w:val="008E15A1"/>
    <w:rsid w:val="008E3CA4"/>
    <w:rsid w:val="008E68A5"/>
    <w:rsid w:val="008E724B"/>
    <w:rsid w:val="008E7405"/>
    <w:rsid w:val="008F296E"/>
    <w:rsid w:val="008F5256"/>
    <w:rsid w:val="009014D0"/>
    <w:rsid w:val="00901E9D"/>
    <w:rsid w:val="009039EA"/>
    <w:rsid w:val="00903A25"/>
    <w:rsid w:val="009040DD"/>
    <w:rsid w:val="00905377"/>
    <w:rsid w:val="00906D13"/>
    <w:rsid w:val="00921650"/>
    <w:rsid w:val="00924B97"/>
    <w:rsid w:val="0092741A"/>
    <w:rsid w:val="009317D0"/>
    <w:rsid w:val="00932A4F"/>
    <w:rsid w:val="0093457F"/>
    <w:rsid w:val="0093532B"/>
    <w:rsid w:val="00935810"/>
    <w:rsid w:val="00935CF0"/>
    <w:rsid w:val="00935D33"/>
    <w:rsid w:val="00937106"/>
    <w:rsid w:val="00937233"/>
    <w:rsid w:val="00937D32"/>
    <w:rsid w:val="009400C7"/>
    <w:rsid w:val="00940DD5"/>
    <w:rsid w:val="0094288D"/>
    <w:rsid w:val="00942F48"/>
    <w:rsid w:val="00944286"/>
    <w:rsid w:val="00946B7C"/>
    <w:rsid w:val="00953D48"/>
    <w:rsid w:val="00956955"/>
    <w:rsid w:val="00956EF2"/>
    <w:rsid w:val="0096191E"/>
    <w:rsid w:val="0096212B"/>
    <w:rsid w:val="0096375E"/>
    <w:rsid w:val="009660E2"/>
    <w:rsid w:val="0096759E"/>
    <w:rsid w:val="00967C0A"/>
    <w:rsid w:val="009732D4"/>
    <w:rsid w:val="00975060"/>
    <w:rsid w:val="009755D4"/>
    <w:rsid w:val="00976981"/>
    <w:rsid w:val="009771F2"/>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5770"/>
    <w:rsid w:val="009B581D"/>
    <w:rsid w:val="009B6545"/>
    <w:rsid w:val="009C15A0"/>
    <w:rsid w:val="009C71F5"/>
    <w:rsid w:val="009D1553"/>
    <w:rsid w:val="009D1915"/>
    <w:rsid w:val="009D3BB5"/>
    <w:rsid w:val="009D5A1B"/>
    <w:rsid w:val="009D711E"/>
    <w:rsid w:val="009E2EB5"/>
    <w:rsid w:val="009E3CFB"/>
    <w:rsid w:val="009F2DB6"/>
    <w:rsid w:val="009F3D91"/>
    <w:rsid w:val="009F4551"/>
    <w:rsid w:val="009F4FF6"/>
    <w:rsid w:val="00A00F76"/>
    <w:rsid w:val="00A02431"/>
    <w:rsid w:val="00A0386E"/>
    <w:rsid w:val="00A06830"/>
    <w:rsid w:val="00A11B9D"/>
    <w:rsid w:val="00A12B2F"/>
    <w:rsid w:val="00A12F01"/>
    <w:rsid w:val="00A13FD8"/>
    <w:rsid w:val="00A14522"/>
    <w:rsid w:val="00A14F06"/>
    <w:rsid w:val="00A154B9"/>
    <w:rsid w:val="00A16127"/>
    <w:rsid w:val="00A21887"/>
    <w:rsid w:val="00A22788"/>
    <w:rsid w:val="00A24BDE"/>
    <w:rsid w:val="00A24D0A"/>
    <w:rsid w:val="00A3103D"/>
    <w:rsid w:val="00A33378"/>
    <w:rsid w:val="00A34027"/>
    <w:rsid w:val="00A352B5"/>
    <w:rsid w:val="00A352E8"/>
    <w:rsid w:val="00A41832"/>
    <w:rsid w:val="00A41DDD"/>
    <w:rsid w:val="00A4242F"/>
    <w:rsid w:val="00A4492E"/>
    <w:rsid w:val="00A46E47"/>
    <w:rsid w:val="00A47AF5"/>
    <w:rsid w:val="00A53088"/>
    <w:rsid w:val="00A6359A"/>
    <w:rsid w:val="00A63948"/>
    <w:rsid w:val="00A6501A"/>
    <w:rsid w:val="00A701FE"/>
    <w:rsid w:val="00A7260D"/>
    <w:rsid w:val="00A776EF"/>
    <w:rsid w:val="00A77AEA"/>
    <w:rsid w:val="00A82068"/>
    <w:rsid w:val="00A840EB"/>
    <w:rsid w:val="00A84C59"/>
    <w:rsid w:val="00A84E11"/>
    <w:rsid w:val="00A87302"/>
    <w:rsid w:val="00A87CC5"/>
    <w:rsid w:val="00A90D9B"/>
    <w:rsid w:val="00A9793B"/>
    <w:rsid w:val="00AA26AD"/>
    <w:rsid w:val="00AA332C"/>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70F2"/>
    <w:rsid w:val="00AE01B2"/>
    <w:rsid w:val="00AE17E9"/>
    <w:rsid w:val="00AE1818"/>
    <w:rsid w:val="00AE491C"/>
    <w:rsid w:val="00AF12CB"/>
    <w:rsid w:val="00AF33FC"/>
    <w:rsid w:val="00B01DB2"/>
    <w:rsid w:val="00B03531"/>
    <w:rsid w:val="00B052A9"/>
    <w:rsid w:val="00B053B8"/>
    <w:rsid w:val="00B15314"/>
    <w:rsid w:val="00B16D6C"/>
    <w:rsid w:val="00B21C98"/>
    <w:rsid w:val="00B228D9"/>
    <w:rsid w:val="00B243DA"/>
    <w:rsid w:val="00B25264"/>
    <w:rsid w:val="00B2754B"/>
    <w:rsid w:val="00B27721"/>
    <w:rsid w:val="00B307E1"/>
    <w:rsid w:val="00B324CA"/>
    <w:rsid w:val="00B351A8"/>
    <w:rsid w:val="00B358FA"/>
    <w:rsid w:val="00B36B0C"/>
    <w:rsid w:val="00B36FAA"/>
    <w:rsid w:val="00B42C3C"/>
    <w:rsid w:val="00B45AD2"/>
    <w:rsid w:val="00B50205"/>
    <w:rsid w:val="00B521C3"/>
    <w:rsid w:val="00B52F2E"/>
    <w:rsid w:val="00B53339"/>
    <w:rsid w:val="00B65125"/>
    <w:rsid w:val="00B66C37"/>
    <w:rsid w:val="00B6733F"/>
    <w:rsid w:val="00B67A8C"/>
    <w:rsid w:val="00B67E4E"/>
    <w:rsid w:val="00B73DFF"/>
    <w:rsid w:val="00B74BAB"/>
    <w:rsid w:val="00B76E5A"/>
    <w:rsid w:val="00B80671"/>
    <w:rsid w:val="00B80E56"/>
    <w:rsid w:val="00B812D5"/>
    <w:rsid w:val="00B82544"/>
    <w:rsid w:val="00B830D4"/>
    <w:rsid w:val="00B83301"/>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739F"/>
    <w:rsid w:val="00BD1D3E"/>
    <w:rsid w:val="00BD3850"/>
    <w:rsid w:val="00BD4933"/>
    <w:rsid w:val="00BD6B30"/>
    <w:rsid w:val="00BD7A29"/>
    <w:rsid w:val="00BE5440"/>
    <w:rsid w:val="00BE7B78"/>
    <w:rsid w:val="00BF1D46"/>
    <w:rsid w:val="00BF3F2A"/>
    <w:rsid w:val="00C00B41"/>
    <w:rsid w:val="00C01409"/>
    <w:rsid w:val="00C02394"/>
    <w:rsid w:val="00C03232"/>
    <w:rsid w:val="00C041EB"/>
    <w:rsid w:val="00C0637B"/>
    <w:rsid w:val="00C1056B"/>
    <w:rsid w:val="00C10C25"/>
    <w:rsid w:val="00C12448"/>
    <w:rsid w:val="00C12FC3"/>
    <w:rsid w:val="00C13F92"/>
    <w:rsid w:val="00C21061"/>
    <w:rsid w:val="00C23A35"/>
    <w:rsid w:val="00C23B02"/>
    <w:rsid w:val="00C26E75"/>
    <w:rsid w:val="00C32AE9"/>
    <w:rsid w:val="00C36E16"/>
    <w:rsid w:val="00C3709D"/>
    <w:rsid w:val="00C4191B"/>
    <w:rsid w:val="00C42016"/>
    <w:rsid w:val="00C42BB2"/>
    <w:rsid w:val="00C4723A"/>
    <w:rsid w:val="00C52916"/>
    <w:rsid w:val="00C52E3B"/>
    <w:rsid w:val="00C56721"/>
    <w:rsid w:val="00C57C7F"/>
    <w:rsid w:val="00C627E6"/>
    <w:rsid w:val="00C6587B"/>
    <w:rsid w:val="00C66727"/>
    <w:rsid w:val="00C669AF"/>
    <w:rsid w:val="00C700EC"/>
    <w:rsid w:val="00C7078A"/>
    <w:rsid w:val="00C70993"/>
    <w:rsid w:val="00C73328"/>
    <w:rsid w:val="00C74143"/>
    <w:rsid w:val="00C75078"/>
    <w:rsid w:val="00C754BD"/>
    <w:rsid w:val="00C77347"/>
    <w:rsid w:val="00C77641"/>
    <w:rsid w:val="00C82A29"/>
    <w:rsid w:val="00C9792A"/>
    <w:rsid w:val="00CA1127"/>
    <w:rsid w:val="00CA3646"/>
    <w:rsid w:val="00CA6248"/>
    <w:rsid w:val="00CA76F8"/>
    <w:rsid w:val="00CA7B28"/>
    <w:rsid w:val="00CB04D6"/>
    <w:rsid w:val="00CB0977"/>
    <w:rsid w:val="00CB1336"/>
    <w:rsid w:val="00CB22BA"/>
    <w:rsid w:val="00CB2E42"/>
    <w:rsid w:val="00CB3D60"/>
    <w:rsid w:val="00CB68E1"/>
    <w:rsid w:val="00CB7E9B"/>
    <w:rsid w:val="00CC1A1B"/>
    <w:rsid w:val="00CC316F"/>
    <w:rsid w:val="00CC6128"/>
    <w:rsid w:val="00CC7F37"/>
    <w:rsid w:val="00CD4BD4"/>
    <w:rsid w:val="00CD6EC5"/>
    <w:rsid w:val="00CE20F4"/>
    <w:rsid w:val="00CE26B7"/>
    <w:rsid w:val="00CF0282"/>
    <w:rsid w:val="00CF17A5"/>
    <w:rsid w:val="00CF3426"/>
    <w:rsid w:val="00CF4C20"/>
    <w:rsid w:val="00D01A8B"/>
    <w:rsid w:val="00D01BC2"/>
    <w:rsid w:val="00D037B2"/>
    <w:rsid w:val="00D0444B"/>
    <w:rsid w:val="00D05748"/>
    <w:rsid w:val="00D06441"/>
    <w:rsid w:val="00D10537"/>
    <w:rsid w:val="00D10C8A"/>
    <w:rsid w:val="00D229A7"/>
    <w:rsid w:val="00D30DEF"/>
    <w:rsid w:val="00D3719E"/>
    <w:rsid w:val="00D37862"/>
    <w:rsid w:val="00D401BF"/>
    <w:rsid w:val="00D4215E"/>
    <w:rsid w:val="00D42577"/>
    <w:rsid w:val="00D437FD"/>
    <w:rsid w:val="00D43D03"/>
    <w:rsid w:val="00D440A4"/>
    <w:rsid w:val="00D4740B"/>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239B"/>
    <w:rsid w:val="00D72DE9"/>
    <w:rsid w:val="00D73F7E"/>
    <w:rsid w:val="00D74D4F"/>
    <w:rsid w:val="00D75074"/>
    <w:rsid w:val="00D76926"/>
    <w:rsid w:val="00D769EB"/>
    <w:rsid w:val="00D77CC8"/>
    <w:rsid w:val="00D82135"/>
    <w:rsid w:val="00D835EB"/>
    <w:rsid w:val="00D84487"/>
    <w:rsid w:val="00D855E1"/>
    <w:rsid w:val="00D85D03"/>
    <w:rsid w:val="00D90690"/>
    <w:rsid w:val="00D948D0"/>
    <w:rsid w:val="00D95622"/>
    <w:rsid w:val="00DA066C"/>
    <w:rsid w:val="00DA1561"/>
    <w:rsid w:val="00DA1EAD"/>
    <w:rsid w:val="00DA4F1F"/>
    <w:rsid w:val="00DA55FF"/>
    <w:rsid w:val="00DA6486"/>
    <w:rsid w:val="00DA72EC"/>
    <w:rsid w:val="00DB459A"/>
    <w:rsid w:val="00DB703A"/>
    <w:rsid w:val="00DC1480"/>
    <w:rsid w:val="00DC25A3"/>
    <w:rsid w:val="00DC46F8"/>
    <w:rsid w:val="00DC4B7D"/>
    <w:rsid w:val="00DC4B89"/>
    <w:rsid w:val="00DD4E54"/>
    <w:rsid w:val="00DD50A0"/>
    <w:rsid w:val="00DD5A53"/>
    <w:rsid w:val="00DE1B97"/>
    <w:rsid w:val="00DE2548"/>
    <w:rsid w:val="00DE45AB"/>
    <w:rsid w:val="00DE4759"/>
    <w:rsid w:val="00DE480A"/>
    <w:rsid w:val="00DF3C73"/>
    <w:rsid w:val="00DF3C76"/>
    <w:rsid w:val="00DF664F"/>
    <w:rsid w:val="00E00B5B"/>
    <w:rsid w:val="00E012CB"/>
    <w:rsid w:val="00E037D2"/>
    <w:rsid w:val="00E0404C"/>
    <w:rsid w:val="00E040D6"/>
    <w:rsid w:val="00E0557A"/>
    <w:rsid w:val="00E13D8B"/>
    <w:rsid w:val="00E13FAA"/>
    <w:rsid w:val="00E15A8D"/>
    <w:rsid w:val="00E15BA1"/>
    <w:rsid w:val="00E15D87"/>
    <w:rsid w:val="00E266AD"/>
    <w:rsid w:val="00E33345"/>
    <w:rsid w:val="00E36071"/>
    <w:rsid w:val="00E3657F"/>
    <w:rsid w:val="00E42070"/>
    <w:rsid w:val="00E4298C"/>
    <w:rsid w:val="00E43282"/>
    <w:rsid w:val="00E45A9B"/>
    <w:rsid w:val="00E45B9F"/>
    <w:rsid w:val="00E51969"/>
    <w:rsid w:val="00E53124"/>
    <w:rsid w:val="00E542BB"/>
    <w:rsid w:val="00E61CBF"/>
    <w:rsid w:val="00E64EBC"/>
    <w:rsid w:val="00E70AF5"/>
    <w:rsid w:val="00E729B9"/>
    <w:rsid w:val="00E74334"/>
    <w:rsid w:val="00E750B2"/>
    <w:rsid w:val="00E7546D"/>
    <w:rsid w:val="00E76AF8"/>
    <w:rsid w:val="00E801E4"/>
    <w:rsid w:val="00E818C8"/>
    <w:rsid w:val="00E82666"/>
    <w:rsid w:val="00E902AA"/>
    <w:rsid w:val="00E93391"/>
    <w:rsid w:val="00E96682"/>
    <w:rsid w:val="00E96CDE"/>
    <w:rsid w:val="00E971F1"/>
    <w:rsid w:val="00E97DEA"/>
    <w:rsid w:val="00EA0BB9"/>
    <w:rsid w:val="00EA122D"/>
    <w:rsid w:val="00EA1896"/>
    <w:rsid w:val="00EA1AD9"/>
    <w:rsid w:val="00EB09C8"/>
    <w:rsid w:val="00EB2234"/>
    <w:rsid w:val="00EB285F"/>
    <w:rsid w:val="00EB57A7"/>
    <w:rsid w:val="00EC1548"/>
    <w:rsid w:val="00EC2B03"/>
    <w:rsid w:val="00EC5238"/>
    <w:rsid w:val="00EC70ED"/>
    <w:rsid w:val="00ED1958"/>
    <w:rsid w:val="00ED38E9"/>
    <w:rsid w:val="00ED5B30"/>
    <w:rsid w:val="00EE0DC5"/>
    <w:rsid w:val="00EE1EDC"/>
    <w:rsid w:val="00EE3146"/>
    <w:rsid w:val="00EE4D72"/>
    <w:rsid w:val="00EE6AC5"/>
    <w:rsid w:val="00EF0D96"/>
    <w:rsid w:val="00EF31FA"/>
    <w:rsid w:val="00EF3769"/>
    <w:rsid w:val="00EF3C97"/>
    <w:rsid w:val="00EF4DE9"/>
    <w:rsid w:val="00F013E8"/>
    <w:rsid w:val="00F02351"/>
    <w:rsid w:val="00F02A23"/>
    <w:rsid w:val="00F03033"/>
    <w:rsid w:val="00F04375"/>
    <w:rsid w:val="00F11B15"/>
    <w:rsid w:val="00F15B0D"/>
    <w:rsid w:val="00F15C66"/>
    <w:rsid w:val="00F167C4"/>
    <w:rsid w:val="00F21F41"/>
    <w:rsid w:val="00F22D19"/>
    <w:rsid w:val="00F22FD8"/>
    <w:rsid w:val="00F25398"/>
    <w:rsid w:val="00F2784E"/>
    <w:rsid w:val="00F31F7E"/>
    <w:rsid w:val="00F41414"/>
    <w:rsid w:val="00F44408"/>
    <w:rsid w:val="00F46761"/>
    <w:rsid w:val="00F47F63"/>
    <w:rsid w:val="00F50B90"/>
    <w:rsid w:val="00F51F74"/>
    <w:rsid w:val="00F5545F"/>
    <w:rsid w:val="00F55C25"/>
    <w:rsid w:val="00F61D80"/>
    <w:rsid w:val="00F62EBC"/>
    <w:rsid w:val="00F65C0D"/>
    <w:rsid w:val="00F70D59"/>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A4623"/>
    <w:rsid w:val="00FB0BE1"/>
    <w:rsid w:val="00FB1A7F"/>
    <w:rsid w:val="00FB2E17"/>
    <w:rsid w:val="00FB31D3"/>
    <w:rsid w:val="00FB3E23"/>
    <w:rsid w:val="00FB5474"/>
    <w:rsid w:val="00FB6A55"/>
    <w:rsid w:val="00FB6B08"/>
    <w:rsid w:val="00FB7322"/>
    <w:rsid w:val="00FC243A"/>
    <w:rsid w:val="00FC47CC"/>
    <w:rsid w:val="00FD0759"/>
    <w:rsid w:val="00FD1E98"/>
    <w:rsid w:val="00FD42D4"/>
    <w:rsid w:val="00FD6CDF"/>
    <w:rsid w:val="00FE0175"/>
    <w:rsid w:val="00FE3229"/>
    <w:rsid w:val="00FE4BF9"/>
    <w:rsid w:val="00FE5E11"/>
    <w:rsid w:val="00FF0F5F"/>
    <w:rsid w:val="00FF19B1"/>
    <w:rsid w:val="00FF450D"/>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0CB4D"/>
  <w15:chartTrackingRefBased/>
  <w15:docId w15:val="{5E2D949C-E5F2-407A-965F-0B1341A4D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qFormat="1"/>
    <w:lsdException w:name="Subtitle" w:qFormat="1"/>
    <w:lsdException w:name="Strong" w:qFormat="1"/>
    <w:lsdException w:name="Emphasis" w:qFormat="1"/>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qFormat/>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qFormat/>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qFormat/>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No Spacing"/>
    <w:uiPriority w:val="1"/>
    <w:qFormat/>
    <w:rsid w:val="00C754BD"/>
    <w:pPr>
      <w:widowControl w:val="0"/>
      <w:jc w:val="both"/>
    </w:pPr>
    <w:rPr>
      <w:kern w:val="2"/>
      <w:sz w:val="21"/>
      <w:szCs w:val="24"/>
    </w:rPr>
  </w:style>
  <w:style w:type="paragraph" w:customStyle="1" w:styleId="TableParagraph">
    <w:name w:val="Table Paragraph"/>
    <w:basedOn w:val="a"/>
    <w:autoRedefine/>
    <w:uiPriority w:val="1"/>
    <w:qFormat/>
    <w:rsid w:val="00711534"/>
    <w:rPr>
      <w:rFonts w:ascii="Calibri" w:eastAsia="Calibri" w:hAnsi="Calibri"/>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2F361-0FA3-45CD-B547-D70E66E98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1909</Words>
  <Characters>10884</Characters>
  <Application>Microsoft Office Word</Application>
  <DocSecurity>0</DocSecurity>
  <Lines>90</Lines>
  <Paragraphs>25</Paragraphs>
  <ScaleCrop>false</ScaleCrop>
  <Company>hisun</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2021-10-15T02:39:00Z</cp:lastPrinted>
  <dcterms:created xsi:type="dcterms:W3CDTF">2026-04-02T07:43:00Z</dcterms:created>
  <dcterms:modified xsi:type="dcterms:W3CDTF">2026-04-02T07:43:00Z</dcterms:modified>
</cp:coreProperties>
</file>