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9B190" w14:textId="77777777" w:rsidR="00005A87" w:rsidRPr="00E1108C" w:rsidRDefault="00005A87" w:rsidP="00005A87">
      <w:pPr>
        <w:numPr>
          <w:ilvl w:val="0"/>
          <w:numId w:val="24"/>
        </w:numPr>
        <w:tabs>
          <w:tab w:val="left" w:pos="855"/>
        </w:tabs>
        <w:rPr>
          <w:rFonts w:ascii="宋体" w:hAnsi="宋体"/>
          <w:color w:val="000000"/>
          <w:sz w:val="22"/>
          <w:szCs w:val="22"/>
        </w:rPr>
      </w:pPr>
      <w:r w:rsidRPr="00E1108C">
        <w:rPr>
          <w:rFonts w:ascii="宋体" w:hAnsi="宋体"/>
          <w:b/>
          <w:color w:val="000000"/>
          <w:sz w:val="22"/>
          <w:szCs w:val="22"/>
        </w:rPr>
        <w:t>目的</w:t>
      </w:r>
    </w:p>
    <w:p w14:paraId="0B6DB0AA" w14:textId="77777777" w:rsidR="00D43993" w:rsidRPr="00E1108C" w:rsidRDefault="00D43993" w:rsidP="00D43993">
      <w:pPr>
        <w:widowControl/>
        <w:numPr>
          <w:ilvl w:val="1"/>
          <w:numId w:val="24"/>
        </w:numPr>
        <w:tabs>
          <w:tab w:val="num" w:pos="964"/>
        </w:tabs>
        <w:jc w:val="left"/>
        <w:rPr>
          <w:rFonts w:hint="eastAsia"/>
          <w:color w:val="000000"/>
          <w:sz w:val="22"/>
        </w:rPr>
      </w:pPr>
      <w:r w:rsidRPr="00E1108C">
        <w:rPr>
          <w:rFonts w:ascii="宋体" w:hAnsi="宋体" w:cs="Arial" w:hint="eastAsia"/>
          <w:color w:val="000000"/>
          <w:sz w:val="22"/>
          <w:szCs w:val="22"/>
        </w:rPr>
        <w:t>通过了解相关方的需求和期望，并进行分析，确保公司需要履行的合规义务得到识别，为EHS体系的策划提供保障。</w:t>
      </w:r>
    </w:p>
    <w:p w14:paraId="0A1F2AF3" w14:textId="77777777" w:rsidR="00005A87" w:rsidRPr="00E1108C" w:rsidRDefault="00005A87" w:rsidP="00005A87">
      <w:pPr>
        <w:rPr>
          <w:rFonts w:ascii="宋体" w:hAnsi="宋体"/>
          <w:color w:val="000000"/>
          <w:sz w:val="22"/>
          <w:szCs w:val="22"/>
        </w:rPr>
      </w:pPr>
    </w:p>
    <w:p w14:paraId="68BF60CD" w14:textId="77777777" w:rsidR="00005A87" w:rsidRPr="00E1108C" w:rsidRDefault="00005A87" w:rsidP="00005A87">
      <w:pPr>
        <w:numPr>
          <w:ilvl w:val="0"/>
          <w:numId w:val="24"/>
        </w:numPr>
        <w:tabs>
          <w:tab w:val="left" w:pos="855"/>
        </w:tabs>
        <w:rPr>
          <w:rFonts w:ascii="宋体" w:hAnsi="宋体"/>
          <w:color w:val="000000"/>
          <w:sz w:val="22"/>
          <w:szCs w:val="22"/>
        </w:rPr>
      </w:pPr>
      <w:r w:rsidRPr="00E1108C">
        <w:rPr>
          <w:rFonts w:ascii="宋体" w:hAnsi="宋体"/>
          <w:b/>
          <w:color w:val="000000"/>
          <w:sz w:val="22"/>
          <w:szCs w:val="22"/>
        </w:rPr>
        <w:t>范围</w:t>
      </w:r>
    </w:p>
    <w:p w14:paraId="10F17EFA" w14:textId="77777777" w:rsidR="00FE215A" w:rsidRPr="00E1108C" w:rsidRDefault="00A323E8" w:rsidP="00A323E8">
      <w:pPr>
        <w:numPr>
          <w:ilvl w:val="1"/>
          <w:numId w:val="24"/>
        </w:numPr>
        <w:tabs>
          <w:tab w:val="clear" w:pos="851"/>
          <w:tab w:val="left" w:pos="855"/>
        </w:tabs>
        <w:rPr>
          <w:rFonts w:ascii="宋体" w:hAnsi="宋体"/>
          <w:color w:val="000000"/>
          <w:sz w:val="22"/>
          <w:szCs w:val="22"/>
        </w:rPr>
      </w:pPr>
      <w:r w:rsidRPr="00E1108C">
        <w:rPr>
          <w:rFonts w:ascii="宋体" w:hAnsi="宋体" w:cs="Arial" w:hint="eastAsia"/>
          <w:color w:val="000000"/>
          <w:sz w:val="22"/>
          <w:szCs w:val="22"/>
        </w:rPr>
        <w:t>适用于公司环境因素和职业健康安全风险控制相关的外部相关方的需求和期望的分析。</w:t>
      </w:r>
    </w:p>
    <w:p w14:paraId="1BA102E1" w14:textId="77777777" w:rsidR="00005A87" w:rsidRPr="00E1108C" w:rsidRDefault="00005A87" w:rsidP="00005A87">
      <w:pPr>
        <w:numPr>
          <w:ilvl w:val="0"/>
          <w:numId w:val="24"/>
        </w:numPr>
        <w:tabs>
          <w:tab w:val="left" w:pos="855"/>
        </w:tabs>
        <w:rPr>
          <w:rFonts w:ascii="宋体" w:hAnsi="宋体" w:hint="eastAsia"/>
          <w:color w:val="000000"/>
          <w:sz w:val="22"/>
          <w:szCs w:val="22"/>
        </w:rPr>
      </w:pPr>
      <w:r w:rsidRPr="00E1108C">
        <w:rPr>
          <w:rFonts w:ascii="宋体" w:hAnsi="宋体"/>
          <w:b/>
          <w:color w:val="000000"/>
          <w:sz w:val="22"/>
          <w:szCs w:val="22"/>
        </w:rPr>
        <w:t>职责</w:t>
      </w:r>
    </w:p>
    <w:p w14:paraId="0AF84536" w14:textId="77777777" w:rsidR="005A1356" w:rsidRPr="00E1108C" w:rsidRDefault="005A1356" w:rsidP="005A1356">
      <w:pPr>
        <w:numPr>
          <w:ilvl w:val="1"/>
          <w:numId w:val="24"/>
        </w:numPr>
        <w:jc w:val="left"/>
        <w:rPr>
          <w:rFonts w:ascii="宋体" w:hAnsi="宋体" w:cs="Arial" w:hint="eastAsia"/>
          <w:color w:val="000000"/>
          <w:sz w:val="22"/>
          <w:szCs w:val="22"/>
        </w:rPr>
      </w:pPr>
      <w:r w:rsidRPr="00E1108C">
        <w:rPr>
          <w:rFonts w:ascii="宋体" w:hAnsi="宋体" w:cs="Arial" w:hint="eastAsia"/>
          <w:color w:val="000000"/>
          <w:sz w:val="22"/>
          <w:szCs w:val="22"/>
        </w:rPr>
        <w:t>管理者代表负责EHS相关方的合规义务的批准。</w:t>
      </w:r>
    </w:p>
    <w:p w14:paraId="7183E96D" w14:textId="77777777" w:rsidR="005A1356" w:rsidRPr="00E1108C" w:rsidRDefault="005A1356" w:rsidP="005A1356">
      <w:pPr>
        <w:numPr>
          <w:ilvl w:val="1"/>
          <w:numId w:val="24"/>
        </w:numPr>
        <w:jc w:val="left"/>
        <w:rPr>
          <w:rFonts w:ascii="宋体" w:hAnsi="宋体" w:cs="Arial" w:hint="eastAsia"/>
          <w:color w:val="000000"/>
          <w:sz w:val="22"/>
          <w:szCs w:val="22"/>
        </w:rPr>
      </w:pPr>
      <w:r w:rsidRPr="00E1108C">
        <w:rPr>
          <w:rFonts w:ascii="宋体" w:hAnsi="宋体" w:cs="Arial" w:hint="eastAsia"/>
          <w:color w:val="000000"/>
          <w:sz w:val="22"/>
          <w:szCs w:val="22"/>
        </w:rPr>
        <w:t>EHS管理部、工程装备部、保安消防部、供应链管理部、人力资源部等涉及外部相关方的职能部门负责EHS相关方的需求和期望确定。</w:t>
      </w:r>
    </w:p>
    <w:p w14:paraId="6C9EFF5E" w14:textId="77777777" w:rsidR="005A1356" w:rsidRPr="00E1108C" w:rsidRDefault="005A1356" w:rsidP="005A1356">
      <w:pPr>
        <w:numPr>
          <w:ilvl w:val="1"/>
          <w:numId w:val="24"/>
        </w:numPr>
        <w:jc w:val="left"/>
        <w:rPr>
          <w:rFonts w:ascii="宋体" w:hAnsi="宋体" w:cs="Arial" w:hint="eastAsia"/>
          <w:color w:val="000000"/>
          <w:sz w:val="22"/>
          <w:szCs w:val="22"/>
        </w:rPr>
      </w:pPr>
      <w:r w:rsidRPr="00E1108C">
        <w:rPr>
          <w:rFonts w:ascii="宋体" w:hAnsi="宋体" w:cs="Arial" w:hint="eastAsia"/>
          <w:color w:val="000000"/>
          <w:sz w:val="22"/>
          <w:szCs w:val="22"/>
        </w:rPr>
        <w:t>EHS管理部负责收集外部相关方的需求和期望，并确定合规义务；</w:t>
      </w:r>
    </w:p>
    <w:p w14:paraId="2AB7B442" w14:textId="77777777" w:rsidR="00005A87" w:rsidRPr="00E1108C" w:rsidRDefault="00005A87" w:rsidP="00005A87">
      <w:pPr>
        <w:rPr>
          <w:rFonts w:ascii="宋体" w:hAnsi="宋体"/>
          <w:color w:val="000000"/>
          <w:sz w:val="22"/>
          <w:szCs w:val="22"/>
        </w:rPr>
      </w:pPr>
    </w:p>
    <w:p w14:paraId="648B0C3C" w14:textId="77777777" w:rsidR="00005A87" w:rsidRPr="00E1108C" w:rsidRDefault="00005A87" w:rsidP="00005A87">
      <w:pPr>
        <w:numPr>
          <w:ilvl w:val="0"/>
          <w:numId w:val="24"/>
        </w:numPr>
        <w:tabs>
          <w:tab w:val="left" w:pos="855"/>
        </w:tabs>
        <w:rPr>
          <w:rFonts w:ascii="宋体" w:hAnsi="宋体" w:hint="eastAsia"/>
          <w:color w:val="000000"/>
          <w:sz w:val="22"/>
          <w:szCs w:val="22"/>
        </w:rPr>
      </w:pPr>
      <w:r w:rsidRPr="00E1108C">
        <w:rPr>
          <w:rFonts w:ascii="宋体" w:hAnsi="宋体"/>
          <w:b/>
          <w:color w:val="000000"/>
          <w:sz w:val="22"/>
          <w:szCs w:val="22"/>
        </w:rPr>
        <w:t>参考文件</w:t>
      </w:r>
    </w:p>
    <w:p w14:paraId="456145D8" w14:textId="77777777" w:rsidR="005A1356" w:rsidRPr="00E1108C" w:rsidRDefault="005A1356" w:rsidP="005A1356">
      <w:pPr>
        <w:numPr>
          <w:ilvl w:val="1"/>
          <w:numId w:val="24"/>
        </w:numPr>
        <w:tabs>
          <w:tab w:val="clear" w:pos="851"/>
          <w:tab w:val="left" w:pos="855"/>
        </w:tabs>
        <w:rPr>
          <w:rFonts w:ascii="宋体" w:hAnsi="宋体" w:hint="eastAsia"/>
          <w:color w:val="000000"/>
          <w:sz w:val="22"/>
          <w:szCs w:val="22"/>
        </w:rPr>
      </w:pPr>
      <w:r w:rsidRPr="00E1108C">
        <w:rPr>
          <w:rFonts w:hint="eastAsia"/>
          <w:color w:val="000000"/>
          <w:sz w:val="22"/>
          <w:szCs w:val="22"/>
        </w:rPr>
        <w:t>GB/T</w:t>
      </w:r>
      <w:r w:rsidRPr="00E1108C">
        <w:rPr>
          <w:color w:val="000000"/>
          <w:sz w:val="22"/>
          <w:szCs w:val="22"/>
        </w:rPr>
        <w:t>45</w:t>
      </w:r>
      <w:r w:rsidRPr="00E1108C">
        <w:rPr>
          <w:rFonts w:hint="eastAsia"/>
          <w:color w:val="000000"/>
          <w:sz w:val="22"/>
          <w:szCs w:val="22"/>
        </w:rPr>
        <w:t>001-20</w:t>
      </w:r>
      <w:r w:rsidRPr="00E1108C">
        <w:rPr>
          <w:color w:val="000000"/>
          <w:sz w:val="22"/>
          <w:szCs w:val="22"/>
        </w:rPr>
        <w:t>20</w:t>
      </w:r>
      <w:r w:rsidRPr="00E1108C">
        <w:rPr>
          <w:rFonts w:hint="eastAsia"/>
          <w:color w:val="000000"/>
          <w:sz w:val="22"/>
        </w:rPr>
        <w:t>职业健康安全管理体系要求及使用指南</w:t>
      </w:r>
    </w:p>
    <w:p w14:paraId="3FC14676" w14:textId="77777777" w:rsidR="005A1356" w:rsidRPr="00E1108C" w:rsidRDefault="005A1356" w:rsidP="005A1356">
      <w:pPr>
        <w:numPr>
          <w:ilvl w:val="1"/>
          <w:numId w:val="24"/>
        </w:numPr>
        <w:jc w:val="left"/>
        <w:rPr>
          <w:rFonts w:ascii="宋体" w:hAnsi="宋体" w:cs="Arial" w:hint="eastAsia"/>
          <w:color w:val="000000"/>
          <w:sz w:val="22"/>
          <w:szCs w:val="22"/>
        </w:rPr>
      </w:pPr>
      <w:r w:rsidRPr="00E1108C">
        <w:rPr>
          <w:color w:val="000000"/>
          <w:sz w:val="22"/>
          <w:szCs w:val="22"/>
        </w:rPr>
        <w:t>ISO14001</w:t>
      </w:r>
      <w:r w:rsidRPr="00E1108C">
        <w:rPr>
          <w:rFonts w:hAnsi="宋体"/>
          <w:color w:val="000000"/>
          <w:sz w:val="22"/>
          <w:szCs w:val="22"/>
        </w:rPr>
        <w:t>环境管理要素</w:t>
      </w:r>
      <w:r w:rsidRPr="00E1108C">
        <w:rPr>
          <w:color w:val="000000"/>
          <w:sz w:val="22"/>
          <w:szCs w:val="22"/>
        </w:rPr>
        <w:t>4.2</w:t>
      </w:r>
      <w:r w:rsidRPr="00E1108C">
        <w:rPr>
          <w:rFonts w:hAnsi="宋体"/>
          <w:color w:val="000000"/>
          <w:sz w:val="22"/>
          <w:szCs w:val="22"/>
        </w:rPr>
        <w:t>理解相关方的需求和期望</w:t>
      </w:r>
    </w:p>
    <w:p w14:paraId="74B8F248" w14:textId="77777777" w:rsidR="005A1356" w:rsidRPr="00E1108C" w:rsidRDefault="005A1356" w:rsidP="005A1356">
      <w:pPr>
        <w:numPr>
          <w:ilvl w:val="1"/>
          <w:numId w:val="24"/>
        </w:numPr>
        <w:jc w:val="left"/>
        <w:rPr>
          <w:rFonts w:ascii="宋体" w:hAnsi="宋体" w:cs="Arial" w:hint="eastAsia"/>
          <w:color w:val="000000"/>
          <w:sz w:val="22"/>
          <w:szCs w:val="22"/>
        </w:rPr>
      </w:pPr>
      <w:r w:rsidRPr="00E1108C">
        <w:rPr>
          <w:color w:val="000000"/>
          <w:sz w:val="22"/>
          <w:szCs w:val="22"/>
        </w:rPr>
        <w:t>ISO 14001</w:t>
      </w:r>
      <w:r w:rsidRPr="00E1108C">
        <w:rPr>
          <w:rFonts w:hAnsi="宋体"/>
          <w:color w:val="000000"/>
          <w:sz w:val="22"/>
          <w:szCs w:val="22"/>
        </w:rPr>
        <w:t>环境管理体系要素</w:t>
      </w:r>
      <w:smartTag w:uri="urn:schemas-microsoft-com:office:smarttags" w:element="chsdate">
        <w:smartTagPr>
          <w:attr w:name="IsROCDate" w:val="False"/>
          <w:attr w:name="IsLunarDate" w:val="False"/>
          <w:attr w:name="Day" w:val="30"/>
          <w:attr w:name="Month" w:val="12"/>
          <w:attr w:name="Year" w:val="1899"/>
        </w:smartTagPr>
        <w:r w:rsidRPr="00E1108C">
          <w:rPr>
            <w:color w:val="000000"/>
            <w:sz w:val="22"/>
            <w:szCs w:val="22"/>
          </w:rPr>
          <w:t>6.1.3</w:t>
        </w:r>
      </w:smartTag>
      <w:r w:rsidRPr="00E1108C">
        <w:rPr>
          <w:color w:val="000000"/>
          <w:sz w:val="22"/>
          <w:szCs w:val="22"/>
        </w:rPr>
        <w:t xml:space="preserve"> </w:t>
      </w:r>
      <w:r w:rsidRPr="00E1108C">
        <w:rPr>
          <w:rFonts w:hAnsi="宋体"/>
          <w:color w:val="000000"/>
          <w:sz w:val="22"/>
          <w:szCs w:val="22"/>
        </w:rPr>
        <w:t>合规义务</w:t>
      </w:r>
    </w:p>
    <w:p w14:paraId="7633B70E" w14:textId="77777777" w:rsidR="005A1356" w:rsidRPr="00E1108C" w:rsidRDefault="005A1356" w:rsidP="005A1356">
      <w:pPr>
        <w:numPr>
          <w:ilvl w:val="1"/>
          <w:numId w:val="24"/>
        </w:numPr>
        <w:jc w:val="left"/>
        <w:rPr>
          <w:rFonts w:ascii="宋体" w:hAnsi="宋体" w:cs="Arial" w:hint="eastAsia"/>
          <w:color w:val="000000"/>
          <w:sz w:val="22"/>
          <w:szCs w:val="22"/>
        </w:rPr>
      </w:pPr>
      <w:r w:rsidRPr="00E1108C">
        <w:rPr>
          <w:rFonts w:hint="eastAsia"/>
          <w:color w:val="000000"/>
          <w:sz w:val="22"/>
          <w:szCs w:val="22"/>
        </w:rPr>
        <w:t>ISO 45001</w:t>
      </w:r>
      <w:r w:rsidRPr="00E1108C">
        <w:rPr>
          <w:rFonts w:hAnsi="宋体"/>
          <w:color w:val="000000"/>
          <w:sz w:val="22"/>
          <w:szCs w:val="22"/>
        </w:rPr>
        <w:t>职业健康与安全管理体系要素</w:t>
      </w:r>
      <w:r w:rsidRPr="00E1108C">
        <w:rPr>
          <w:rFonts w:hint="eastAsia"/>
          <w:color w:val="000000"/>
          <w:sz w:val="22"/>
          <w:szCs w:val="22"/>
        </w:rPr>
        <w:t>6.1.3</w:t>
      </w:r>
      <w:r w:rsidRPr="00E1108C">
        <w:rPr>
          <w:rFonts w:hAnsi="宋体"/>
          <w:color w:val="000000"/>
          <w:sz w:val="22"/>
          <w:szCs w:val="22"/>
        </w:rPr>
        <w:t>法律法规</w:t>
      </w:r>
      <w:r w:rsidRPr="00E1108C">
        <w:rPr>
          <w:rFonts w:hAnsi="宋体" w:hint="eastAsia"/>
          <w:color w:val="000000"/>
          <w:sz w:val="22"/>
          <w:szCs w:val="22"/>
        </w:rPr>
        <w:t>要求和其他要求的确定</w:t>
      </w:r>
    </w:p>
    <w:p w14:paraId="39027A83" w14:textId="77777777" w:rsidR="005A1356" w:rsidRPr="00E1108C" w:rsidRDefault="005A1356" w:rsidP="005A1356">
      <w:pPr>
        <w:numPr>
          <w:ilvl w:val="1"/>
          <w:numId w:val="24"/>
        </w:numPr>
        <w:jc w:val="left"/>
        <w:rPr>
          <w:rFonts w:ascii="宋体" w:hAnsi="宋体" w:cs="Arial" w:hint="eastAsia"/>
          <w:color w:val="000000"/>
          <w:sz w:val="22"/>
          <w:szCs w:val="22"/>
        </w:rPr>
      </w:pPr>
      <w:r w:rsidRPr="00E1108C">
        <w:rPr>
          <w:rFonts w:hint="eastAsia"/>
          <w:color w:val="000000"/>
          <w:sz w:val="22"/>
          <w:szCs w:val="22"/>
        </w:rPr>
        <w:t>ISO 45001</w:t>
      </w:r>
      <w:r w:rsidRPr="00E1108C">
        <w:rPr>
          <w:rFonts w:hint="eastAsia"/>
          <w:color w:val="000000"/>
          <w:sz w:val="22"/>
          <w:szCs w:val="22"/>
        </w:rPr>
        <w:t>职业健康与安全管理体系要素</w:t>
      </w:r>
      <w:r w:rsidRPr="00E1108C">
        <w:rPr>
          <w:rFonts w:hint="eastAsia"/>
          <w:color w:val="000000"/>
          <w:sz w:val="22"/>
          <w:szCs w:val="22"/>
        </w:rPr>
        <w:t>4.2</w:t>
      </w:r>
      <w:r w:rsidRPr="00E1108C">
        <w:rPr>
          <w:rFonts w:hint="eastAsia"/>
          <w:color w:val="000000"/>
          <w:sz w:val="22"/>
          <w:szCs w:val="22"/>
        </w:rPr>
        <w:t>理解员工及其他相关方的需求和期望</w:t>
      </w:r>
    </w:p>
    <w:p w14:paraId="2F22D91E" w14:textId="77777777" w:rsidR="00005A87" w:rsidRPr="00E1108C" w:rsidRDefault="00005A87" w:rsidP="00005A87">
      <w:pPr>
        <w:rPr>
          <w:rFonts w:ascii="宋体" w:hAnsi="宋体"/>
          <w:color w:val="000000"/>
          <w:sz w:val="22"/>
          <w:szCs w:val="22"/>
        </w:rPr>
      </w:pPr>
    </w:p>
    <w:p w14:paraId="66F03275" w14:textId="77777777" w:rsidR="00276B1F" w:rsidRPr="00E1108C" w:rsidRDefault="00276B1F" w:rsidP="00005A87">
      <w:pPr>
        <w:numPr>
          <w:ilvl w:val="0"/>
          <w:numId w:val="24"/>
        </w:numPr>
        <w:tabs>
          <w:tab w:val="left" w:pos="855"/>
        </w:tabs>
        <w:rPr>
          <w:rFonts w:ascii="宋体" w:hAnsi="宋体"/>
          <w:b/>
          <w:color w:val="000000"/>
          <w:sz w:val="22"/>
          <w:szCs w:val="22"/>
        </w:rPr>
      </w:pPr>
      <w:r w:rsidRPr="00E1108C">
        <w:rPr>
          <w:rFonts w:ascii="宋体" w:hAnsi="宋体" w:hint="eastAsia"/>
          <w:b/>
          <w:color w:val="000000"/>
          <w:sz w:val="22"/>
          <w:szCs w:val="22"/>
        </w:rPr>
        <w:t>定义</w:t>
      </w:r>
    </w:p>
    <w:p w14:paraId="27CC9530" w14:textId="77777777" w:rsidR="00276B1F" w:rsidRPr="00E1108C" w:rsidRDefault="00276B1F" w:rsidP="00276B1F">
      <w:pPr>
        <w:numPr>
          <w:ilvl w:val="1"/>
          <w:numId w:val="24"/>
        </w:numPr>
        <w:jc w:val="left"/>
        <w:rPr>
          <w:rFonts w:ascii="宋体" w:hAnsi="宋体" w:cs="Arial" w:hint="eastAsia"/>
          <w:color w:val="000000"/>
          <w:sz w:val="22"/>
          <w:szCs w:val="22"/>
        </w:rPr>
      </w:pPr>
      <w:r w:rsidRPr="00E1108C">
        <w:rPr>
          <w:rFonts w:ascii="宋体" w:hAnsi="宋体" w:cs="Arial" w:hint="eastAsia"/>
          <w:color w:val="000000"/>
          <w:sz w:val="22"/>
          <w:szCs w:val="22"/>
        </w:rPr>
        <w:t>相关方是指能影响、被影响或自身感到受某决定或活动影响的个人或组织。</w:t>
      </w:r>
    </w:p>
    <w:p w14:paraId="6E840E61" w14:textId="77777777" w:rsidR="00276B1F" w:rsidRPr="00E1108C" w:rsidRDefault="00276B1F" w:rsidP="00276B1F">
      <w:pPr>
        <w:numPr>
          <w:ilvl w:val="1"/>
          <w:numId w:val="24"/>
        </w:numPr>
        <w:jc w:val="left"/>
        <w:rPr>
          <w:rFonts w:ascii="宋体" w:hAnsi="宋体" w:cs="Arial" w:hint="eastAsia"/>
          <w:color w:val="000000"/>
          <w:sz w:val="22"/>
          <w:szCs w:val="22"/>
        </w:rPr>
      </w:pPr>
      <w:r w:rsidRPr="00E1108C">
        <w:rPr>
          <w:rFonts w:hint="eastAsia"/>
          <w:color w:val="000000"/>
          <w:sz w:val="22"/>
        </w:rPr>
        <w:t>EHS</w:t>
      </w:r>
      <w:r w:rsidRPr="00E1108C">
        <w:rPr>
          <w:rFonts w:hint="eastAsia"/>
          <w:color w:val="000000"/>
          <w:sz w:val="22"/>
        </w:rPr>
        <w:t>外部相关方是指与公司的环境因素和职业健康安全风险相关的外部的个人或组织。</w:t>
      </w:r>
    </w:p>
    <w:p w14:paraId="5B288511" w14:textId="77777777" w:rsidR="00276B1F" w:rsidRPr="00E1108C" w:rsidRDefault="00276B1F" w:rsidP="00276B1F">
      <w:pPr>
        <w:tabs>
          <w:tab w:val="left" w:pos="855"/>
        </w:tabs>
        <w:ind w:left="851"/>
        <w:rPr>
          <w:rFonts w:ascii="宋体" w:hAnsi="宋体"/>
          <w:color w:val="000000"/>
          <w:sz w:val="22"/>
          <w:szCs w:val="22"/>
        </w:rPr>
      </w:pPr>
    </w:p>
    <w:p w14:paraId="3C85B152" w14:textId="77777777" w:rsidR="00005A87" w:rsidRPr="00E1108C" w:rsidRDefault="00005A87" w:rsidP="00005A87">
      <w:pPr>
        <w:numPr>
          <w:ilvl w:val="0"/>
          <w:numId w:val="24"/>
        </w:numPr>
        <w:tabs>
          <w:tab w:val="left" w:pos="855"/>
        </w:tabs>
        <w:rPr>
          <w:rFonts w:ascii="宋体" w:hAnsi="宋体" w:hint="eastAsia"/>
          <w:color w:val="000000"/>
          <w:sz w:val="22"/>
          <w:szCs w:val="22"/>
        </w:rPr>
      </w:pPr>
      <w:r w:rsidRPr="00E1108C">
        <w:rPr>
          <w:rFonts w:ascii="宋体" w:hAnsi="宋体"/>
          <w:b/>
          <w:color w:val="000000"/>
          <w:sz w:val="22"/>
          <w:szCs w:val="22"/>
        </w:rPr>
        <w:t>运行程序</w:t>
      </w:r>
    </w:p>
    <w:p w14:paraId="6FF06FF3" w14:textId="77777777" w:rsidR="00AF4E62" w:rsidRPr="00E1108C" w:rsidRDefault="00AF4E62" w:rsidP="00AF4E62">
      <w:pPr>
        <w:numPr>
          <w:ilvl w:val="1"/>
          <w:numId w:val="24"/>
        </w:numPr>
        <w:tabs>
          <w:tab w:val="clear" w:pos="851"/>
          <w:tab w:val="left" w:pos="855"/>
        </w:tabs>
        <w:rPr>
          <w:rFonts w:ascii="宋体" w:hAnsi="宋体" w:hint="eastAsia"/>
          <w:color w:val="000000"/>
          <w:sz w:val="22"/>
          <w:szCs w:val="22"/>
        </w:rPr>
      </w:pPr>
      <w:r w:rsidRPr="00E1108C">
        <w:rPr>
          <w:rFonts w:ascii="宋体" w:hAnsi="宋体" w:cs="Arial" w:hint="eastAsia"/>
          <w:color w:val="000000"/>
          <w:sz w:val="22"/>
          <w:szCs w:val="22"/>
        </w:rPr>
        <w:t>EHS外部相关方包括：供应商、承包商、客户、政府部门、参观者、保险公司、周边社区及其他相关方。</w:t>
      </w:r>
    </w:p>
    <w:p w14:paraId="7603C352" w14:textId="77777777" w:rsidR="00282FBE" w:rsidRPr="00E1108C" w:rsidRDefault="00AF4E62" w:rsidP="00A4093B">
      <w:pPr>
        <w:widowControl/>
        <w:numPr>
          <w:ilvl w:val="1"/>
          <w:numId w:val="24"/>
        </w:numPr>
        <w:jc w:val="left"/>
        <w:rPr>
          <w:rFonts w:ascii="宋体" w:hAnsi="宋体" w:cs="Arial" w:hint="eastAsia"/>
          <w:color w:val="000000"/>
          <w:sz w:val="22"/>
          <w:szCs w:val="22"/>
        </w:rPr>
      </w:pPr>
      <w:r w:rsidRPr="00E1108C">
        <w:rPr>
          <w:rFonts w:ascii="宋体" w:hAnsi="宋体" w:cs="Arial" w:hint="eastAsia"/>
          <w:color w:val="000000"/>
          <w:sz w:val="22"/>
          <w:szCs w:val="22"/>
        </w:rPr>
        <w:t>各职能部门根据本部门的工作职能，确定本部门的相关方，并确定是否为EHS外部相关方。</w:t>
      </w:r>
    </w:p>
    <w:p w14:paraId="09691F59" w14:textId="77777777" w:rsidR="00AF4E62" w:rsidRPr="00E1108C" w:rsidRDefault="00AF4E62" w:rsidP="00AF4E62">
      <w:pPr>
        <w:widowControl/>
        <w:numPr>
          <w:ilvl w:val="1"/>
          <w:numId w:val="24"/>
        </w:numPr>
        <w:jc w:val="left"/>
        <w:rPr>
          <w:rFonts w:ascii="宋体" w:hAnsi="宋体" w:cs="Arial"/>
          <w:color w:val="000000"/>
          <w:sz w:val="22"/>
          <w:szCs w:val="22"/>
        </w:rPr>
      </w:pPr>
      <w:r w:rsidRPr="00E1108C">
        <w:rPr>
          <w:rFonts w:ascii="宋体" w:hAnsi="宋体" w:cs="Arial" w:hint="eastAsia"/>
          <w:color w:val="000000"/>
          <w:sz w:val="22"/>
          <w:szCs w:val="22"/>
        </w:rPr>
        <w:t>经确定的EHS外部相关方，由职能部门向EHS外部相关方调查EHS方面的需求和期望。</w:t>
      </w:r>
    </w:p>
    <w:p w14:paraId="20E444DE" w14:textId="77777777" w:rsidR="00A4093B" w:rsidRPr="00E1108C" w:rsidRDefault="005160F9" w:rsidP="00AF4E62">
      <w:pPr>
        <w:widowControl/>
        <w:numPr>
          <w:ilvl w:val="1"/>
          <w:numId w:val="24"/>
        </w:numPr>
        <w:jc w:val="left"/>
        <w:rPr>
          <w:rFonts w:ascii="宋体" w:hAnsi="宋体" w:cs="Arial" w:hint="eastAsia"/>
          <w:color w:val="000000"/>
          <w:sz w:val="22"/>
          <w:szCs w:val="22"/>
        </w:rPr>
      </w:pPr>
      <w:r w:rsidRPr="00E1108C">
        <w:rPr>
          <w:color w:val="000000"/>
        </w:rPr>
        <w:t>关注相关方对气候变化的需求及期望的变化。识别相关方的需求与期望中是否存在与气候变化相关的适用要求。</w:t>
      </w:r>
    </w:p>
    <w:p w14:paraId="7032C094" w14:textId="77777777" w:rsidR="00AF4E62" w:rsidRPr="00E1108C" w:rsidRDefault="00AF4E62" w:rsidP="00AF4E62">
      <w:pPr>
        <w:widowControl/>
        <w:numPr>
          <w:ilvl w:val="1"/>
          <w:numId w:val="24"/>
        </w:numPr>
        <w:jc w:val="left"/>
        <w:rPr>
          <w:rFonts w:ascii="宋体" w:hAnsi="宋体" w:cs="Arial" w:hint="eastAsia"/>
          <w:color w:val="000000"/>
          <w:sz w:val="22"/>
          <w:szCs w:val="22"/>
        </w:rPr>
      </w:pPr>
      <w:r w:rsidRPr="00E1108C">
        <w:rPr>
          <w:rFonts w:ascii="宋体" w:hAnsi="宋体" w:cs="Arial" w:hint="eastAsia"/>
          <w:color w:val="000000"/>
          <w:sz w:val="22"/>
          <w:szCs w:val="22"/>
        </w:rPr>
        <w:t>EHS需求和期望的调查方式可采用调查表、面谈、直接调查、观察和监测，以及参考过去和当前的EHS管理实践。</w:t>
      </w:r>
    </w:p>
    <w:p w14:paraId="6612D5FD" w14:textId="77777777" w:rsidR="00AF4E62" w:rsidRPr="00E1108C" w:rsidRDefault="00AF4E62" w:rsidP="00AF4E62">
      <w:pPr>
        <w:widowControl/>
        <w:numPr>
          <w:ilvl w:val="1"/>
          <w:numId w:val="24"/>
        </w:numPr>
        <w:jc w:val="left"/>
        <w:rPr>
          <w:rFonts w:ascii="宋体" w:hAnsi="宋体" w:cs="Arial" w:hint="eastAsia"/>
          <w:color w:val="000000"/>
          <w:sz w:val="22"/>
          <w:szCs w:val="22"/>
        </w:rPr>
      </w:pPr>
      <w:r w:rsidRPr="00E1108C">
        <w:rPr>
          <w:rFonts w:ascii="宋体" w:hAnsi="宋体" w:cs="Arial" w:hint="eastAsia"/>
          <w:color w:val="000000"/>
          <w:sz w:val="22"/>
          <w:szCs w:val="22"/>
        </w:rPr>
        <w:t>各职能部门收集到EHS相关方的需求和期望后进行汇总，并统一交E</w:t>
      </w:r>
      <w:r w:rsidRPr="00E1108C">
        <w:rPr>
          <w:rFonts w:ascii="宋体" w:hAnsi="宋体" w:cs="Arial"/>
          <w:color w:val="000000"/>
          <w:sz w:val="22"/>
          <w:szCs w:val="22"/>
        </w:rPr>
        <w:t>HS</w:t>
      </w:r>
      <w:r w:rsidRPr="00E1108C">
        <w:rPr>
          <w:rFonts w:ascii="宋体" w:hAnsi="宋体" w:cs="Arial" w:hint="eastAsia"/>
          <w:color w:val="000000"/>
          <w:sz w:val="22"/>
          <w:szCs w:val="22"/>
        </w:rPr>
        <w:t>管理部。</w:t>
      </w:r>
    </w:p>
    <w:p w14:paraId="7BA83E39" w14:textId="77777777" w:rsidR="00AF4E62" w:rsidRPr="00E1108C" w:rsidRDefault="00AF4E62" w:rsidP="00AF4E62">
      <w:pPr>
        <w:widowControl/>
        <w:numPr>
          <w:ilvl w:val="1"/>
          <w:numId w:val="24"/>
        </w:numPr>
        <w:jc w:val="left"/>
        <w:rPr>
          <w:rFonts w:ascii="宋体" w:hAnsi="宋体" w:cs="Arial" w:hint="eastAsia"/>
          <w:color w:val="000000"/>
          <w:sz w:val="22"/>
          <w:szCs w:val="22"/>
        </w:rPr>
      </w:pPr>
      <w:r w:rsidRPr="00E1108C">
        <w:rPr>
          <w:rFonts w:ascii="宋体" w:hAnsi="宋体" w:cs="Arial" w:hint="eastAsia"/>
          <w:color w:val="000000"/>
          <w:sz w:val="22"/>
          <w:szCs w:val="22"/>
        </w:rPr>
        <w:t>E</w:t>
      </w:r>
      <w:r w:rsidRPr="00E1108C">
        <w:rPr>
          <w:rFonts w:ascii="宋体" w:hAnsi="宋体" w:cs="Arial"/>
          <w:color w:val="000000"/>
          <w:sz w:val="22"/>
          <w:szCs w:val="22"/>
        </w:rPr>
        <w:t>HS</w:t>
      </w:r>
      <w:r w:rsidRPr="00E1108C">
        <w:rPr>
          <w:rFonts w:ascii="宋体" w:hAnsi="宋体" w:cs="Arial" w:hint="eastAsia"/>
          <w:color w:val="000000"/>
          <w:sz w:val="22"/>
          <w:szCs w:val="22"/>
        </w:rPr>
        <w:t>管理部将各部门外部相关方的需求和期望进行汇总，同时进行分析，并确定哪些需求和期望可成为合规义务，</w:t>
      </w:r>
      <w:r w:rsidRPr="00E1108C">
        <w:rPr>
          <w:rFonts w:ascii="宋体" w:hAnsi="宋体" w:cs="Arial"/>
          <w:color w:val="000000"/>
          <w:sz w:val="22"/>
          <w:szCs w:val="22"/>
        </w:rPr>
        <w:t>形成《</w:t>
      </w:r>
      <w:r w:rsidRPr="00E1108C">
        <w:rPr>
          <w:rFonts w:ascii="宋体" w:hAnsi="宋体" w:cs="Arial" w:hint="eastAsia"/>
          <w:color w:val="000000"/>
          <w:sz w:val="22"/>
          <w:szCs w:val="22"/>
        </w:rPr>
        <w:t>员工及</w:t>
      </w:r>
      <w:r w:rsidRPr="00E1108C">
        <w:rPr>
          <w:rFonts w:ascii="宋体" w:hAnsi="宋体" w:cs="Arial"/>
          <w:color w:val="000000"/>
          <w:sz w:val="22"/>
          <w:szCs w:val="22"/>
        </w:rPr>
        <w:t>EHS相关方需求和合规义务清单》</w:t>
      </w:r>
      <w:r w:rsidRPr="00E1108C">
        <w:rPr>
          <w:rFonts w:ascii="宋体" w:hAnsi="宋体" w:cs="Arial" w:hint="eastAsia"/>
          <w:color w:val="000000"/>
          <w:sz w:val="22"/>
          <w:szCs w:val="22"/>
        </w:rPr>
        <w:t>，并报EHS管理者代表批准。</w:t>
      </w:r>
    </w:p>
    <w:p w14:paraId="0067FF75" w14:textId="77777777" w:rsidR="00AF4E62" w:rsidRPr="00E1108C" w:rsidRDefault="00AF4E62" w:rsidP="00AF4E62">
      <w:pPr>
        <w:widowControl/>
        <w:numPr>
          <w:ilvl w:val="1"/>
          <w:numId w:val="24"/>
        </w:numPr>
        <w:jc w:val="left"/>
        <w:rPr>
          <w:rFonts w:ascii="宋体" w:hAnsi="宋体" w:cs="Arial" w:hint="eastAsia"/>
          <w:color w:val="000000"/>
          <w:sz w:val="22"/>
          <w:szCs w:val="22"/>
        </w:rPr>
      </w:pPr>
      <w:r w:rsidRPr="00E1108C">
        <w:rPr>
          <w:rFonts w:ascii="宋体" w:hAnsi="宋体" w:cs="Arial" w:hint="eastAsia"/>
          <w:color w:val="000000"/>
          <w:sz w:val="22"/>
          <w:szCs w:val="22"/>
        </w:rPr>
        <w:t>经过批准的外部相关方的需求和期望汇总后下发各相关职能部门，</w:t>
      </w:r>
      <w:r w:rsidRPr="00E1108C">
        <w:rPr>
          <w:rFonts w:ascii="宋体" w:hAnsi="宋体" w:cs="Arial"/>
          <w:color w:val="000000"/>
          <w:sz w:val="22"/>
          <w:szCs w:val="22"/>
        </w:rPr>
        <w:t>在建立和更新EHS管理体系时要充分考虑这些合规义务</w:t>
      </w:r>
      <w:r w:rsidRPr="00E1108C">
        <w:rPr>
          <w:rFonts w:ascii="宋体" w:hAnsi="宋体" w:cs="Arial" w:hint="eastAsia"/>
          <w:color w:val="000000"/>
          <w:sz w:val="22"/>
          <w:szCs w:val="22"/>
        </w:rPr>
        <w:t>。</w:t>
      </w:r>
    </w:p>
    <w:p w14:paraId="30BFCA9A" w14:textId="77777777" w:rsidR="00AF4E62" w:rsidRPr="00E1108C" w:rsidRDefault="00AF4E62" w:rsidP="00AF4E62">
      <w:pPr>
        <w:widowControl/>
        <w:numPr>
          <w:ilvl w:val="1"/>
          <w:numId w:val="24"/>
        </w:numPr>
        <w:jc w:val="left"/>
        <w:rPr>
          <w:rFonts w:ascii="宋体" w:hAnsi="宋体" w:cs="Arial" w:hint="eastAsia"/>
          <w:color w:val="000000"/>
          <w:sz w:val="22"/>
          <w:szCs w:val="22"/>
        </w:rPr>
      </w:pPr>
      <w:r w:rsidRPr="00E1108C">
        <w:rPr>
          <w:rFonts w:ascii="宋体" w:hAnsi="宋体" w:cs="Arial" w:hint="eastAsia"/>
          <w:color w:val="000000"/>
          <w:sz w:val="22"/>
          <w:szCs w:val="22"/>
        </w:rPr>
        <w:t>相关职能部门根据下发的相关方合规义务清单的要求，制定措施，落实整改。</w:t>
      </w:r>
    </w:p>
    <w:p w14:paraId="48CC3809" w14:textId="77777777" w:rsidR="00AF4E62" w:rsidRPr="00E1108C" w:rsidRDefault="00AF4E62" w:rsidP="00AF4E62">
      <w:pPr>
        <w:tabs>
          <w:tab w:val="left" w:pos="855"/>
        </w:tabs>
        <w:ind w:left="851"/>
        <w:rPr>
          <w:rFonts w:ascii="宋体" w:hAnsi="宋体" w:hint="eastAsia"/>
          <w:color w:val="000000"/>
          <w:sz w:val="22"/>
          <w:szCs w:val="22"/>
        </w:rPr>
      </w:pPr>
      <w:r w:rsidRPr="00E1108C">
        <w:rPr>
          <w:rFonts w:ascii="宋体" w:hAnsi="宋体" w:cs="Arial" w:hint="eastAsia"/>
          <w:color w:val="000000"/>
          <w:sz w:val="22"/>
          <w:szCs w:val="22"/>
        </w:rPr>
        <w:t>EHS管理部要至少每年进行评价，确保合规义务得到有效履行。</w:t>
      </w:r>
    </w:p>
    <w:p w14:paraId="5D8E7B13" w14:textId="77777777" w:rsidR="00005A87" w:rsidRPr="00E1108C" w:rsidRDefault="00005A87" w:rsidP="00AF4E62">
      <w:pPr>
        <w:tabs>
          <w:tab w:val="left" w:pos="855"/>
        </w:tabs>
        <w:ind w:left="851"/>
        <w:rPr>
          <w:rFonts w:ascii="宋体" w:hAnsi="宋体"/>
          <w:color w:val="000000"/>
          <w:sz w:val="22"/>
          <w:szCs w:val="22"/>
        </w:rPr>
      </w:pPr>
    </w:p>
    <w:p w14:paraId="3E145E85" w14:textId="77777777" w:rsidR="00005A87" w:rsidRPr="00E1108C" w:rsidRDefault="00005A87" w:rsidP="00126C4F">
      <w:pPr>
        <w:numPr>
          <w:ilvl w:val="0"/>
          <w:numId w:val="24"/>
        </w:numPr>
        <w:tabs>
          <w:tab w:val="left" w:pos="855"/>
        </w:tabs>
        <w:rPr>
          <w:rFonts w:ascii="宋体" w:hAnsi="宋体" w:hint="eastAsia"/>
          <w:b/>
          <w:color w:val="000000"/>
          <w:sz w:val="22"/>
          <w:szCs w:val="22"/>
        </w:rPr>
      </w:pPr>
      <w:r w:rsidRPr="00E1108C">
        <w:rPr>
          <w:rFonts w:ascii="宋体" w:hAnsi="宋体"/>
          <w:b/>
          <w:color w:val="000000"/>
          <w:sz w:val="22"/>
          <w:szCs w:val="22"/>
        </w:rPr>
        <w:t>记录</w:t>
      </w:r>
    </w:p>
    <w:p w14:paraId="2E7AED42" w14:textId="77777777" w:rsidR="00DE5390" w:rsidRPr="00E1108C" w:rsidRDefault="00DE5390" w:rsidP="00DE5390">
      <w:pPr>
        <w:numPr>
          <w:ilvl w:val="1"/>
          <w:numId w:val="24"/>
        </w:numPr>
        <w:tabs>
          <w:tab w:val="clear" w:pos="851"/>
          <w:tab w:val="left" w:pos="855"/>
        </w:tabs>
        <w:rPr>
          <w:rFonts w:ascii="宋体" w:hAnsi="宋体"/>
          <w:color w:val="000000"/>
          <w:sz w:val="22"/>
          <w:szCs w:val="22"/>
        </w:rPr>
      </w:pPr>
      <w:r w:rsidRPr="00E1108C">
        <w:rPr>
          <w:color w:val="000000"/>
          <w:sz w:val="22"/>
          <w:szCs w:val="22"/>
        </w:rPr>
        <w:t>Form: FEHSMS-</w:t>
      </w:r>
      <w:r w:rsidRPr="00E1108C">
        <w:rPr>
          <w:rFonts w:hint="eastAsia"/>
          <w:color w:val="000000"/>
          <w:sz w:val="22"/>
          <w:szCs w:val="22"/>
        </w:rPr>
        <w:t>4.2</w:t>
      </w:r>
      <w:r w:rsidRPr="00E1108C">
        <w:rPr>
          <w:color w:val="000000"/>
          <w:sz w:val="22"/>
          <w:szCs w:val="22"/>
        </w:rPr>
        <w:t>-</w:t>
      </w:r>
      <w:r w:rsidRPr="00E1108C">
        <w:rPr>
          <w:rFonts w:hint="eastAsia"/>
          <w:color w:val="000000"/>
          <w:sz w:val="22"/>
          <w:szCs w:val="22"/>
        </w:rPr>
        <w:t>1</w:t>
      </w:r>
      <w:r w:rsidRPr="00E1108C">
        <w:rPr>
          <w:rFonts w:ascii="宋体" w:hAnsi="宋体" w:cs="Arial" w:hint="eastAsia"/>
          <w:color w:val="000000"/>
          <w:sz w:val="22"/>
          <w:szCs w:val="22"/>
        </w:rPr>
        <w:t>员工及EHS相关方的需求和合规义务清单</w:t>
      </w:r>
    </w:p>
    <w:p w14:paraId="3CECC7C1" w14:textId="77777777" w:rsidR="00F70212" w:rsidRPr="00E1108C" w:rsidRDefault="00F70212" w:rsidP="00DE5390">
      <w:pPr>
        <w:numPr>
          <w:ilvl w:val="1"/>
          <w:numId w:val="24"/>
        </w:numPr>
        <w:tabs>
          <w:tab w:val="clear" w:pos="851"/>
          <w:tab w:val="left" w:pos="855"/>
        </w:tabs>
        <w:rPr>
          <w:rFonts w:ascii="宋体" w:hAnsi="宋体"/>
          <w:color w:val="000000"/>
          <w:sz w:val="22"/>
          <w:szCs w:val="22"/>
        </w:rPr>
      </w:pPr>
      <w:r w:rsidRPr="00E1108C">
        <w:rPr>
          <w:color w:val="000000"/>
          <w:sz w:val="22"/>
          <w:szCs w:val="22"/>
        </w:rPr>
        <w:t>Form: FEHSMS-</w:t>
      </w:r>
      <w:r w:rsidRPr="00E1108C">
        <w:rPr>
          <w:rFonts w:hint="eastAsia"/>
          <w:color w:val="000000"/>
          <w:sz w:val="22"/>
          <w:szCs w:val="22"/>
        </w:rPr>
        <w:t>4.2</w:t>
      </w:r>
      <w:r w:rsidRPr="00E1108C">
        <w:rPr>
          <w:color w:val="000000"/>
          <w:sz w:val="22"/>
          <w:szCs w:val="22"/>
        </w:rPr>
        <w:t>-2</w:t>
      </w:r>
      <w:r w:rsidRPr="00E1108C">
        <w:rPr>
          <w:rFonts w:hint="eastAsia"/>
          <w:color w:val="000000"/>
          <w:sz w:val="22"/>
        </w:rPr>
        <w:t>公司相关方的需求和合规义务清单</w:t>
      </w:r>
    </w:p>
    <w:p w14:paraId="62B81B97" w14:textId="77777777" w:rsidR="001A5A81" w:rsidRPr="00E1108C" w:rsidRDefault="001A5A81" w:rsidP="001A5A81">
      <w:pPr>
        <w:tabs>
          <w:tab w:val="left" w:pos="855"/>
        </w:tabs>
        <w:ind w:left="851"/>
        <w:rPr>
          <w:rFonts w:ascii="宋体" w:hAnsi="宋体" w:hint="eastAsia"/>
          <w:color w:val="000000"/>
          <w:sz w:val="22"/>
          <w:szCs w:val="22"/>
        </w:rPr>
      </w:pPr>
    </w:p>
    <w:p w14:paraId="4C075FF3" w14:textId="77777777" w:rsidR="00005A87" w:rsidRPr="00E1108C" w:rsidRDefault="00005A87" w:rsidP="00005A87">
      <w:pPr>
        <w:numPr>
          <w:ilvl w:val="0"/>
          <w:numId w:val="24"/>
        </w:numPr>
        <w:tabs>
          <w:tab w:val="left" w:pos="855"/>
        </w:tabs>
        <w:rPr>
          <w:rFonts w:ascii="宋体" w:hAnsi="宋体" w:hint="eastAsia"/>
          <w:b/>
          <w:color w:val="000000"/>
          <w:sz w:val="22"/>
          <w:szCs w:val="22"/>
        </w:rPr>
      </w:pPr>
      <w:r w:rsidRPr="00E1108C">
        <w:rPr>
          <w:rFonts w:ascii="宋体" w:hAnsi="宋体"/>
          <w:b/>
          <w:color w:val="000000"/>
          <w:sz w:val="22"/>
          <w:szCs w:val="22"/>
        </w:rPr>
        <w:t>附录</w:t>
      </w:r>
    </w:p>
    <w:p w14:paraId="51F8BCED" w14:textId="77777777" w:rsidR="00005A87" w:rsidRPr="00E1108C" w:rsidRDefault="00005A87" w:rsidP="00005A87">
      <w:pPr>
        <w:numPr>
          <w:ilvl w:val="1"/>
          <w:numId w:val="24"/>
        </w:numPr>
        <w:tabs>
          <w:tab w:val="clear" w:pos="851"/>
          <w:tab w:val="left" w:pos="855"/>
        </w:tabs>
        <w:rPr>
          <w:rFonts w:ascii="宋体" w:hAnsi="宋体" w:hint="eastAsia"/>
          <w:color w:val="000000"/>
          <w:sz w:val="22"/>
          <w:szCs w:val="22"/>
        </w:rPr>
      </w:pPr>
      <w:r w:rsidRPr="00E1108C">
        <w:rPr>
          <w:rFonts w:ascii="宋体" w:hAnsi="宋体"/>
          <w:color w:val="000000"/>
          <w:sz w:val="22"/>
          <w:szCs w:val="22"/>
        </w:rPr>
        <w:t xml:space="preserve">   </w:t>
      </w:r>
      <w:r w:rsidRPr="00E1108C">
        <w:rPr>
          <w:rFonts w:ascii="宋体" w:hAnsi="宋体" w:hint="eastAsia"/>
          <w:color w:val="000000"/>
          <w:sz w:val="22"/>
          <w:szCs w:val="22"/>
        </w:rPr>
        <w:t>附录</w:t>
      </w:r>
      <w:r w:rsidR="008E30D4" w:rsidRPr="00E1108C">
        <w:rPr>
          <w:rFonts w:ascii="宋体" w:hAnsi="宋体"/>
          <w:color w:val="000000"/>
          <w:sz w:val="22"/>
          <w:szCs w:val="22"/>
        </w:rPr>
        <w:t>1</w:t>
      </w:r>
      <w:r w:rsidR="008E30D4" w:rsidRPr="00E1108C">
        <w:rPr>
          <w:rFonts w:ascii="宋体" w:hAnsi="宋体" w:hint="eastAsia"/>
          <w:color w:val="000000"/>
          <w:sz w:val="22"/>
          <w:szCs w:val="22"/>
        </w:rPr>
        <w:t xml:space="preserve"> </w:t>
      </w:r>
    </w:p>
    <w:p w14:paraId="4E74AD28" w14:textId="77777777" w:rsidR="008E30D4" w:rsidRPr="00E1108C" w:rsidRDefault="008E30D4" w:rsidP="008E30D4">
      <w:pPr>
        <w:jc w:val="center"/>
        <w:rPr>
          <w:b/>
          <w:color w:val="000000"/>
          <w:sz w:val="22"/>
        </w:rPr>
      </w:pPr>
    </w:p>
    <w:p w14:paraId="6D23C84C" w14:textId="77777777" w:rsidR="008E30D4" w:rsidRPr="00E1108C" w:rsidRDefault="008E30D4" w:rsidP="00DE5390">
      <w:pPr>
        <w:rPr>
          <w:rFonts w:hint="eastAsia"/>
          <w:b/>
          <w:color w:val="000000"/>
          <w:sz w:val="22"/>
        </w:rPr>
      </w:pPr>
    </w:p>
    <w:p w14:paraId="10C7F39D" w14:textId="77777777" w:rsidR="00F70212" w:rsidRPr="00E1108C" w:rsidRDefault="00F70212" w:rsidP="00F70212">
      <w:pPr>
        <w:jc w:val="center"/>
        <w:rPr>
          <w:rFonts w:hint="eastAsia"/>
          <w:b/>
          <w:color w:val="000000"/>
          <w:sz w:val="22"/>
        </w:rPr>
      </w:pPr>
      <w:r w:rsidRPr="00E1108C">
        <w:rPr>
          <w:rFonts w:hint="eastAsia"/>
          <w:b/>
          <w:color w:val="000000"/>
          <w:sz w:val="22"/>
        </w:rPr>
        <w:t>员工及</w:t>
      </w:r>
      <w:r w:rsidRPr="00E1108C">
        <w:rPr>
          <w:rFonts w:hint="eastAsia"/>
          <w:b/>
          <w:color w:val="000000"/>
          <w:sz w:val="22"/>
        </w:rPr>
        <w:t>EHS</w:t>
      </w:r>
      <w:r w:rsidRPr="00E1108C">
        <w:rPr>
          <w:rFonts w:hint="eastAsia"/>
          <w:b/>
          <w:color w:val="000000"/>
          <w:sz w:val="22"/>
        </w:rPr>
        <w:t>相关方的需求和合规义务清单</w:t>
      </w:r>
    </w:p>
    <w:p w14:paraId="61D98601" w14:textId="77777777" w:rsidR="00F70212" w:rsidRPr="00E1108C" w:rsidRDefault="00F70212" w:rsidP="00F9627C">
      <w:pPr>
        <w:ind w:firstLineChars="400" w:firstLine="880"/>
        <w:jc w:val="right"/>
        <w:rPr>
          <w:color w:val="000000"/>
          <w:sz w:val="22"/>
          <w:szCs w:val="22"/>
        </w:rPr>
      </w:pPr>
      <w:r w:rsidRPr="00E1108C">
        <w:rPr>
          <w:rFonts w:hint="eastAsia"/>
          <w:color w:val="000000"/>
          <w:sz w:val="22"/>
        </w:rPr>
        <w:t xml:space="preserve">                                                                                                     </w:t>
      </w:r>
      <w:r w:rsidRPr="00E1108C">
        <w:rPr>
          <w:color w:val="000000"/>
          <w:sz w:val="22"/>
          <w:szCs w:val="22"/>
        </w:rPr>
        <w:t>Form: FEHSMS-</w:t>
      </w:r>
      <w:r w:rsidRPr="00E1108C">
        <w:rPr>
          <w:rFonts w:hint="eastAsia"/>
          <w:color w:val="000000"/>
          <w:sz w:val="22"/>
          <w:szCs w:val="22"/>
        </w:rPr>
        <w:t>4.2</w:t>
      </w:r>
      <w:r w:rsidRPr="00E1108C">
        <w:rPr>
          <w:color w:val="000000"/>
          <w:sz w:val="22"/>
          <w:szCs w:val="22"/>
        </w:rPr>
        <w:t>-</w:t>
      </w:r>
      <w:r w:rsidRPr="00E1108C">
        <w:rPr>
          <w:rFonts w:hint="eastAsia"/>
          <w:color w:val="000000"/>
          <w:sz w:val="22"/>
          <w:szCs w:val="22"/>
        </w:rPr>
        <w:t>1</w:t>
      </w:r>
    </w:p>
    <w:tbl>
      <w:tblPr>
        <w:tblW w:w="893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976"/>
        <w:gridCol w:w="2948"/>
        <w:gridCol w:w="2872"/>
      </w:tblGrid>
      <w:tr w:rsidR="00F70212" w:rsidRPr="00E1108C" w14:paraId="7C837781" w14:textId="77777777" w:rsidTr="00EA2EA1">
        <w:trPr>
          <w:trHeight w:val="597"/>
        </w:trPr>
        <w:tc>
          <w:tcPr>
            <w:tcW w:w="1134" w:type="dxa"/>
            <w:tcBorders>
              <w:top w:val="single" w:sz="4" w:space="0" w:color="auto"/>
              <w:left w:val="single" w:sz="4" w:space="0" w:color="auto"/>
              <w:bottom w:val="single" w:sz="4" w:space="0" w:color="auto"/>
              <w:right w:val="single" w:sz="4" w:space="0" w:color="auto"/>
            </w:tcBorders>
            <w:vAlign w:val="center"/>
            <w:hideMark/>
          </w:tcPr>
          <w:p w14:paraId="70F6C880" w14:textId="77777777" w:rsidR="00F70212" w:rsidRPr="00E1108C" w:rsidRDefault="00F70212" w:rsidP="00C04475">
            <w:pPr>
              <w:spacing w:line="400" w:lineRule="exact"/>
              <w:jc w:val="center"/>
              <w:rPr>
                <w:color w:val="000000"/>
              </w:rPr>
            </w:pPr>
            <w:r w:rsidRPr="00E1108C">
              <w:rPr>
                <w:rFonts w:hint="eastAsia"/>
                <w:color w:val="000000"/>
                <w:sz w:val="22"/>
              </w:rPr>
              <w:t>序号</w:t>
            </w:r>
          </w:p>
        </w:tc>
        <w:tc>
          <w:tcPr>
            <w:tcW w:w="1976" w:type="dxa"/>
            <w:tcBorders>
              <w:top w:val="single" w:sz="4" w:space="0" w:color="auto"/>
              <w:left w:val="single" w:sz="4" w:space="0" w:color="auto"/>
              <w:bottom w:val="single" w:sz="4" w:space="0" w:color="auto"/>
              <w:right w:val="single" w:sz="4" w:space="0" w:color="auto"/>
            </w:tcBorders>
            <w:vAlign w:val="center"/>
          </w:tcPr>
          <w:p w14:paraId="4676C52B" w14:textId="77777777" w:rsidR="00F70212" w:rsidRPr="00E1108C" w:rsidRDefault="00F70212" w:rsidP="00C04475">
            <w:pPr>
              <w:spacing w:line="400" w:lineRule="exact"/>
              <w:jc w:val="center"/>
              <w:rPr>
                <w:rFonts w:hint="eastAsia"/>
                <w:color w:val="000000"/>
                <w:sz w:val="22"/>
              </w:rPr>
            </w:pPr>
            <w:r w:rsidRPr="00E1108C">
              <w:rPr>
                <w:rFonts w:hint="eastAsia"/>
                <w:color w:val="000000"/>
                <w:sz w:val="22"/>
              </w:rPr>
              <w:t>相关方</w:t>
            </w:r>
          </w:p>
        </w:tc>
        <w:tc>
          <w:tcPr>
            <w:tcW w:w="2948" w:type="dxa"/>
            <w:tcBorders>
              <w:top w:val="single" w:sz="4" w:space="0" w:color="auto"/>
              <w:left w:val="single" w:sz="4" w:space="0" w:color="auto"/>
              <w:bottom w:val="single" w:sz="4" w:space="0" w:color="auto"/>
              <w:right w:val="single" w:sz="4" w:space="0" w:color="auto"/>
            </w:tcBorders>
            <w:vAlign w:val="center"/>
            <w:hideMark/>
          </w:tcPr>
          <w:p w14:paraId="5576E766" w14:textId="77777777" w:rsidR="00F70212" w:rsidRPr="00E1108C" w:rsidRDefault="00F70212" w:rsidP="00C04475">
            <w:pPr>
              <w:spacing w:line="400" w:lineRule="exact"/>
              <w:jc w:val="center"/>
              <w:rPr>
                <w:color w:val="000000"/>
              </w:rPr>
            </w:pPr>
            <w:r w:rsidRPr="00E1108C">
              <w:rPr>
                <w:rFonts w:hint="eastAsia"/>
                <w:color w:val="000000"/>
                <w:sz w:val="22"/>
              </w:rPr>
              <w:t>要求与期望</w:t>
            </w:r>
            <w:bookmarkStart w:id="0" w:name="_GoBack"/>
            <w:bookmarkEnd w:id="0"/>
          </w:p>
        </w:tc>
        <w:tc>
          <w:tcPr>
            <w:tcW w:w="2872" w:type="dxa"/>
            <w:tcBorders>
              <w:top w:val="single" w:sz="4" w:space="0" w:color="auto"/>
              <w:left w:val="single" w:sz="4" w:space="0" w:color="auto"/>
              <w:bottom w:val="single" w:sz="4" w:space="0" w:color="auto"/>
              <w:right w:val="single" w:sz="4" w:space="0" w:color="auto"/>
            </w:tcBorders>
            <w:vAlign w:val="center"/>
            <w:hideMark/>
          </w:tcPr>
          <w:p w14:paraId="4D9819A8" w14:textId="77777777" w:rsidR="00F70212" w:rsidRPr="00E1108C" w:rsidRDefault="00F70212" w:rsidP="00C04475">
            <w:pPr>
              <w:spacing w:line="400" w:lineRule="exact"/>
              <w:jc w:val="center"/>
              <w:rPr>
                <w:color w:val="000000"/>
                <w:sz w:val="22"/>
              </w:rPr>
            </w:pPr>
            <w:r w:rsidRPr="00E1108C">
              <w:rPr>
                <w:rFonts w:hint="eastAsia"/>
                <w:color w:val="000000"/>
                <w:sz w:val="22"/>
              </w:rPr>
              <w:t>是否列入</w:t>
            </w:r>
          </w:p>
          <w:p w14:paraId="5F1D278F" w14:textId="77777777" w:rsidR="00F70212" w:rsidRPr="00E1108C" w:rsidRDefault="00F70212" w:rsidP="00C04475">
            <w:pPr>
              <w:spacing w:line="400" w:lineRule="exact"/>
              <w:jc w:val="center"/>
              <w:rPr>
                <w:color w:val="000000"/>
              </w:rPr>
            </w:pPr>
            <w:r w:rsidRPr="00E1108C">
              <w:rPr>
                <w:rFonts w:hint="eastAsia"/>
                <w:color w:val="000000"/>
                <w:sz w:val="22"/>
              </w:rPr>
              <w:t>合规义务</w:t>
            </w:r>
          </w:p>
        </w:tc>
      </w:tr>
      <w:tr w:rsidR="00F70212" w:rsidRPr="00E1108C" w14:paraId="4F1C5952" w14:textId="77777777" w:rsidTr="00EA2EA1">
        <w:trPr>
          <w:trHeight w:val="597"/>
        </w:trPr>
        <w:tc>
          <w:tcPr>
            <w:tcW w:w="1134" w:type="dxa"/>
            <w:tcBorders>
              <w:top w:val="single" w:sz="4" w:space="0" w:color="auto"/>
              <w:left w:val="single" w:sz="4" w:space="0" w:color="auto"/>
              <w:bottom w:val="single" w:sz="4" w:space="0" w:color="auto"/>
              <w:right w:val="single" w:sz="4" w:space="0" w:color="auto"/>
            </w:tcBorders>
            <w:vAlign w:val="center"/>
          </w:tcPr>
          <w:p w14:paraId="5A8C98E8" w14:textId="77777777" w:rsidR="00F70212" w:rsidRPr="00E1108C" w:rsidRDefault="00F70212" w:rsidP="00C04475">
            <w:pPr>
              <w:spacing w:line="400" w:lineRule="exact"/>
              <w:jc w:val="center"/>
              <w:rPr>
                <w:color w:val="000000"/>
              </w:rPr>
            </w:pPr>
          </w:p>
        </w:tc>
        <w:tc>
          <w:tcPr>
            <w:tcW w:w="1976" w:type="dxa"/>
            <w:tcBorders>
              <w:top w:val="single" w:sz="4" w:space="0" w:color="auto"/>
              <w:left w:val="single" w:sz="4" w:space="0" w:color="auto"/>
              <w:bottom w:val="single" w:sz="4" w:space="0" w:color="auto"/>
              <w:right w:val="single" w:sz="4" w:space="0" w:color="auto"/>
            </w:tcBorders>
            <w:vAlign w:val="center"/>
          </w:tcPr>
          <w:p w14:paraId="5ED2DEA9" w14:textId="77777777" w:rsidR="00F70212" w:rsidRPr="00E1108C" w:rsidRDefault="00F70212" w:rsidP="00C04475">
            <w:pPr>
              <w:spacing w:line="400" w:lineRule="exact"/>
              <w:jc w:val="center"/>
              <w:rPr>
                <w:color w:val="000000"/>
              </w:rPr>
            </w:pPr>
          </w:p>
        </w:tc>
        <w:tc>
          <w:tcPr>
            <w:tcW w:w="2948" w:type="dxa"/>
            <w:tcBorders>
              <w:top w:val="single" w:sz="4" w:space="0" w:color="auto"/>
              <w:left w:val="single" w:sz="4" w:space="0" w:color="auto"/>
              <w:bottom w:val="single" w:sz="4" w:space="0" w:color="auto"/>
              <w:right w:val="single" w:sz="4" w:space="0" w:color="auto"/>
            </w:tcBorders>
            <w:vAlign w:val="center"/>
          </w:tcPr>
          <w:p w14:paraId="5AB4E630" w14:textId="77777777" w:rsidR="00F70212" w:rsidRPr="00E1108C" w:rsidRDefault="00F70212" w:rsidP="00C04475">
            <w:pPr>
              <w:spacing w:line="400" w:lineRule="exact"/>
              <w:jc w:val="center"/>
              <w:rPr>
                <w:color w:val="000000"/>
              </w:rPr>
            </w:pPr>
          </w:p>
        </w:tc>
        <w:tc>
          <w:tcPr>
            <w:tcW w:w="2872" w:type="dxa"/>
            <w:tcBorders>
              <w:top w:val="single" w:sz="4" w:space="0" w:color="auto"/>
              <w:left w:val="single" w:sz="4" w:space="0" w:color="auto"/>
              <w:bottom w:val="single" w:sz="4" w:space="0" w:color="auto"/>
              <w:right w:val="single" w:sz="4" w:space="0" w:color="auto"/>
            </w:tcBorders>
            <w:vAlign w:val="center"/>
          </w:tcPr>
          <w:p w14:paraId="68EFB5BF" w14:textId="77777777" w:rsidR="00F70212" w:rsidRPr="00E1108C" w:rsidRDefault="00F70212" w:rsidP="00C04475">
            <w:pPr>
              <w:spacing w:line="400" w:lineRule="exact"/>
              <w:jc w:val="center"/>
              <w:rPr>
                <w:color w:val="000000"/>
              </w:rPr>
            </w:pPr>
          </w:p>
        </w:tc>
      </w:tr>
      <w:tr w:rsidR="00F70212" w:rsidRPr="00E1108C" w14:paraId="0072EB07" w14:textId="77777777" w:rsidTr="00EA2EA1">
        <w:trPr>
          <w:trHeight w:val="597"/>
        </w:trPr>
        <w:tc>
          <w:tcPr>
            <w:tcW w:w="1134" w:type="dxa"/>
            <w:tcBorders>
              <w:top w:val="single" w:sz="4" w:space="0" w:color="auto"/>
              <w:left w:val="single" w:sz="4" w:space="0" w:color="auto"/>
              <w:bottom w:val="single" w:sz="4" w:space="0" w:color="auto"/>
              <w:right w:val="single" w:sz="4" w:space="0" w:color="auto"/>
            </w:tcBorders>
            <w:vAlign w:val="center"/>
          </w:tcPr>
          <w:p w14:paraId="0D9B7F13" w14:textId="77777777" w:rsidR="00F70212" w:rsidRPr="00E1108C" w:rsidRDefault="00F70212" w:rsidP="00C04475">
            <w:pPr>
              <w:spacing w:line="400" w:lineRule="exact"/>
              <w:jc w:val="center"/>
              <w:rPr>
                <w:color w:val="000000"/>
              </w:rPr>
            </w:pPr>
          </w:p>
        </w:tc>
        <w:tc>
          <w:tcPr>
            <w:tcW w:w="1976" w:type="dxa"/>
            <w:tcBorders>
              <w:top w:val="single" w:sz="4" w:space="0" w:color="auto"/>
              <w:left w:val="single" w:sz="4" w:space="0" w:color="auto"/>
              <w:bottom w:val="single" w:sz="4" w:space="0" w:color="auto"/>
              <w:right w:val="single" w:sz="4" w:space="0" w:color="auto"/>
            </w:tcBorders>
            <w:vAlign w:val="center"/>
          </w:tcPr>
          <w:p w14:paraId="2166BF0A" w14:textId="77777777" w:rsidR="00F70212" w:rsidRPr="00E1108C" w:rsidRDefault="00F70212" w:rsidP="00C04475">
            <w:pPr>
              <w:spacing w:line="400" w:lineRule="exact"/>
              <w:jc w:val="center"/>
              <w:rPr>
                <w:rFonts w:hAnsi="宋体"/>
                <w:color w:val="000000"/>
              </w:rPr>
            </w:pPr>
          </w:p>
        </w:tc>
        <w:tc>
          <w:tcPr>
            <w:tcW w:w="2948" w:type="dxa"/>
            <w:tcBorders>
              <w:top w:val="single" w:sz="4" w:space="0" w:color="auto"/>
              <w:left w:val="single" w:sz="4" w:space="0" w:color="auto"/>
              <w:bottom w:val="single" w:sz="4" w:space="0" w:color="auto"/>
              <w:right w:val="single" w:sz="4" w:space="0" w:color="auto"/>
            </w:tcBorders>
            <w:vAlign w:val="center"/>
          </w:tcPr>
          <w:p w14:paraId="7DBBB2E1" w14:textId="77777777" w:rsidR="00F70212" w:rsidRPr="00E1108C" w:rsidRDefault="00F70212" w:rsidP="00C04475">
            <w:pPr>
              <w:spacing w:line="400" w:lineRule="exact"/>
              <w:jc w:val="center"/>
              <w:rPr>
                <w:rFonts w:hAnsi="宋体"/>
                <w:color w:val="000000"/>
              </w:rPr>
            </w:pPr>
          </w:p>
        </w:tc>
        <w:tc>
          <w:tcPr>
            <w:tcW w:w="2872" w:type="dxa"/>
            <w:tcBorders>
              <w:top w:val="single" w:sz="4" w:space="0" w:color="auto"/>
              <w:left w:val="single" w:sz="4" w:space="0" w:color="auto"/>
              <w:bottom w:val="single" w:sz="4" w:space="0" w:color="auto"/>
              <w:right w:val="single" w:sz="4" w:space="0" w:color="auto"/>
            </w:tcBorders>
            <w:vAlign w:val="center"/>
          </w:tcPr>
          <w:p w14:paraId="24CA502F" w14:textId="77777777" w:rsidR="00F70212" w:rsidRPr="00E1108C" w:rsidRDefault="00F70212" w:rsidP="00C04475">
            <w:pPr>
              <w:spacing w:line="400" w:lineRule="exact"/>
              <w:jc w:val="center"/>
              <w:rPr>
                <w:color w:val="000000"/>
              </w:rPr>
            </w:pPr>
          </w:p>
        </w:tc>
      </w:tr>
      <w:tr w:rsidR="00F70212" w:rsidRPr="00E1108C" w14:paraId="280E3322" w14:textId="77777777" w:rsidTr="00EA2EA1">
        <w:trPr>
          <w:trHeight w:val="597"/>
        </w:trPr>
        <w:tc>
          <w:tcPr>
            <w:tcW w:w="1134" w:type="dxa"/>
            <w:tcBorders>
              <w:top w:val="single" w:sz="4" w:space="0" w:color="auto"/>
              <w:left w:val="single" w:sz="4" w:space="0" w:color="auto"/>
              <w:bottom w:val="single" w:sz="4" w:space="0" w:color="auto"/>
              <w:right w:val="single" w:sz="4" w:space="0" w:color="auto"/>
            </w:tcBorders>
            <w:vAlign w:val="center"/>
          </w:tcPr>
          <w:p w14:paraId="53AF17C0" w14:textId="77777777" w:rsidR="00F70212" w:rsidRPr="00E1108C" w:rsidRDefault="00F70212" w:rsidP="00C04475">
            <w:pPr>
              <w:spacing w:line="400" w:lineRule="exact"/>
              <w:jc w:val="center"/>
              <w:rPr>
                <w:color w:val="000000"/>
              </w:rPr>
            </w:pPr>
          </w:p>
        </w:tc>
        <w:tc>
          <w:tcPr>
            <w:tcW w:w="1976" w:type="dxa"/>
            <w:tcBorders>
              <w:top w:val="single" w:sz="4" w:space="0" w:color="auto"/>
              <w:left w:val="single" w:sz="4" w:space="0" w:color="auto"/>
              <w:bottom w:val="single" w:sz="4" w:space="0" w:color="auto"/>
              <w:right w:val="single" w:sz="4" w:space="0" w:color="auto"/>
            </w:tcBorders>
            <w:vAlign w:val="center"/>
          </w:tcPr>
          <w:p w14:paraId="7F2F0108" w14:textId="77777777" w:rsidR="00F70212" w:rsidRPr="00E1108C" w:rsidRDefault="00F70212" w:rsidP="00C04475">
            <w:pPr>
              <w:spacing w:line="400" w:lineRule="exact"/>
              <w:jc w:val="center"/>
              <w:rPr>
                <w:color w:val="000000"/>
              </w:rPr>
            </w:pPr>
          </w:p>
        </w:tc>
        <w:tc>
          <w:tcPr>
            <w:tcW w:w="2948" w:type="dxa"/>
            <w:tcBorders>
              <w:top w:val="single" w:sz="4" w:space="0" w:color="auto"/>
              <w:left w:val="single" w:sz="4" w:space="0" w:color="auto"/>
              <w:bottom w:val="single" w:sz="4" w:space="0" w:color="auto"/>
              <w:right w:val="single" w:sz="4" w:space="0" w:color="auto"/>
            </w:tcBorders>
            <w:vAlign w:val="center"/>
          </w:tcPr>
          <w:p w14:paraId="494784DE" w14:textId="77777777" w:rsidR="00F70212" w:rsidRPr="00E1108C" w:rsidRDefault="00F70212" w:rsidP="00C04475">
            <w:pPr>
              <w:spacing w:line="400" w:lineRule="exact"/>
              <w:jc w:val="center"/>
              <w:rPr>
                <w:color w:val="000000"/>
              </w:rPr>
            </w:pPr>
          </w:p>
        </w:tc>
        <w:tc>
          <w:tcPr>
            <w:tcW w:w="2872" w:type="dxa"/>
            <w:tcBorders>
              <w:top w:val="single" w:sz="4" w:space="0" w:color="auto"/>
              <w:left w:val="single" w:sz="4" w:space="0" w:color="auto"/>
              <w:bottom w:val="single" w:sz="4" w:space="0" w:color="auto"/>
              <w:right w:val="single" w:sz="4" w:space="0" w:color="auto"/>
            </w:tcBorders>
            <w:vAlign w:val="center"/>
          </w:tcPr>
          <w:p w14:paraId="57C12751" w14:textId="77777777" w:rsidR="00F70212" w:rsidRPr="00E1108C" w:rsidRDefault="00F70212" w:rsidP="00C04475">
            <w:pPr>
              <w:spacing w:line="400" w:lineRule="exact"/>
              <w:jc w:val="center"/>
              <w:rPr>
                <w:color w:val="000000"/>
              </w:rPr>
            </w:pPr>
          </w:p>
        </w:tc>
      </w:tr>
      <w:tr w:rsidR="00F70212" w:rsidRPr="00E1108C" w14:paraId="7C2D1163" w14:textId="77777777" w:rsidTr="00EA2EA1">
        <w:trPr>
          <w:trHeight w:val="597"/>
        </w:trPr>
        <w:tc>
          <w:tcPr>
            <w:tcW w:w="1134" w:type="dxa"/>
            <w:tcBorders>
              <w:top w:val="single" w:sz="4" w:space="0" w:color="auto"/>
              <w:left w:val="single" w:sz="4" w:space="0" w:color="auto"/>
              <w:bottom w:val="single" w:sz="4" w:space="0" w:color="auto"/>
              <w:right w:val="single" w:sz="4" w:space="0" w:color="auto"/>
            </w:tcBorders>
            <w:vAlign w:val="center"/>
          </w:tcPr>
          <w:p w14:paraId="43CC579F" w14:textId="77777777" w:rsidR="00F70212" w:rsidRPr="00E1108C" w:rsidRDefault="00F70212" w:rsidP="00C04475">
            <w:pPr>
              <w:spacing w:line="400" w:lineRule="exact"/>
              <w:jc w:val="center"/>
              <w:rPr>
                <w:color w:val="000000"/>
              </w:rPr>
            </w:pPr>
          </w:p>
        </w:tc>
        <w:tc>
          <w:tcPr>
            <w:tcW w:w="1976" w:type="dxa"/>
            <w:tcBorders>
              <w:top w:val="single" w:sz="4" w:space="0" w:color="auto"/>
              <w:left w:val="single" w:sz="4" w:space="0" w:color="auto"/>
              <w:bottom w:val="single" w:sz="4" w:space="0" w:color="auto"/>
              <w:right w:val="single" w:sz="4" w:space="0" w:color="auto"/>
            </w:tcBorders>
            <w:vAlign w:val="center"/>
          </w:tcPr>
          <w:p w14:paraId="114A586A" w14:textId="77777777" w:rsidR="00F70212" w:rsidRPr="00E1108C" w:rsidRDefault="00F70212" w:rsidP="00C04475">
            <w:pPr>
              <w:spacing w:line="400" w:lineRule="exact"/>
              <w:jc w:val="center"/>
              <w:rPr>
                <w:color w:val="000000"/>
              </w:rPr>
            </w:pPr>
          </w:p>
        </w:tc>
        <w:tc>
          <w:tcPr>
            <w:tcW w:w="2948" w:type="dxa"/>
            <w:tcBorders>
              <w:top w:val="single" w:sz="4" w:space="0" w:color="auto"/>
              <w:left w:val="single" w:sz="4" w:space="0" w:color="auto"/>
              <w:bottom w:val="single" w:sz="4" w:space="0" w:color="auto"/>
              <w:right w:val="single" w:sz="4" w:space="0" w:color="auto"/>
            </w:tcBorders>
            <w:vAlign w:val="center"/>
          </w:tcPr>
          <w:p w14:paraId="6C2E9254" w14:textId="77777777" w:rsidR="00F70212" w:rsidRPr="00E1108C" w:rsidRDefault="00F70212" w:rsidP="00C04475">
            <w:pPr>
              <w:spacing w:line="400" w:lineRule="exact"/>
              <w:jc w:val="center"/>
              <w:rPr>
                <w:color w:val="000000"/>
              </w:rPr>
            </w:pPr>
          </w:p>
        </w:tc>
        <w:tc>
          <w:tcPr>
            <w:tcW w:w="2872" w:type="dxa"/>
            <w:tcBorders>
              <w:top w:val="single" w:sz="4" w:space="0" w:color="auto"/>
              <w:left w:val="single" w:sz="4" w:space="0" w:color="auto"/>
              <w:bottom w:val="single" w:sz="4" w:space="0" w:color="auto"/>
              <w:right w:val="single" w:sz="4" w:space="0" w:color="auto"/>
            </w:tcBorders>
            <w:vAlign w:val="center"/>
          </w:tcPr>
          <w:p w14:paraId="51B086B8" w14:textId="77777777" w:rsidR="00F70212" w:rsidRPr="00E1108C" w:rsidRDefault="00F70212" w:rsidP="00C04475">
            <w:pPr>
              <w:spacing w:line="400" w:lineRule="exact"/>
              <w:jc w:val="center"/>
              <w:rPr>
                <w:color w:val="000000"/>
              </w:rPr>
            </w:pPr>
          </w:p>
        </w:tc>
      </w:tr>
      <w:tr w:rsidR="00F70212" w:rsidRPr="00E1108C" w14:paraId="79B86505" w14:textId="77777777" w:rsidTr="00EA2EA1">
        <w:trPr>
          <w:trHeight w:val="597"/>
        </w:trPr>
        <w:tc>
          <w:tcPr>
            <w:tcW w:w="1134" w:type="dxa"/>
            <w:tcBorders>
              <w:top w:val="single" w:sz="4" w:space="0" w:color="auto"/>
              <w:left w:val="single" w:sz="4" w:space="0" w:color="auto"/>
              <w:bottom w:val="single" w:sz="4" w:space="0" w:color="auto"/>
              <w:right w:val="single" w:sz="4" w:space="0" w:color="auto"/>
            </w:tcBorders>
            <w:vAlign w:val="center"/>
          </w:tcPr>
          <w:p w14:paraId="68010D48" w14:textId="77777777" w:rsidR="00F70212" w:rsidRPr="00E1108C" w:rsidRDefault="00F70212" w:rsidP="00C04475">
            <w:pPr>
              <w:spacing w:line="400" w:lineRule="exact"/>
              <w:jc w:val="center"/>
              <w:rPr>
                <w:color w:val="000000"/>
              </w:rPr>
            </w:pPr>
          </w:p>
        </w:tc>
        <w:tc>
          <w:tcPr>
            <w:tcW w:w="1976" w:type="dxa"/>
            <w:tcBorders>
              <w:top w:val="single" w:sz="4" w:space="0" w:color="auto"/>
              <w:left w:val="single" w:sz="4" w:space="0" w:color="auto"/>
              <w:bottom w:val="single" w:sz="4" w:space="0" w:color="auto"/>
              <w:right w:val="single" w:sz="4" w:space="0" w:color="auto"/>
            </w:tcBorders>
            <w:vAlign w:val="center"/>
          </w:tcPr>
          <w:p w14:paraId="0B6768FD" w14:textId="77777777" w:rsidR="00F70212" w:rsidRPr="00E1108C" w:rsidRDefault="00F70212" w:rsidP="00C04475">
            <w:pPr>
              <w:spacing w:line="400" w:lineRule="exact"/>
              <w:jc w:val="center"/>
              <w:rPr>
                <w:color w:val="000000"/>
              </w:rPr>
            </w:pPr>
          </w:p>
        </w:tc>
        <w:tc>
          <w:tcPr>
            <w:tcW w:w="2948" w:type="dxa"/>
            <w:tcBorders>
              <w:top w:val="single" w:sz="4" w:space="0" w:color="auto"/>
              <w:left w:val="single" w:sz="4" w:space="0" w:color="auto"/>
              <w:bottom w:val="single" w:sz="4" w:space="0" w:color="auto"/>
              <w:right w:val="single" w:sz="4" w:space="0" w:color="auto"/>
            </w:tcBorders>
            <w:vAlign w:val="center"/>
          </w:tcPr>
          <w:p w14:paraId="19335F9E" w14:textId="77777777" w:rsidR="00F70212" w:rsidRPr="00E1108C" w:rsidRDefault="00F70212" w:rsidP="00C04475">
            <w:pPr>
              <w:spacing w:line="400" w:lineRule="exact"/>
              <w:jc w:val="center"/>
              <w:rPr>
                <w:color w:val="000000"/>
              </w:rPr>
            </w:pPr>
          </w:p>
        </w:tc>
        <w:tc>
          <w:tcPr>
            <w:tcW w:w="2872" w:type="dxa"/>
            <w:tcBorders>
              <w:top w:val="single" w:sz="4" w:space="0" w:color="auto"/>
              <w:left w:val="single" w:sz="4" w:space="0" w:color="auto"/>
              <w:bottom w:val="single" w:sz="4" w:space="0" w:color="auto"/>
              <w:right w:val="single" w:sz="4" w:space="0" w:color="auto"/>
            </w:tcBorders>
            <w:vAlign w:val="center"/>
          </w:tcPr>
          <w:p w14:paraId="62E80298" w14:textId="77777777" w:rsidR="00F70212" w:rsidRPr="00E1108C" w:rsidRDefault="00F70212" w:rsidP="00C04475">
            <w:pPr>
              <w:spacing w:line="400" w:lineRule="exact"/>
              <w:jc w:val="center"/>
              <w:rPr>
                <w:color w:val="000000"/>
              </w:rPr>
            </w:pPr>
          </w:p>
        </w:tc>
      </w:tr>
      <w:tr w:rsidR="00F70212" w:rsidRPr="00E1108C" w14:paraId="438658A7" w14:textId="77777777" w:rsidTr="00EA2EA1">
        <w:trPr>
          <w:trHeight w:val="597"/>
        </w:trPr>
        <w:tc>
          <w:tcPr>
            <w:tcW w:w="1134" w:type="dxa"/>
            <w:tcBorders>
              <w:top w:val="single" w:sz="4" w:space="0" w:color="auto"/>
              <w:left w:val="single" w:sz="4" w:space="0" w:color="auto"/>
              <w:bottom w:val="single" w:sz="4" w:space="0" w:color="auto"/>
              <w:right w:val="single" w:sz="4" w:space="0" w:color="auto"/>
            </w:tcBorders>
            <w:vAlign w:val="center"/>
          </w:tcPr>
          <w:p w14:paraId="32086EEC" w14:textId="77777777" w:rsidR="00F70212" w:rsidRPr="00E1108C" w:rsidRDefault="00F70212" w:rsidP="00C04475">
            <w:pPr>
              <w:spacing w:line="400" w:lineRule="exact"/>
              <w:jc w:val="center"/>
              <w:rPr>
                <w:color w:val="000000"/>
              </w:rPr>
            </w:pPr>
          </w:p>
        </w:tc>
        <w:tc>
          <w:tcPr>
            <w:tcW w:w="1976" w:type="dxa"/>
            <w:tcBorders>
              <w:top w:val="single" w:sz="4" w:space="0" w:color="auto"/>
              <w:left w:val="single" w:sz="4" w:space="0" w:color="auto"/>
              <w:bottom w:val="single" w:sz="4" w:space="0" w:color="auto"/>
              <w:right w:val="single" w:sz="4" w:space="0" w:color="auto"/>
            </w:tcBorders>
            <w:vAlign w:val="center"/>
          </w:tcPr>
          <w:p w14:paraId="08942230" w14:textId="77777777" w:rsidR="00F70212" w:rsidRPr="00E1108C" w:rsidRDefault="00F70212" w:rsidP="00C04475">
            <w:pPr>
              <w:spacing w:line="400" w:lineRule="exact"/>
              <w:jc w:val="center"/>
              <w:rPr>
                <w:color w:val="000000"/>
              </w:rPr>
            </w:pPr>
          </w:p>
        </w:tc>
        <w:tc>
          <w:tcPr>
            <w:tcW w:w="2948" w:type="dxa"/>
            <w:tcBorders>
              <w:top w:val="single" w:sz="4" w:space="0" w:color="auto"/>
              <w:left w:val="single" w:sz="4" w:space="0" w:color="auto"/>
              <w:bottom w:val="single" w:sz="4" w:space="0" w:color="auto"/>
              <w:right w:val="single" w:sz="4" w:space="0" w:color="auto"/>
            </w:tcBorders>
            <w:vAlign w:val="center"/>
          </w:tcPr>
          <w:p w14:paraId="35F045BC" w14:textId="77777777" w:rsidR="00F70212" w:rsidRPr="00E1108C" w:rsidRDefault="00F70212" w:rsidP="00C04475">
            <w:pPr>
              <w:spacing w:line="400" w:lineRule="exact"/>
              <w:jc w:val="center"/>
              <w:rPr>
                <w:color w:val="000000"/>
              </w:rPr>
            </w:pPr>
          </w:p>
        </w:tc>
        <w:tc>
          <w:tcPr>
            <w:tcW w:w="2872" w:type="dxa"/>
            <w:tcBorders>
              <w:top w:val="single" w:sz="4" w:space="0" w:color="auto"/>
              <w:left w:val="single" w:sz="4" w:space="0" w:color="auto"/>
              <w:bottom w:val="single" w:sz="4" w:space="0" w:color="auto"/>
              <w:right w:val="single" w:sz="4" w:space="0" w:color="auto"/>
            </w:tcBorders>
            <w:vAlign w:val="center"/>
          </w:tcPr>
          <w:p w14:paraId="5DAFFCE9" w14:textId="77777777" w:rsidR="00F70212" w:rsidRPr="00E1108C" w:rsidRDefault="00F70212" w:rsidP="00C04475">
            <w:pPr>
              <w:spacing w:line="400" w:lineRule="exact"/>
              <w:jc w:val="center"/>
              <w:rPr>
                <w:color w:val="000000"/>
              </w:rPr>
            </w:pPr>
          </w:p>
        </w:tc>
      </w:tr>
      <w:tr w:rsidR="00F70212" w:rsidRPr="00E1108C" w14:paraId="07A4E47A" w14:textId="77777777" w:rsidTr="00EA2EA1">
        <w:trPr>
          <w:trHeight w:val="597"/>
        </w:trPr>
        <w:tc>
          <w:tcPr>
            <w:tcW w:w="1134" w:type="dxa"/>
            <w:tcBorders>
              <w:top w:val="single" w:sz="4" w:space="0" w:color="auto"/>
              <w:left w:val="single" w:sz="4" w:space="0" w:color="auto"/>
              <w:bottom w:val="single" w:sz="4" w:space="0" w:color="auto"/>
              <w:right w:val="single" w:sz="4" w:space="0" w:color="auto"/>
            </w:tcBorders>
            <w:vAlign w:val="center"/>
          </w:tcPr>
          <w:p w14:paraId="1403C8A0" w14:textId="77777777" w:rsidR="00F70212" w:rsidRPr="00E1108C" w:rsidRDefault="00F70212" w:rsidP="00C04475">
            <w:pPr>
              <w:spacing w:line="400" w:lineRule="exact"/>
              <w:jc w:val="center"/>
              <w:rPr>
                <w:color w:val="000000"/>
              </w:rPr>
            </w:pPr>
          </w:p>
        </w:tc>
        <w:tc>
          <w:tcPr>
            <w:tcW w:w="1976" w:type="dxa"/>
            <w:tcBorders>
              <w:top w:val="single" w:sz="4" w:space="0" w:color="auto"/>
              <w:left w:val="single" w:sz="4" w:space="0" w:color="auto"/>
              <w:bottom w:val="single" w:sz="4" w:space="0" w:color="auto"/>
              <w:right w:val="single" w:sz="4" w:space="0" w:color="auto"/>
            </w:tcBorders>
            <w:vAlign w:val="center"/>
          </w:tcPr>
          <w:p w14:paraId="70346050" w14:textId="77777777" w:rsidR="00F70212" w:rsidRPr="00E1108C" w:rsidRDefault="00F70212" w:rsidP="00C04475">
            <w:pPr>
              <w:spacing w:line="400" w:lineRule="exact"/>
              <w:jc w:val="center"/>
              <w:rPr>
                <w:color w:val="000000"/>
              </w:rPr>
            </w:pPr>
          </w:p>
        </w:tc>
        <w:tc>
          <w:tcPr>
            <w:tcW w:w="2948" w:type="dxa"/>
            <w:tcBorders>
              <w:top w:val="single" w:sz="4" w:space="0" w:color="auto"/>
              <w:left w:val="single" w:sz="4" w:space="0" w:color="auto"/>
              <w:bottom w:val="single" w:sz="4" w:space="0" w:color="auto"/>
              <w:right w:val="single" w:sz="4" w:space="0" w:color="auto"/>
            </w:tcBorders>
            <w:vAlign w:val="center"/>
          </w:tcPr>
          <w:p w14:paraId="245FD420" w14:textId="77777777" w:rsidR="00F70212" w:rsidRPr="00E1108C" w:rsidRDefault="00F70212" w:rsidP="00C04475">
            <w:pPr>
              <w:spacing w:line="400" w:lineRule="exact"/>
              <w:jc w:val="center"/>
              <w:rPr>
                <w:color w:val="000000"/>
              </w:rPr>
            </w:pPr>
          </w:p>
        </w:tc>
        <w:tc>
          <w:tcPr>
            <w:tcW w:w="2872" w:type="dxa"/>
            <w:tcBorders>
              <w:top w:val="single" w:sz="4" w:space="0" w:color="auto"/>
              <w:left w:val="single" w:sz="4" w:space="0" w:color="auto"/>
              <w:bottom w:val="single" w:sz="4" w:space="0" w:color="auto"/>
              <w:right w:val="single" w:sz="4" w:space="0" w:color="auto"/>
            </w:tcBorders>
            <w:vAlign w:val="center"/>
          </w:tcPr>
          <w:p w14:paraId="0B599B3B" w14:textId="77777777" w:rsidR="00F70212" w:rsidRPr="00E1108C" w:rsidRDefault="00F70212" w:rsidP="00C04475">
            <w:pPr>
              <w:spacing w:line="400" w:lineRule="exact"/>
              <w:jc w:val="center"/>
              <w:rPr>
                <w:color w:val="000000"/>
              </w:rPr>
            </w:pPr>
          </w:p>
        </w:tc>
      </w:tr>
      <w:tr w:rsidR="00F70212" w:rsidRPr="00E1108C" w14:paraId="26B1A786" w14:textId="77777777" w:rsidTr="00EA2EA1">
        <w:trPr>
          <w:trHeight w:val="597"/>
        </w:trPr>
        <w:tc>
          <w:tcPr>
            <w:tcW w:w="1134" w:type="dxa"/>
            <w:tcBorders>
              <w:top w:val="single" w:sz="4" w:space="0" w:color="auto"/>
              <w:left w:val="single" w:sz="4" w:space="0" w:color="auto"/>
              <w:bottom w:val="single" w:sz="4" w:space="0" w:color="auto"/>
              <w:right w:val="single" w:sz="4" w:space="0" w:color="auto"/>
            </w:tcBorders>
            <w:vAlign w:val="center"/>
          </w:tcPr>
          <w:p w14:paraId="5BDDDF14" w14:textId="77777777" w:rsidR="00F70212" w:rsidRPr="00E1108C" w:rsidRDefault="00F70212" w:rsidP="00C04475">
            <w:pPr>
              <w:spacing w:line="400" w:lineRule="exact"/>
              <w:jc w:val="center"/>
              <w:rPr>
                <w:color w:val="000000"/>
              </w:rPr>
            </w:pPr>
          </w:p>
        </w:tc>
        <w:tc>
          <w:tcPr>
            <w:tcW w:w="1976" w:type="dxa"/>
            <w:tcBorders>
              <w:top w:val="single" w:sz="4" w:space="0" w:color="auto"/>
              <w:left w:val="single" w:sz="4" w:space="0" w:color="auto"/>
              <w:bottom w:val="single" w:sz="4" w:space="0" w:color="auto"/>
              <w:right w:val="single" w:sz="4" w:space="0" w:color="auto"/>
            </w:tcBorders>
            <w:vAlign w:val="center"/>
          </w:tcPr>
          <w:p w14:paraId="69C3FC66" w14:textId="77777777" w:rsidR="00F70212" w:rsidRPr="00E1108C" w:rsidRDefault="00F70212" w:rsidP="00C04475">
            <w:pPr>
              <w:spacing w:line="400" w:lineRule="exact"/>
              <w:jc w:val="center"/>
              <w:rPr>
                <w:color w:val="000000"/>
              </w:rPr>
            </w:pPr>
          </w:p>
        </w:tc>
        <w:tc>
          <w:tcPr>
            <w:tcW w:w="2948" w:type="dxa"/>
            <w:tcBorders>
              <w:top w:val="single" w:sz="4" w:space="0" w:color="auto"/>
              <w:left w:val="single" w:sz="4" w:space="0" w:color="auto"/>
              <w:bottom w:val="single" w:sz="4" w:space="0" w:color="auto"/>
              <w:right w:val="single" w:sz="4" w:space="0" w:color="auto"/>
            </w:tcBorders>
            <w:vAlign w:val="center"/>
          </w:tcPr>
          <w:p w14:paraId="1EB6B1BE" w14:textId="77777777" w:rsidR="00F70212" w:rsidRPr="00E1108C" w:rsidRDefault="00F70212" w:rsidP="00C04475">
            <w:pPr>
              <w:spacing w:line="400" w:lineRule="exact"/>
              <w:jc w:val="center"/>
              <w:rPr>
                <w:color w:val="000000"/>
              </w:rPr>
            </w:pPr>
          </w:p>
        </w:tc>
        <w:tc>
          <w:tcPr>
            <w:tcW w:w="2872" w:type="dxa"/>
            <w:tcBorders>
              <w:top w:val="single" w:sz="4" w:space="0" w:color="auto"/>
              <w:left w:val="single" w:sz="4" w:space="0" w:color="auto"/>
              <w:bottom w:val="single" w:sz="4" w:space="0" w:color="auto"/>
              <w:right w:val="single" w:sz="4" w:space="0" w:color="auto"/>
            </w:tcBorders>
            <w:vAlign w:val="center"/>
          </w:tcPr>
          <w:p w14:paraId="61CD93F2" w14:textId="77777777" w:rsidR="00F70212" w:rsidRPr="00E1108C" w:rsidRDefault="00F70212" w:rsidP="00C04475">
            <w:pPr>
              <w:spacing w:line="400" w:lineRule="exact"/>
              <w:jc w:val="center"/>
              <w:rPr>
                <w:color w:val="000000"/>
              </w:rPr>
            </w:pPr>
          </w:p>
        </w:tc>
      </w:tr>
      <w:tr w:rsidR="00F70212" w:rsidRPr="00E1108C" w14:paraId="02B8DC46" w14:textId="77777777" w:rsidTr="00EA2EA1">
        <w:trPr>
          <w:trHeight w:val="597"/>
        </w:trPr>
        <w:tc>
          <w:tcPr>
            <w:tcW w:w="1134" w:type="dxa"/>
            <w:tcBorders>
              <w:top w:val="single" w:sz="4" w:space="0" w:color="auto"/>
              <w:left w:val="single" w:sz="4" w:space="0" w:color="auto"/>
              <w:bottom w:val="single" w:sz="4" w:space="0" w:color="auto"/>
              <w:right w:val="single" w:sz="4" w:space="0" w:color="auto"/>
            </w:tcBorders>
            <w:vAlign w:val="center"/>
          </w:tcPr>
          <w:p w14:paraId="087475C8" w14:textId="77777777" w:rsidR="00F70212" w:rsidRPr="00E1108C" w:rsidRDefault="00F70212" w:rsidP="00C04475">
            <w:pPr>
              <w:spacing w:line="400" w:lineRule="exact"/>
              <w:jc w:val="center"/>
              <w:rPr>
                <w:color w:val="000000"/>
              </w:rPr>
            </w:pPr>
          </w:p>
        </w:tc>
        <w:tc>
          <w:tcPr>
            <w:tcW w:w="1976" w:type="dxa"/>
            <w:tcBorders>
              <w:top w:val="single" w:sz="4" w:space="0" w:color="auto"/>
              <w:left w:val="single" w:sz="4" w:space="0" w:color="auto"/>
              <w:bottom w:val="single" w:sz="4" w:space="0" w:color="auto"/>
              <w:right w:val="single" w:sz="4" w:space="0" w:color="auto"/>
            </w:tcBorders>
            <w:vAlign w:val="center"/>
          </w:tcPr>
          <w:p w14:paraId="76D732AC" w14:textId="77777777" w:rsidR="00F70212" w:rsidRPr="00E1108C" w:rsidRDefault="00F70212" w:rsidP="00C04475">
            <w:pPr>
              <w:spacing w:line="400" w:lineRule="exact"/>
              <w:jc w:val="center"/>
              <w:rPr>
                <w:color w:val="000000"/>
              </w:rPr>
            </w:pPr>
          </w:p>
        </w:tc>
        <w:tc>
          <w:tcPr>
            <w:tcW w:w="2948" w:type="dxa"/>
            <w:tcBorders>
              <w:top w:val="single" w:sz="4" w:space="0" w:color="auto"/>
              <w:left w:val="single" w:sz="4" w:space="0" w:color="auto"/>
              <w:bottom w:val="single" w:sz="4" w:space="0" w:color="auto"/>
              <w:right w:val="single" w:sz="4" w:space="0" w:color="auto"/>
            </w:tcBorders>
            <w:vAlign w:val="center"/>
          </w:tcPr>
          <w:p w14:paraId="38BFF974" w14:textId="77777777" w:rsidR="00F70212" w:rsidRPr="00E1108C" w:rsidRDefault="00F70212" w:rsidP="00C04475">
            <w:pPr>
              <w:spacing w:line="400" w:lineRule="exact"/>
              <w:jc w:val="center"/>
              <w:rPr>
                <w:color w:val="000000"/>
              </w:rPr>
            </w:pPr>
          </w:p>
        </w:tc>
        <w:tc>
          <w:tcPr>
            <w:tcW w:w="2872" w:type="dxa"/>
            <w:tcBorders>
              <w:top w:val="single" w:sz="4" w:space="0" w:color="auto"/>
              <w:left w:val="single" w:sz="4" w:space="0" w:color="auto"/>
              <w:bottom w:val="single" w:sz="4" w:space="0" w:color="auto"/>
              <w:right w:val="single" w:sz="4" w:space="0" w:color="auto"/>
            </w:tcBorders>
            <w:vAlign w:val="center"/>
          </w:tcPr>
          <w:p w14:paraId="37D1B27B" w14:textId="77777777" w:rsidR="00F70212" w:rsidRPr="00E1108C" w:rsidRDefault="00F70212" w:rsidP="00C04475">
            <w:pPr>
              <w:spacing w:line="400" w:lineRule="exact"/>
              <w:jc w:val="center"/>
              <w:rPr>
                <w:color w:val="000000"/>
              </w:rPr>
            </w:pPr>
          </w:p>
        </w:tc>
      </w:tr>
      <w:tr w:rsidR="00F70212" w:rsidRPr="00E1108C" w14:paraId="43C7CEFD" w14:textId="77777777" w:rsidTr="00EA2EA1">
        <w:trPr>
          <w:trHeight w:val="597"/>
        </w:trPr>
        <w:tc>
          <w:tcPr>
            <w:tcW w:w="1134" w:type="dxa"/>
            <w:tcBorders>
              <w:top w:val="single" w:sz="4" w:space="0" w:color="auto"/>
              <w:left w:val="single" w:sz="4" w:space="0" w:color="auto"/>
              <w:bottom w:val="single" w:sz="4" w:space="0" w:color="auto"/>
              <w:right w:val="single" w:sz="4" w:space="0" w:color="auto"/>
            </w:tcBorders>
            <w:vAlign w:val="center"/>
          </w:tcPr>
          <w:p w14:paraId="08E716C4" w14:textId="77777777" w:rsidR="00F70212" w:rsidRPr="00E1108C" w:rsidRDefault="00F70212" w:rsidP="00C04475">
            <w:pPr>
              <w:spacing w:line="400" w:lineRule="exact"/>
              <w:jc w:val="center"/>
              <w:rPr>
                <w:color w:val="000000"/>
              </w:rPr>
            </w:pPr>
          </w:p>
        </w:tc>
        <w:tc>
          <w:tcPr>
            <w:tcW w:w="1976" w:type="dxa"/>
            <w:tcBorders>
              <w:top w:val="single" w:sz="4" w:space="0" w:color="auto"/>
              <w:left w:val="single" w:sz="4" w:space="0" w:color="auto"/>
              <w:bottom w:val="single" w:sz="4" w:space="0" w:color="auto"/>
              <w:right w:val="single" w:sz="4" w:space="0" w:color="auto"/>
            </w:tcBorders>
            <w:vAlign w:val="center"/>
          </w:tcPr>
          <w:p w14:paraId="24610C90" w14:textId="77777777" w:rsidR="00F70212" w:rsidRPr="00E1108C" w:rsidRDefault="00F70212" w:rsidP="00C04475">
            <w:pPr>
              <w:spacing w:line="400" w:lineRule="exact"/>
              <w:jc w:val="center"/>
              <w:rPr>
                <w:color w:val="000000"/>
              </w:rPr>
            </w:pPr>
          </w:p>
        </w:tc>
        <w:tc>
          <w:tcPr>
            <w:tcW w:w="2948" w:type="dxa"/>
            <w:tcBorders>
              <w:top w:val="single" w:sz="4" w:space="0" w:color="auto"/>
              <w:left w:val="single" w:sz="4" w:space="0" w:color="auto"/>
              <w:bottom w:val="single" w:sz="4" w:space="0" w:color="auto"/>
              <w:right w:val="single" w:sz="4" w:space="0" w:color="auto"/>
            </w:tcBorders>
            <w:vAlign w:val="center"/>
          </w:tcPr>
          <w:p w14:paraId="3A2BB2FD" w14:textId="77777777" w:rsidR="00F70212" w:rsidRPr="00E1108C" w:rsidRDefault="00F70212" w:rsidP="00C04475">
            <w:pPr>
              <w:spacing w:line="400" w:lineRule="exact"/>
              <w:jc w:val="center"/>
              <w:rPr>
                <w:color w:val="000000"/>
              </w:rPr>
            </w:pPr>
          </w:p>
        </w:tc>
        <w:tc>
          <w:tcPr>
            <w:tcW w:w="2872" w:type="dxa"/>
            <w:tcBorders>
              <w:top w:val="single" w:sz="4" w:space="0" w:color="auto"/>
              <w:left w:val="single" w:sz="4" w:space="0" w:color="auto"/>
              <w:bottom w:val="single" w:sz="4" w:space="0" w:color="auto"/>
              <w:right w:val="single" w:sz="4" w:space="0" w:color="auto"/>
            </w:tcBorders>
            <w:vAlign w:val="center"/>
          </w:tcPr>
          <w:p w14:paraId="397E77D4" w14:textId="77777777" w:rsidR="00F70212" w:rsidRPr="00E1108C" w:rsidRDefault="00F70212" w:rsidP="00C04475">
            <w:pPr>
              <w:spacing w:line="400" w:lineRule="exact"/>
              <w:jc w:val="center"/>
              <w:rPr>
                <w:color w:val="000000"/>
              </w:rPr>
            </w:pPr>
          </w:p>
        </w:tc>
      </w:tr>
    </w:tbl>
    <w:p w14:paraId="635CAAFB" w14:textId="77777777" w:rsidR="00F70212" w:rsidRPr="00E1108C" w:rsidRDefault="00F70212" w:rsidP="00F70212">
      <w:pPr>
        <w:rPr>
          <w:color w:val="000000"/>
          <w:sz w:val="22"/>
          <w:szCs w:val="22"/>
        </w:rPr>
      </w:pPr>
      <w:r w:rsidRPr="00E1108C">
        <w:rPr>
          <w:rFonts w:hAnsi="宋体"/>
          <w:color w:val="000000"/>
          <w:sz w:val="22"/>
          <w:szCs w:val="22"/>
        </w:rPr>
        <w:t>编制：</w:t>
      </w:r>
      <w:r w:rsidRPr="00E1108C">
        <w:rPr>
          <w:color w:val="000000"/>
          <w:sz w:val="22"/>
          <w:szCs w:val="22"/>
        </w:rPr>
        <w:t xml:space="preserve">                       </w:t>
      </w:r>
      <w:r w:rsidRPr="00E1108C">
        <w:rPr>
          <w:rFonts w:hAnsi="宋体"/>
          <w:color w:val="000000"/>
          <w:sz w:val="22"/>
          <w:szCs w:val="22"/>
        </w:rPr>
        <w:t>审核：</w:t>
      </w:r>
      <w:r w:rsidRPr="00E1108C">
        <w:rPr>
          <w:color w:val="000000"/>
          <w:sz w:val="22"/>
          <w:szCs w:val="22"/>
        </w:rPr>
        <w:t xml:space="preserve">                </w:t>
      </w:r>
      <w:r w:rsidRPr="00E1108C">
        <w:rPr>
          <w:rFonts w:hAnsi="宋体"/>
          <w:color w:val="000000"/>
          <w:sz w:val="22"/>
          <w:szCs w:val="22"/>
        </w:rPr>
        <w:t>批准：</w:t>
      </w:r>
    </w:p>
    <w:p w14:paraId="75184EAD" w14:textId="77777777" w:rsidR="00F70212" w:rsidRPr="00E1108C" w:rsidRDefault="00F70212" w:rsidP="00F70212">
      <w:pPr>
        <w:rPr>
          <w:color w:val="000000"/>
          <w:sz w:val="22"/>
          <w:szCs w:val="22"/>
        </w:rPr>
      </w:pPr>
      <w:r w:rsidRPr="00E1108C">
        <w:rPr>
          <w:rFonts w:hAnsi="宋体"/>
          <w:color w:val="000000"/>
          <w:sz w:val="22"/>
          <w:szCs w:val="22"/>
        </w:rPr>
        <w:t>日期：</w:t>
      </w:r>
      <w:r w:rsidRPr="00E1108C">
        <w:rPr>
          <w:color w:val="000000"/>
          <w:sz w:val="22"/>
          <w:szCs w:val="22"/>
        </w:rPr>
        <w:t xml:space="preserve">                        </w:t>
      </w:r>
      <w:r w:rsidRPr="00E1108C">
        <w:rPr>
          <w:rFonts w:hAnsi="宋体"/>
          <w:color w:val="000000"/>
          <w:sz w:val="22"/>
          <w:szCs w:val="22"/>
        </w:rPr>
        <w:t>日期：</w:t>
      </w:r>
      <w:r w:rsidRPr="00E1108C">
        <w:rPr>
          <w:color w:val="000000"/>
          <w:sz w:val="22"/>
          <w:szCs w:val="22"/>
        </w:rPr>
        <w:t xml:space="preserve">               </w:t>
      </w:r>
      <w:r w:rsidRPr="00E1108C">
        <w:rPr>
          <w:rFonts w:hAnsi="宋体"/>
          <w:color w:val="000000"/>
          <w:sz w:val="22"/>
          <w:szCs w:val="22"/>
        </w:rPr>
        <w:t>日期：</w:t>
      </w:r>
    </w:p>
    <w:p w14:paraId="408F277A" w14:textId="77777777" w:rsidR="00005A87" w:rsidRPr="00E1108C" w:rsidRDefault="00005A87" w:rsidP="008E30D4">
      <w:pPr>
        <w:tabs>
          <w:tab w:val="left" w:pos="855"/>
        </w:tabs>
        <w:rPr>
          <w:rFonts w:ascii="宋体" w:hAnsi="宋体" w:hint="eastAsia"/>
          <w:color w:val="000000"/>
          <w:sz w:val="22"/>
          <w:szCs w:val="22"/>
          <w:u w:val="single"/>
        </w:rPr>
      </w:pPr>
    </w:p>
    <w:p w14:paraId="4EEA4B10" w14:textId="77777777" w:rsidR="00005A87" w:rsidRPr="00E1108C" w:rsidRDefault="00005A87" w:rsidP="00005A87">
      <w:pPr>
        <w:numPr>
          <w:ilvl w:val="1"/>
          <w:numId w:val="24"/>
        </w:numPr>
        <w:tabs>
          <w:tab w:val="clear" w:pos="851"/>
          <w:tab w:val="left" w:pos="855"/>
        </w:tabs>
        <w:rPr>
          <w:rFonts w:ascii="宋体" w:hAnsi="宋体" w:hint="eastAsia"/>
          <w:color w:val="000000"/>
          <w:sz w:val="22"/>
          <w:szCs w:val="22"/>
          <w:u w:val="single"/>
        </w:rPr>
      </w:pPr>
      <w:r w:rsidRPr="00E1108C">
        <w:rPr>
          <w:rFonts w:ascii="宋体" w:hAnsi="宋体" w:hint="eastAsia"/>
          <w:color w:val="000000"/>
          <w:sz w:val="22"/>
          <w:szCs w:val="22"/>
        </w:rPr>
        <w:t>附录</w:t>
      </w:r>
      <w:r w:rsidR="00901E9D" w:rsidRPr="00E1108C">
        <w:rPr>
          <w:rFonts w:ascii="宋体" w:hAnsi="宋体"/>
          <w:color w:val="000000"/>
          <w:sz w:val="22"/>
          <w:szCs w:val="22"/>
        </w:rPr>
        <w:t>2</w:t>
      </w:r>
    </w:p>
    <w:p w14:paraId="0D4E7331" w14:textId="77777777" w:rsidR="00A86C64" w:rsidRPr="00E1108C" w:rsidRDefault="00A86C64" w:rsidP="00A86C64">
      <w:pPr>
        <w:jc w:val="center"/>
        <w:rPr>
          <w:rFonts w:hint="eastAsia"/>
          <w:b/>
          <w:color w:val="000000"/>
          <w:sz w:val="22"/>
        </w:rPr>
      </w:pPr>
      <w:r w:rsidRPr="00E1108C">
        <w:rPr>
          <w:rFonts w:hint="eastAsia"/>
          <w:b/>
          <w:color w:val="000000"/>
          <w:sz w:val="22"/>
        </w:rPr>
        <w:t>相关方的需求和合规义务清单</w:t>
      </w:r>
    </w:p>
    <w:p w14:paraId="15A5D221" w14:textId="77777777" w:rsidR="00A86C64" w:rsidRPr="00E1108C" w:rsidRDefault="00A86C64" w:rsidP="00A86C64">
      <w:pPr>
        <w:jc w:val="left"/>
        <w:rPr>
          <w:color w:val="000000"/>
          <w:sz w:val="22"/>
          <w:szCs w:val="22"/>
        </w:rPr>
      </w:pPr>
      <w:r w:rsidRPr="00E1108C">
        <w:rPr>
          <w:rFonts w:hint="eastAsia"/>
          <w:color w:val="000000"/>
          <w:sz w:val="22"/>
        </w:rPr>
        <w:t>部门：</w:t>
      </w:r>
      <w:r w:rsidRPr="00E1108C">
        <w:rPr>
          <w:rFonts w:hint="eastAsia"/>
          <w:color w:val="000000"/>
          <w:sz w:val="22"/>
        </w:rPr>
        <w:t xml:space="preserve">                                        </w:t>
      </w:r>
      <w:r w:rsidRPr="00E1108C">
        <w:rPr>
          <w:color w:val="000000"/>
          <w:sz w:val="22"/>
        </w:rPr>
        <w:t xml:space="preserve">                </w:t>
      </w:r>
      <w:r w:rsidRPr="00E1108C">
        <w:rPr>
          <w:color w:val="000000"/>
          <w:sz w:val="22"/>
          <w:szCs w:val="22"/>
        </w:rPr>
        <w:t>Form: FEHSMS-</w:t>
      </w:r>
      <w:r w:rsidRPr="00E1108C">
        <w:rPr>
          <w:rFonts w:hint="eastAsia"/>
          <w:color w:val="000000"/>
          <w:sz w:val="22"/>
          <w:szCs w:val="22"/>
        </w:rPr>
        <w:t>4.2</w:t>
      </w:r>
      <w:r w:rsidRPr="00E1108C">
        <w:rPr>
          <w:color w:val="000000"/>
          <w:sz w:val="22"/>
          <w:szCs w:val="22"/>
        </w:rPr>
        <w:t>-2</w:t>
      </w:r>
      <w:r w:rsidRPr="00E1108C">
        <w:rPr>
          <w:rFonts w:hint="eastAsia"/>
          <w:color w:val="000000"/>
          <w:sz w:val="22"/>
        </w:rPr>
        <w:t xml:space="preserve">                                                                </w:t>
      </w:r>
    </w:p>
    <w:tbl>
      <w:tblPr>
        <w:tblW w:w="92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2394"/>
        <w:gridCol w:w="3130"/>
        <w:gridCol w:w="2532"/>
      </w:tblGrid>
      <w:tr w:rsidR="00A86C64" w:rsidRPr="00E1108C" w14:paraId="609AA0BD" w14:textId="77777777" w:rsidTr="00C04475">
        <w:trPr>
          <w:trHeight w:val="589"/>
        </w:trPr>
        <w:tc>
          <w:tcPr>
            <w:tcW w:w="1174" w:type="dxa"/>
            <w:tcBorders>
              <w:top w:val="single" w:sz="4" w:space="0" w:color="auto"/>
              <w:left w:val="single" w:sz="4" w:space="0" w:color="auto"/>
              <w:bottom w:val="single" w:sz="4" w:space="0" w:color="auto"/>
              <w:right w:val="single" w:sz="4" w:space="0" w:color="auto"/>
            </w:tcBorders>
            <w:vAlign w:val="center"/>
            <w:hideMark/>
          </w:tcPr>
          <w:p w14:paraId="157AFFBA" w14:textId="77777777" w:rsidR="00A86C64" w:rsidRPr="00E1108C" w:rsidRDefault="00A86C64" w:rsidP="00C04475">
            <w:pPr>
              <w:spacing w:line="400" w:lineRule="exact"/>
              <w:jc w:val="center"/>
              <w:rPr>
                <w:color w:val="000000"/>
              </w:rPr>
            </w:pPr>
            <w:r w:rsidRPr="00E1108C">
              <w:rPr>
                <w:rFonts w:hint="eastAsia"/>
                <w:color w:val="000000"/>
                <w:sz w:val="22"/>
              </w:rPr>
              <w:t>序号</w:t>
            </w:r>
          </w:p>
        </w:tc>
        <w:tc>
          <w:tcPr>
            <w:tcW w:w="2394" w:type="dxa"/>
            <w:tcBorders>
              <w:top w:val="single" w:sz="4" w:space="0" w:color="auto"/>
              <w:left w:val="single" w:sz="4" w:space="0" w:color="auto"/>
              <w:bottom w:val="single" w:sz="4" w:space="0" w:color="auto"/>
              <w:right w:val="single" w:sz="4" w:space="0" w:color="auto"/>
            </w:tcBorders>
            <w:vAlign w:val="center"/>
          </w:tcPr>
          <w:p w14:paraId="2AB13DD7" w14:textId="77777777" w:rsidR="00A86C64" w:rsidRPr="00E1108C" w:rsidRDefault="00A86C64" w:rsidP="00C04475">
            <w:pPr>
              <w:spacing w:line="400" w:lineRule="exact"/>
              <w:jc w:val="center"/>
              <w:rPr>
                <w:rFonts w:hint="eastAsia"/>
                <w:color w:val="000000"/>
                <w:sz w:val="22"/>
              </w:rPr>
            </w:pPr>
            <w:r w:rsidRPr="00E1108C">
              <w:rPr>
                <w:rFonts w:hint="eastAsia"/>
                <w:color w:val="000000"/>
                <w:sz w:val="22"/>
              </w:rPr>
              <w:t>相关方</w:t>
            </w:r>
          </w:p>
        </w:tc>
        <w:tc>
          <w:tcPr>
            <w:tcW w:w="3130" w:type="dxa"/>
            <w:tcBorders>
              <w:top w:val="single" w:sz="4" w:space="0" w:color="auto"/>
              <w:left w:val="single" w:sz="4" w:space="0" w:color="auto"/>
              <w:bottom w:val="single" w:sz="4" w:space="0" w:color="auto"/>
              <w:right w:val="single" w:sz="4" w:space="0" w:color="auto"/>
            </w:tcBorders>
            <w:vAlign w:val="center"/>
            <w:hideMark/>
          </w:tcPr>
          <w:p w14:paraId="6C9E2E94" w14:textId="77777777" w:rsidR="00A86C64" w:rsidRPr="00E1108C" w:rsidRDefault="00A86C64" w:rsidP="00C04475">
            <w:pPr>
              <w:spacing w:line="400" w:lineRule="exact"/>
              <w:jc w:val="center"/>
              <w:rPr>
                <w:color w:val="000000"/>
              </w:rPr>
            </w:pPr>
            <w:r w:rsidRPr="00E1108C">
              <w:rPr>
                <w:rFonts w:hint="eastAsia"/>
                <w:color w:val="000000"/>
                <w:sz w:val="22"/>
              </w:rPr>
              <w:t>要求与期望</w:t>
            </w:r>
          </w:p>
        </w:tc>
        <w:tc>
          <w:tcPr>
            <w:tcW w:w="2532" w:type="dxa"/>
            <w:tcBorders>
              <w:top w:val="single" w:sz="4" w:space="0" w:color="auto"/>
              <w:left w:val="single" w:sz="4" w:space="0" w:color="auto"/>
              <w:bottom w:val="single" w:sz="4" w:space="0" w:color="auto"/>
              <w:right w:val="single" w:sz="4" w:space="0" w:color="auto"/>
            </w:tcBorders>
            <w:vAlign w:val="center"/>
            <w:hideMark/>
          </w:tcPr>
          <w:p w14:paraId="0B6DDCEE" w14:textId="77777777" w:rsidR="00A86C64" w:rsidRPr="00E1108C" w:rsidRDefault="00A86C64" w:rsidP="00C04475">
            <w:pPr>
              <w:spacing w:line="400" w:lineRule="exact"/>
              <w:jc w:val="center"/>
              <w:rPr>
                <w:color w:val="000000"/>
                <w:sz w:val="22"/>
              </w:rPr>
            </w:pPr>
            <w:r w:rsidRPr="00E1108C">
              <w:rPr>
                <w:rFonts w:hint="eastAsia"/>
                <w:color w:val="000000"/>
                <w:sz w:val="22"/>
              </w:rPr>
              <w:t>是否列入</w:t>
            </w:r>
          </w:p>
          <w:p w14:paraId="10C13F00" w14:textId="77777777" w:rsidR="00A86C64" w:rsidRPr="00E1108C" w:rsidRDefault="00A86C64" w:rsidP="00C04475">
            <w:pPr>
              <w:spacing w:line="400" w:lineRule="exact"/>
              <w:jc w:val="center"/>
              <w:rPr>
                <w:color w:val="000000"/>
              </w:rPr>
            </w:pPr>
            <w:r w:rsidRPr="00E1108C">
              <w:rPr>
                <w:rFonts w:hint="eastAsia"/>
                <w:color w:val="000000"/>
                <w:sz w:val="22"/>
              </w:rPr>
              <w:t>合规义务</w:t>
            </w:r>
          </w:p>
        </w:tc>
      </w:tr>
      <w:tr w:rsidR="00A86C64" w:rsidRPr="00E1108C" w14:paraId="52A38A01" w14:textId="77777777" w:rsidTr="00C04475">
        <w:trPr>
          <w:trHeight w:val="589"/>
        </w:trPr>
        <w:tc>
          <w:tcPr>
            <w:tcW w:w="1174" w:type="dxa"/>
            <w:tcBorders>
              <w:top w:val="single" w:sz="4" w:space="0" w:color="auto"/>
              <w:left w:val="single" w:sz="4" w:space="0" w:color="auto"/>
              <w:bottom w:val="single" w:sz="4" w:space="0" w:color="auto"/>
              <w:right w:val="single" w:sz="4" w:space="0" w:color="auto"/>
            </w:tcBorders>
            <w:vAlign w:val="center"/>
          </w:tcPr>
          <w:p w14:paraId="27156647" w14:textId="77777777" w:rsidR="00A86C64" w:rsidRPr="00E1108C" w:rsidRDefault="00A86C64" w:rsidP="00C04475">
            <w:pPr>
              <w:spacing w:line="400" w:lineRule="exact"/>
              <w:jc w:val="center"/>
              <w:rPr>
                <w:color w:val="000000"/>
              </w:rPr>
            </w:pPr>
          </w:p>
        </w:tc>
        <w:tc>
          <w:tcPr>
            <w:tcW w:w="2394" w:type="dxa"/>
            <w:tcBorders>
              <w:top w:val="single" w:sz="4" w:space="0" w:color="auto"/>
              <w:left w:val="single" w:sz="4" w:space="0" w:color="auto"/>
              <w:bottom w:val="single" w:sz="4" w:space="0" w:color="auto"/>
              <w:right w:val="single" w:sz="4" w:space="0" w:color="auto"/>
            </w:tcBorders>
            <w:vAlign w:val="center"/>
          </w:tcPr>
          <w:p w14:paraId="7B016FAE" w14:textId="77777777" w:rsidR="00A86C64" w:rsidRPr="00E1108C" w:rsidRDefault="00A86C64" w:rsidP="00C04475">
            <w:pPr>
              <w:spacing w:line="400" w:lineRule="exact"/>
              <w:jc w:val="center"/>
              <w:rPr>
                <w:color w:val="000000"/>
              </w:rPr>
            </w:pPr>
          </w:p>
        </w:tc>
        <w:tc>
          <w:tcPr>
            <w:tcW w:w="3130" w:type="dxa"/>
            <w:tcBorders>
              <w:top w:val="single" w:sz="4" w:space="0" w:color="auto"/>
              <w:left w:val="single" w:sz="4" w:space="0" w:color="auto"/>
              <w:bottom w:val="single" w:sz="4" w:space="0" w:color="auto"/>
              <w:right w:val="single" w:sz="4" w:space="0" w:color="auto"/>
            </w:tcBorders>
            <w:vAlign w:val="center"/>
          </w:tcPr>
          <w:p w14:paraId="012667C4" w14:textId="77777777" w:rsidR="00A86C64" w:rsidRPr="00E1108C" w:rsidRDefault="00A86C64" w:rsidP="00C04475">
            <w:pPr>
              <w:spacing w:line="400" w:lineRule="exact"/>
              <w:jc w:val="center"/>
              <w:rPr>
                <w:color w:val="000000"/>
              </w:rPr>
            </w:pPr>
          </w:p>
        </w:tc>
        <w:tc>
          <w:tcPr>
            <w:tcW w:w="2532" w:type="dxa"/>
            <w:tcBorders>
              <w:top w:val="single" w:sz="4" w:space="0" w:color="auto"/>
              <w:left w:val="single" w:sz="4" w:space="0" w:color="auto"/>
              <w:bottom w:val="single" w:sz="4" w:space="0" w:color="auto"/>
              <w:right w:val="single" w:sz="4" w:space="0" w:color="auto"/>
            </w:tcBorders>
            <w:vAlign w:val="center"/>
          </w:tcPr>
          <w:p w14:paraId="39677FED" w14:textId="77777777" w:rsidR="00A86C64" w:rsidRPr="00E1108C" w:rsidRDefault="00A86C64" w:rsidP="00C04475">
            <w:pPr>
              <w:spacing w:line="400" w:lineRule="exact"/>
              <w:jc w:val="center"/>
              <w:rPr>
                <w:color w:val="000000"/>
              </w:rPr>
            </w:pPr>
          </w:p>
        </w:tc>
      </w:tr>
      <w:tr w:rsidR="00A86C64" w:rsidRPr="00E1108C" w14:paraId="3306AA12" w14:textId="77777777" w:rsidTr="00C04475">
        <w:trPr>
          <w:trHeight w:val="589"/>
        </w:trPr>
        <w:tc>
          <w:tcPr>
            <w:tcW w:w="1174" w:type="dxa"/>
            <w:tcBorders>
              <w:top w:val="single" w:sz="4" w:space="0" w:color="auto"/>
              <w:left w:val="single" w:sz="4" w:space="0" w:color="auto"/>
              <w:bottom w:val="single" w:sz="4" w:space="0" w:color="auto"/>
              <w:right w:val="single" w:sz="4" w:space="0" w:color="auto"/>
            </w:tcBorders>
            <w:vAlign w:val="center"/>
          </w:tcPr>
          <w:p w14:paraId="66F224AC" w14:textId="77777777" w:rsidR="00A86C64" w:rsidRPr="00E1108C" w:rsidRDefault="00A86C64" w:rsidP="00C04475">
            <w:pPr>
              <w:spacing w:line="400" w:lineRule="exact"/>
              <w:jc w:val="center"/>
              <w:rPr>
                <w:color w:val="000000"/>
              </w:rPr>
            </w:pPr>
          </w:p>
        </w:tc>
        <w:tc>
          <w:tcPr>
            <w:tcW w:w="2394" w:type="dxa"/>
            <w:tcBorders>
              <w:top w:val="single" w:sz="4" w:space="0" w:color="auto"/>
              <w:left w:val="single" w:sz="4" w:space="0" w:color="auto"/>
              <w:bottom w:val="single" w:sz="4" w:space="0" w:color="auto"/>
              <w:right w:val="single" w:sz="4" w:space="0" w:color="auto"/>
            </w:tcBorders>
            <w:vAlign w:val="center"/>
          </w:tcPr>
          <w:p w14:paraId="7275D24B" w14:textId="77777777" w:rsidR="00A86C64" w:rsidRPr="00E1108C" w:rsidRDefault="00A86C64" w:rsidP="00C04475">
            <w:pPr>
              <w:spacing w:line="400" w:lineRule="exact"/>
              <w:jc w:val="center"/>
              <w:rPr>
                <w:rFonts w:hAnsi="宋体"/>
                <w:color w:val="000000"/>
              </w:rPr>
            </w:pPr>
          </w:p>
        </w:tc>
        <w:tc>
          <w:tcPr>
            <w:tcW w:w="3130" w:type="dxa"/>
            <w:tcBorders>
              <w:top w:val="single" w:sz="4" w:space="0" w:color="auto"/>
              <w:left w:val="single" w:sz="4" w:space="0" w:color="auto"/>
              <w:bottom w:val="single" w:sz="4" w:space="0" w:color="auto"/>
              <w:right w:val="single" w:sz="4" w:space="0" w:color="auto"/>
            </w:tcBorders>
            <w:vAlign w:val="center"/>
          </w:tcPr>
          <w:p w14:paraId="2D117218" w14:textId="77777777" w:rsidR="00A86C64" w:rsidRPr="00E1108C" w:rsidRDefault="00A86C64" w:rsidP="00C04475">
            <w:pPr>
              <w:spacing w:line="400" w:lineRule="exact"/>
              <w:jc w:val="center"/>
              <w:rPr>
                <w:rFonts w:hAnsi="宋体"/>
                <w:color w:val="000000"/>
              </w:rPr>
            </w:pPr>
          </w:p>
        </w:tc>
        <w:tc>
          <w:tcPr>
            <w:tcW w:w="2532" w:type="dxa"/>
            <w:tcBorders>
              <w:top w:val="single" w:sz="4" w:space="0" w:color="auto"/>
              <w:left w:val="single" w:sz="4" w:space="0" w:color="auto"/>
              <w:bottom w:val="single" w:sz="4" w:space="0" w:color="auto"/>
              <w:right w:val="single" w:sz="4" w:space="0" w:color="auto"/>
            </w:tcBorders>
            <w:vAlign w:val="center"/>
          </w:tcPr>
          <w:p w14:paraId="1152DD76" w14:textId="77777777" w:rsidR="00A86C64" w:rsidRPr="00E1108C" w:rsidRDefault="00A86C64" w:rsidP="00C04475">
            <w:pPr>
              <w:spacing w:line="400" w:lineRule="exact"/>
              <w:jc w:val="center"/>
              <w:rPr>
                <w:color w:val="000000"/>
              </w:rPr>
            </w:pPr>
          </w:p>
        </w:tc>
      </w:tr>
      <w:tr w:rsidR="00A86C64" w:rsidRPr="00E1108C" w14:paraId="7F62C40F" w14:textId="77777777" w:rsidTr="00C04475">
        <w:trPr>
          <w:trHeight w:val="589"/>
        </w:trPr>
        <w:tc>
          <w:tcPr>
            <w:tcW w:w="1174" w:type="dxa"/>
            <w:tcBorders>
              <w:top w:val="single" w:sz="4" w:space="0" w:color="auto"/>
              <w:left w:val="single" w:sz="4" w:space="0" w:color="auto"/>
              <w:bottom w:val="single" w:sz="4" w:space="0" w:color="auto"/>
              <w:right w:val="single" w:sz="4" w:space="0" w:color="auto"/>
            </w:tcBorders>
            <w:vAlign w:val="center"/>
          </w:tcPr>
          <w:p w14:paraId="21B742D7" w14:textId="77777777" w:rsidR="00A86C64" w:rsidRPr="00E1108C" w:rsidRDefault="00A86C64" w:rsidP="00C04475">
            <w:pPr>
              <w:spacing w:line="400" w:lineRule="exact"/>
              <w:jc w:val="center"/>
              <w:rPr>
                <w:color w:val="000000"/>
              </w:rPr>
            </w:pPr>
          </w:p>
        </w:tc>
        <w:tc>
          <w:tcPr>
            <w:tcW w:w="2394" w:type="dxa"/>
            <w:tcBorders>
              <w:top w:val="single" w:sz="4" w:space="0" w:color="auto"/>
              <w:left w:val="single" w:sz="4" w:space="0" w:color="auto"/>
              <w:bottom w:val="single" w:sz="4" w:space="0" w:color="auto"/>
              <w:right w:val="single" w:sz="4" w:space="0" w:color="auto"/>
            </w:tcBorders>
            <w:vAlign w:val="center"/>
          </w:tcPr>
          <w:p w14:paraId="0E8C04D4" w14:textId="77777777" w:rsidR="00A86C64" w:rsidRPr="00E1108C" w:rsidRDefault="00A86C64" w:rsidP="00C04475">
            <w:pPr>
              <w:spacing w:line="400" w:lineRule="exact"/>
              <w:jc w:val="center"/>
              <w:rPr>
                <w:color w:val="000000"/>
              </w:rPr>
            </w:pPr>
          </w:p>
        </w:tc>
        <w:tc>
          <w:tcPr>
            <w:tcW w:w="3130" w:type="dxa"/>
            <w:tcBorders>
              <w:top w:val="single" w:sz="4" w:space="0" w:color="auto"/>
              <w:left w:val="single" w:sz="4" w:space="0" w:color="auto"/>
              <w:bottom w:val="single" w:sz="4" w:space="0" w:color="auto"/>
              <w:right w:val="single" w:sz="4" w:space="0" w:color="auto"/>
            </w:tcBorders>
            <w:vAlign w:val="center"/>
          </w:tcPr>
          <w:p w14:paraId="2CA200E0" w14:textId="77777777" w:rsidR="00A86C64" w:rsidRPr="00E1108C" w:rsidRDefault="00A86C64" w:rsidP="00C04475">
            <w:pPr>
              <w:spacing w:line="400" w:lineRule="exact"/>
              <w:jc w:val="center"/>
              <w:rPr>
                <w:color w:val="000000"/>
              </w:rPr>
            </w:pPr>
          </w:p>
        </w:tc>
        <w:tc>
          <w:tcPr>
            <w:tcW w:w="2532" w:type="dxa"/>
            <w:tcBorders>
              <w:top w:val="single" w:sz="4" w:space="0" w:color="auto"/>
              <w:left w:val="single" w:sz="4" w:space="0" w:color="auto"/>
              <w:bottom w:val="single" w:sz="4" w:space="0" w:color="auto"/>
              <w:right w:val="single" w:sz="4" w:space="0" w:color="auto"/>
            </w:tcBorders>
            <w:vAlign w:val="center"/>
          </w:tcPr>
          <w:p w14:paraId="5E084C44" w14:textId="77777777" w:rsidR="00A86C64" w:rsidRPr="00E1108C" w:rsidRDefault="00A86C64" w:rsidP="00C04475">
            <w:pPr>
              <w:spacing w:line="400" w:lineRule="exact"/>
              <w:jc w:val="center"/>
              <w:rPr>
                <w:color w:val="000000"/>
              </w:rPr>
            </w:pPr>
          </w:p>
        </w:tc>
      </w:tr>
      <w:tr w:rsidR="00A86C64" w:rsidRPr="00E1108C" w14:paraId="28DB30D4" w14:textId="77777777" w:rsidTr="00C04475">
        <w:trPr>
          <w:trHeight w:val="589"/>
        </w:trPr>
        <w:tc>
          <w:tcPr>
            <w:tcW w:w="1174" w:type="dxa"/>
            <w:tcBorders>
              <w:top w:val="single" w:sz="4" w:space="0" w:color="auto"/>
              <w:left w:val="single" w:sz="4" w:space="0" w:color="auto"/>
              <w:bottom w:val="single" w:sz="4" w:space="0" w:color="auto"/>
              <w:right w:val="single" w:sz="4" w:space="0" w:color="auto"/>
            </w:tcBorders>
            <w:vAlign w:val="center"/>
          </w:tcPr>
          <w:p w14:paraId="0B088138" w14:textId="77777777" w:rsidR="00A86C64" w:rsidRPr="00E1108C" w:rsidRDefault="00A86C64" w:rsidP="00C04475">
            <w:pPr>
              <w:spacing w:line="400" w:lineRule="exact"/>
              <w:jc w:val="center"/>
              <w:rPr>
                <w:color w:val="000000"/>
              </w:rPr>
            </w:pPr>
          </w:p>
        </w:tc>
        <w:tc>
          <w:tcPr>
            <w:tcW w:w="2394" w:type="dxa"/>
            <w:tcBorders>
              <w:top w:val="single" w:sz="4" w:space="0" w:color="auto"/>
              <w:left w:val="single" w:sz="4" w:space="0" w:color="auto"/>
              <w:bottom w:val="single" w:sz="4" w:space="0" w:color="auto"/>
              <w:right w:val="single" w:sz="4" w:space="0" w:color="auto"/>
            </w:tcBorders>
            <w:vAlign w:val="center"/>
          </w:tcPr>
          <w:p w14:paraId="6051E7EE" w14:textId="77777777" w:rsidR="00A86C64" w:rsidRPr="00E1108C" w:rsidRDefault="00A86C64" w:rsidP="00C04475">
            <w:pPr>
              <w:spacing w:line="400" w:lineRule="exact"/>
              <w:jc w:val="center"/>
              <w:rPr>
                <w:color w:val="000000"/>
              </w:rPr>
            </w:pPr>
          </w:p>
        </w:tc>
        <w:tc>
          <w:tcPr>
            <w:tcW w:w="3130" w:type="dxa"/>
            <w:tcBorders>
              <w:top w:val="single" w:sz="4" w:space="0" w:color="auto"/>
              <w:left w:val="single" w:sz="4" w:space="0" w:color="auto"/>
              <w:bottom w:val="single" w:sz="4" w:space="0" w:color="auto"/>
              <w:right w:val="single" w:sz="4" w:space="0" w:color="auto"/>
            </w:tcBorders>
            <w:vAlign w:val="center"/>
          </w:tcPr>
          <w:p w14:paraId="413B8435" w14:textId="77777777" w:rsidR="00A86C64" w:rsidRPr="00E1108C" w:rsidRDefault="00A86C64" w:rsidP="00C04475">
            <w:pPr>
              <w:spacing w:line="400" w:lineRule="exact"/>
              <w:jc w:val="center"/>
              <w:rPr>
                <w:color w:val="000000"/>
              </w:rPr>
            </w:pPr>
          </w:p>
        </w:tc>
        <w:tc>
          <w:tcPr>
            <w:tcW w:w="2532" w:type="dxa"/>
            <w:tcBorders>
              <w:top w:val="single" w:sz="4" w:space="0" w:color="auto"/>
              <w:left w:val="single" w:sz="4" w:space="0" w:color="auto"/>
              <w:bottom w:val="single" w:sz="4" w:space="0" w:color="auto"/>
              <w:right w:val="single" w:sz="4" w:space="0" w:color="auto"/>
            </w:tcBorders>
            <w:vAlign w:val="center"/>
          </w:tcPr>
          <w:p w14:paraId="234BAA91" w14:textId="77777777" w:rsidR="00A86C64" w:rsidRPr="00E1108C" w:rsidRDefault="00A86C64" w:rsidP="00C04475">
            <w:pPr>
              <w:spacing w:line="400" w:lineRule="exact"/>
              <w:jc w:val="center"/>
              <w:rPr>
                <w:color w:val="000000"/>
              </w:rPr>
            </w:pPr>
          </w:p>
        </w:tc>
      </w:tr>
      <w:tr w:rsidR="00A86C64" w:rsidRPr="00E1108C" w14:paraId="314B5B0E" w14:textId="77777777" w:rsidTr="00C04475">
        <w:trPr>
          <w:trHeight w:val="589"/>
        </w:trPr>
        <w:tc>
          <w:tcPr>
            <w:tcW w:w="1174" w:type="dxa"/>
            <w:tcBorders>
              <w:top w:val="single" w:sz="4" w:space="0" w:color="auto"/>
              <w:left w:val="single" w:sz="4" w:space="0" w:color="auto"/>
              <w:bottom w:val="single" w:sz="4" w:space="0" w:color="auto"/>
              <w:right w:val="single" w:sz="4" w:space="0" w:color="auto"/>
            </w:tcBorders>
            <w:vAlign w:val="center"/>
          </w:tcPr>
          <w:p w14:paraId="7BECF8AC" w14:textId="77777777" w:rsidR="00A86C64" w:rsidRPr="00E1108C" w:rsidRDefault="00A86C64" w:rsidP="00C04475">
            <w:pPr>
              <w:spacing w:line="400" w:lineRule="exact"/>
              <w:jc w:val="center"/>
              <w:rPr>
                <w:color w:val="000000"/>
              </w:rPr>
            </w:pPr>
          </w:p>
        </w:tc>
        <w:tc>
          <w:tcPr>
            <w:tcW w:w="2394" w:type="dxa"/>
            <w:tcBorders>
              <w:top w:val="single" w:sz="4" w:space="0" w:color="auto"/>
              <w:left w:val="single" w:sz="4" w:space="0" w:color="auto"/>
              <w:bottom w:val="single" w:sz="4" w:space="0" w:color="auto"/>
              <w:right w:val="single" w:sz="4" w:space="0" w:color="auto"/>
            </w:tcBorders>
            <w:vAlign w:val="center"/>
          </w:tcPr>
          <w:p w14:paraId="4D0CDF83" w14:textId="77777777" w:rsidR="00A86C64" w:rsidRPr="00E1108C" w:rsidRDefault="00A86C64" w:rsidP="00C04475">
            <w:pPr>
              <w:spacing w:line="400" w:lineRule="exact"/>
              <w:jc w:val="center"/>
              <w:rPr>
                <w:color w:val="000000"/>
              </w:rPr>
            </w:pPr>
          </w:p>
        </w:tc>
        <w:tc>
          <w:tcPr>
            <w:tcW w:w="3130" w:type="dxa"/>
            <w:tcBorders>
              <w:top w:val="single" w:sz="4" w:space="0" w:color="auto"/>
              <w:left w:val="single" w:sz="4" w:space="0" w:color="auto"/>
              <w:bottom w:val="single" w:sz="4" w:space="0" w:color="auto"/>
              <w:right w:val="single" w:sz="4" w:space="0" w:color="auto"/>
            </w:tcBorders>
            <w:vAlign w:val="center"/>
          </w:tcPr>
          <w:p w14:paraId="01E77657" w14:textId="77777777" w:rsidR="00A86C64" w:rsidRPr="00E1108C" w:rsidRDefault="00A86C64" w:rsidP="00C04475">
            <w:pPr>
              <w:spacing w:line="400" w:lineRule="exact"/>
              <w:jc w:val="center"/>
              <w:rPr>
                <w:color w:val="000000"/>
              </w:rPr>
            </w:pPr>
          </w:p>
        </w:tc>
        <w:tc>
          <w:tcPr>
            <w:tcW w:w="2532" w:type="dxa"/>
            <w:tcBorders>
              <w:top w:val="single" w:sz="4" w:space="0" w:color="auto"/>
              <w:left w:val="single" w:sz="4" w:space="0" w:color="auto"/>
              <w:bottom w:val="single" w:sz="4" w:space="0" w:color="auto"/>
              <w:right w:val="single" w:sz="4" w:space="0" w:color="auto"/>
            </w:tcBorders>
            <w:vAlign w:val="center"/>
          </w:tcPr>
          <w:p w14:paraId="27B3A19A" w14:textId="77777777" w:rsidR="00A86C64" w:rsidRPr="00E1108C" w:rsidRDefault="00A86C64" w:rsidP="00C04475">
            <w:pPr>
              <w:spacing w:line="400" w:lineRule="exact"/>
              <w:jc w:val="center"/>
              <w:rPr>
                <w:color w:val="000000"/>
              </w:rPr>
            </w:pPr>
          </w:p>
        </w:tc>
      </w:tr>
      <w:tr w:rsidR="00A86C64" w:rsidRPr="00E1108C" w14:paraId="0F36D105" w14:textId="77777777" w:rsidTr="00C04475">
        <w:trPr>
          <w:trHeight w:val="589"/>
        </w:trPr>
        <w:tc>
          <w:tcPr>
            <w:tcW w:w="1174" w:type="dxa"/>
            <w:tcBorders>
              <w:top w:val="single" w:sz="4" w:space="0" w:color="auto"/>
              <w:left w:val="single" w:sz="4" w:space="0" w:color="auto"/>
              <w:bottom w:val="single" w:sz="4" w:space="0" w:color="auto"/>
              <w:right w:val="single" w:sz="4" w:space="0" w:color="auto"/>
            </w:tcBorders>
            <w:vAlign w:val="center"/>
          </w:tcPr>
          <w:p w14:paraId="32F0E4DB" w14:textId="77777777" w:rsidR="00A86C64" w:rsidRPr="00E1108C" w:rsidRDefault="00A86C64" w:rsidP="00C04475">
            <w:pPr>
              <w:spacing w:line="400" w:lineRule="exact"/>
              <w:jc w:val="center"/>
              <w:rPr>
                <w:color w:val="000000"/>
              </w:rPr>
            </w:pPr>
          </w:p>
        </w:tc>
        <w:tc>
          <w:tcPr>
            <w:tcW w:w="2394" w:type="dxa"/>
            <w:tcBorders>
              <w:top w:val="single" w:sz="4" w:space="0" w:color="auto"/>
              <w:left w:val="single" w:sz="4" w:space="0" w:color="auto"/>
              <w:bottom w:val="single" w:sz="4" w:space="0" w:color="auto"/>
              <w:right w:val="single" w:sz="4" w:space="0" w:color="auto"/>
            </w:tcBorders>
            <w:vAlign w:val="center"/>
          </w:tcPr>
          <w:p w14:paraId="5E8864F2" w14:textId="77777777" w:rsidR="00A86C64" w:rsidRPr="00E1108C" w:rsidRDefault="00A86C64" w:rsidP="00C04475">
            <w:pPr>
              <w:spacing w:line="400" w:lineRule="exact"/>
              <w:jc w:val="center"/>
              <w:rPr>
                <w:color w:val="000000"/>
              </w:rPr>
            </w:pPr>
          </w:p>
        </w:tc>
        <w:tc>
          <w:tcPr>
            <w:tcW w:w="3130" w:type="dxa"/>
            <w:tcBorders>
              <w:top w:val="single" w:sz="4" w:space="0" w:color="auto"/>
              <w:left w:val="single" w:sz="4" w:space="0" w:color="auto"/>
              <w:bottom w:val="single" w:sz="4" w:space="0" w:color="auto"/>
              <w:right w:val="single" w:sz="4" w:space="0" w:color="auto"/>
            </w:tcBorders>
            <w:vAlign w:val="center"/>
          </w:tcPr>
          <w:p w14:paraId="31958B61" w14:textId="77777777" w:rsidR="00A86C64" w:rsidRPr="00E1108C" w:rsidRDefault="00A86C64" w:rsidP="00C04475">
            <w:pPr>
              <w:spacing w:line="400" w:lineRule="exact"/>
              <w:jc w:val="center"/>
              <w:rPr>
                <w:color w:val="000000"/>
              </w:rPr>
            </w:pPr>
          </w:p>
        </w:tc>
        <w:tc>
          <w:tcPr>
            <w:tcW w:w="2532" w:type="dxa"/>
            <w:tcBorders>
              <w:top w:val="single" w:sz="4" w:space="0" w:color="auto"/>
              <w:left w:val="single" w:sz="4" w:space="0" w:color="auto"/>
              <w:bottom w:val="single" w:sz="4" w:space="0" w:color="auto"/>
              <w:right w:val="single" w:sz="4" w:space="0" w:color="auto"/>
            </w:tcBorders>
            <w:vAlign w:val="center"/>
          </w:tcPr>
          <w:p w14:paraId="5110DE8E" w14:textId="77777777" w:rsidR="00A86C64" w:rsidRPr="00E1108C" w:rsidRDefault="00A86C64" w:rsidP="00C04475">
            <w:pPr>
              <w:spacing w:line="400" w:lineRule="exact"/>
              <w:jc w:val="center"/>
              <w:rPr>
                <w:color w:val="000000"/>
              </w:rPr>
            </w:pPr>
          </w:p>
        </w:tc>
      </w:tr>
      <w:tr w:rsidR="00A86C64" w:rsidRPr="00E1108C" w14:paraId="19BE14F1" w14:textId="77777777" w:rsidTr="00C04475">
        <w:trPr>
          <w:trHeight w:val="589"/>
        </w:trPr>
        <w:tc>
          <w:tcPr>
            <w:tcW w:w="1174" w:type="dxa"/>
            <w:tcBorders>
              <w:top w:val="single" w:sz="4" w:space="0" w:color="auto"/>
              <w:left w:val="single" w:sz="4" w:space="0" w:color="auto"/>
              <w:bottom w:val="single" w:sz="4" w:space="0" w:color="auto"/>
              <w:right w:val="single" w:sz="4" w:space="0" w:color="auto"/>
            </w:tcBorders>
            <w:vAlign w:val="center"/>
          </w:tcPr>
          <w:p w14:paraId="44FD61B7" w14:textId="77777777" w:rsidR="00A86C64" w:rsidRPr="00E1108C" w:rsidRDefault="00A86C64" w:rsidP="00C04475">
            <w:pPr>
              <w:spacing w:line="400" w:lineRule="exact"/>
              <w:jc w:val="center"/>
              <w:rPr>
                <w:color w:val="000000"/>
              </w:rPr>
            </w:pPr>
          </w:p>
        </w:tc>
        <w:tc>
          <w:tcPr>
            <w:tcW w:w="2394" w:type="dxa"/>
            <w:tcBorders>
              <w:top w:val="single" w:sz="4" w:space="0" w:color="auto"/>
              <w:left w:val="single" w:sz="4" w:space="0" w:color="auto"/>
              <w:bottom w:val="single" w:sz="4" w:space="0" w:color="auto"/>
              <w:right w:val="single" w:sz="4" w:space="0" w:color="auto"/>
            </w:tcBorders>
            <w:vAlign w:val="center"/>
          </w:tcPr>
          <w:p w14:paraId="479A8C76" w14:textId="77777777" w:rsidR="00A86C64" w:rsidRPr="00E1108C" w:rsidRDefault="00A86C64" w:rsidP="00C04475">
            <w:pPr>
              <w:spacing w:line="400" w:lineRule="exact"/>
              <w:jc w:val="center"/>
              <w:rPr>
                <w:color w:val="000000"/>
              </w:rPr>
            </w:pPr>
          </w:p>
        </w:tc>
        <w:tc>
          <w:tcPr>
            <w:tcW w:w="3130" w:type="dxa"/>
            <w:tcBorders>
              <w:top w:val="single" w:sz="4" w:space="0" w:color="auto"/>
              <w:left w:val="single" w:sz="4" w:space="0" w:color="auto"/>
              <w:bottom w:val="single" w:sz="4" w:space="0" w:color="auto"/>
              <w:right w:val="single" w:sz="4" w:space="0" w:color="auto"/>
            </w:tcBorders>
            <w:vAlign w:val="center"/>
          </w:tcPr>
          <w:p w14:paraId="0F0B62B0" w14:textId="77777777" w:rsidR="00A86C64" w:rsidRPr="00E1108C" w:rsidRDefault="00A86C64" w:rsidP="00C04475">
            <w:pPr>
              <w:spacing w:line="400" w:lineRule="exact"/>
              <w:jc w:val="center"/>
              <w:rPr>
                <w:color w:val="000000"/>
              </w:rPr>
            </w:pPr>
          </w:p>
        </w:tc>
        <w:tc>
          <w:tcPr>
            <w:tcW w:w="2532" w:type="dxa"/>
            <w:tcBorders>
              <w:top w:val="single" w:sz="4" w:space="0" w:color="auto"/>
              <w:left w:val="single" w:sz="4" w:space="0" w:color="auto"/>
              <w:bottom w:val="single" w:sz="4" w:space="0" w:color="auto"/>
              <w:right w:val="single" w:sz="4" w:space="0" w:color="auto"/>
            </w:tcBorders>
            <w:vAlign w:val="center"/>
          </w:tcPr>
          <w:p w14:paraId="42D5A8EB" w14:textId="77777777" w:rsidR="00A86C64" w:rsidRPr="00E1108C" w:rsidRDefault="00A86C64" w:rsidP="00C04475">
            <w:pPr>
              <w:spacing w:line="400" w:lineRule="exact"/>
              <w:jc w:val="center"/>
              <w:rPr>
                <w:color w:val="000000"/>
              </w:rPr>
            </w:pPr>
          </w:p>
        </w:tc>
      </w:tr>
      <w:tr w:rsidR="00A86C64" w:rsidRPr="00E1108C" w14:paraId="06CC0E7C" w14:textId="77777777" w:rsidTr="00C04475">
        <w:trPr>
          <w:trHeight w:val="589"/>
        </w:trPr>
        <w:tc>
          <w:tcPr>
            <w:tcW w:w="1174" w:type="dxa"/>
            <w:tcBorders>
              <w:top w:val="single" w:sz="4" w:space="0" w:color="auto"/>
              <w:left w:val="single" w:sz="4" w:space="0" w:color="auto"/>
              <w:bottom w:val="single" w:sz="4" w:space="0" w:color="auto"/>
              <w:right w:val="single" w:sz="4" w:space="0" w:color="auto"/>
            </w:tcBorders>
            <w:vAlign w:val="center"/>
          </w:tcPr>
          <w:p w14:paraId="2C3625AA" w14:textId="77777777" w:rsidR="00A86C64" w:rsidRPr="00E1108C" w:rsidRDefault="00A86C64" w:rsidP="00C04475">
            <w:pPr>
              <w:spacing w:line="400" w:lineRule="exact"/>
              <w:jc w:val="center"/>
              <w:rPr>
                <w:color w:val="000000"/>
              </w:rPr>
            </w:pPr>
          </w:p>
        </w:tc>
        <w:tc>
          <w:tcPr>
            <w:tcW w:w="2394" w:type="dxa"/>
            <w:tcBorders>
              <w:top w:val="single" w:sz="4" w:space="0" w:color="auto"/>
              <w:left w:val="single" w:sz="4" w:space="0" w:color="auto"/>
              <w:bottom w:val="single" w:sz="4" w:space="0" w:color="auto"/>
              <w:right w:val="single" w:sz="4" w:space="0" w:color="auto"/>
            </w:tcBorders>
            <w:vAlign w:val="center"/>
          </w:tcPr>
          <w:p w14:paraId="344FA281" w14:textId="77777777" w:rsidR="00A86C64" w:rsidRPr="00E1108C" w:rsidRDefault="00A86C64" w:rsidP="00C04475">
            <w:pPr>
              <w:spacing w:line="400" w:lineRule="exact"/>
              <w:jc w:val="center"/>
              <w:rPr>
                <w:color w:val="000000"/>
              </w:rPr>
            </w:pPr>
          </w:p>
        </w:tc>
        <w:tc>
          <w:tcPr>
            <w:tcW w:w="3130" w:type="dxa"/>
            <w:tcBorders>
              <w:top w:val="single" w:sz="4" w:space="0" w:color="auto"/>
              <w:left w:val="single" w:sz="4" w:space="0" w:color="auto"/>
              <w:bottom w:val="single" w:sz="4" w:space="0" w:color="auto"/>
              <w:right w:val="single" w:sz="4" w:space="0" w:color="auto"/>
            </w:tcBorders>
            <w:vAlign w:val="center"/>
          </w:tcPr>
          <w:p w14:paraId="6E1A0E18" w14:textId="77777777" w:rsidR="00A86C64" w:rsidRPr="00E1108C" w:rsidRDefault="00A86C64" w:rsidP="00C04475">
            <w:pPr>
              <w:spacing w:line="400" w:lineRule="exact"/>
              <w:jc w:val="center"/>
              <w:rPr>
                <w:color w:val="000000"/>
              </w:rPr>
            </w:pPr>
          </w:p>
        </w:tc>
        <w:tc>
          <w:tcPr>
            <w:tcW w:w="2532" w:type="dxa"/>
            <w:tcBorders>
              <w:top w:val="single" w:sz="4" w:space="0" w:color="auto"/>
              <w:left w:val="single" w:sz="4" w:space="0" w:color="auto"/>
              <w:bottom w:val="single" w:sz="4" w:space="0" w:color="auto"/>
              <w:right w:val="single" w:sz="4" w:space="0" w:color="auto"/>
            </w:tcBorders>
            <w:vAlign w:val="center"/>
          </w:tcPr>
          <w:p w14:paraId="789BA9BF" w14:textId="77777777" w:rsidR="00A86C64" w:rsidRPr="00E1108C" w:rsidRDefault="00A86C64" w:rsidP="00C04475">
            <w:pPr>
              <w:spacing w:line="400" w:lineRule="exact"/>
              <w:jc w:val="center"/>
              <w:rPr>
                <w:color w:val="000000"/>
              </w:rPr>
            </w:pPr>
          </w:p>
        </w:tc>
      </w:tr>
      <w:tr w:rsidR="00A86C64" w:rsidRPr="00E1108C" w14:paraId="4C986FD1" w14:textId="77777777" w:rsidTr="00C04475">
        <w:trPr>
          <w:trHeight w:val="589"/>
        </w:trPr>
        <w:tc>
          <w:tcPr>
            <w:tcW w:w="1174" w:type="dxa"/>
            <w:tcBorders>
              <w:top w:val="single" w:sz="4" w:space="0" w:color="auto"/>
              <w:left w:val="single" w:sz="4" w:space="0" w:color="auto"/>
              <w:bottom w:val="single" w:sz="4" w:space="0" w:color="auto"/>
              <w:right w:val="single" w:sz="4" w:space="0" w:color="auto"/>
            </w:tcBorders>
            <w:vAlign w:val="center"/>
          </w:tcPr>
          <w:p w14:paraId="5D545588" w14:textId="77777777" w:rsidR="00A86C64" w:rsidRPr="00E1108C" w:rsidRDefault="00A86C64" w:rsidP="00C04475">
            <w:pPr>
              <w:spacing w:line="400" w:lineRule="exact"/>
              <w:jc w:val="center"/>
              <w:rPr>
                <w:color w:val="000000"/>
              </w:rPr>
            </w:pPr>
          </w:p>
        </w:tc>
        <w:tc>
          <w:tcPr>
            <w:tcW w:w="2394" w:type="dxa"/>
            <w:tcBorders>
              <w:top w:val="single" w:sz="4" w:space="0" w:color="auto"/>
              <w:left w:val="single" w:sz="4" w:space="0" w:color="auto"/>
              <w:bottom w:val="single" w:sz="4" w:space="0" w:color="auto"/>
              <w:right w:val="single" w:sz="4" w:space="0" w:color="auto"/>
            </w:tcBorders>
            <w:vAlign w:val="center"/>
          </w:tcPr>
          <w:p w14:paraId="07621BE0" w14:textId="77777777" w:rsidR="00A86C64" w:rsidRPr="00E1108C" w:rsidRDefault="00A86C64" w:rsidP="00C04475">
            <w:pPr>
              <w:spacing w:line="400" w:lineRule="exact"/>
              <w:jc w:val="center"/>
              <w:rPr>
                <w:color w:val="000000"/>
              </w:rPr>
            </w:pPr>
          </w:p>
        </w:tc>
        <w:tc>
          <w:tcPr>
            <w:tcW w:w="3130" w:type="dxa"/>
            <w:tcBorders>
              <w:top w:val="single" w:sz="4" w:space="0" w:color="auto"/>
              <w:left w:val="single" w:sz="4" w:space="0" w:color="auto"/>
              <w:bottom w:val="single" w:sz="4" w:space="0" w:color="auto"/>
              <w:right w:val="single" w:sz="4" w:space="0" w:color="auto"/>
            </w:tcBorders>
            <w:vAlign w:val="center"/>
          </w:tcPr>
          <w:p w14:paraId="59D40F34" w14:textId="77777777" w:rsidR="00A86C64" w:rsidRPr="00E1108C" w:rsidRDefault="00A86C64" w:rsidP="00C04475">
            <w:pPr>
              <w:spacing w:line="400" w:lineRule="exact"/>
              <w:jc w:val="center"/>
              <w:rPr>
                <w:color w:val="000000"/>
              </w:rPr>
            </w:pPr>
          </w:p>
        </w:tc>
        <w:tc>
          <w:tcPr>
            <w:tcW w:w="2532" w:type="dxa"/>
            <w:tcBorders>
              <w:top w:val="single" w:sz="4" w:space="0" w:color="auto"/>
              <w:left w:val="single" w:sz="4" w:space="0" w:color="auto"/>
              <w:bottom w:val="single" w:sz="4" w:space="0" w:color="auto"/>
              <w:right w:val="single" w:sz="4" w:space="0" w:color="auto"/>
            </w:tcBorders>
            <w:vAlign w:val="center"/>
          </w:tcPr>
          <w:p w14:paraId="37582BE3" w14:textId="77777777" w:rsidR="00A86C64" w:rsidRPr="00E1108C" w:rsidRDefault="00A86C64" w:rsidP="00C04475">
            <w:pPr>
              <w:spacing w:line="400" w:lineRule="exact"/>
              <w:jc w:val="center"/>
              <w:rPr>
                <w:color w:val="000000"/>
              </w:rPr>
            </w:pPr>
          </w:p>
        </w:tc>
      </w:tr>
      <w:tr w:rsidR="00A86C64" w:rsidRPr="00E1108C" w14:paraId="53AA330E" w14:textId="77777777" w:rsidTr="00C04475">
        <w:trPr>
          <w:trHeight w:val="589"/>
        </w:trPr>
        <w:tc>
          <w:tcPr>
            <w:tcW w:w="1174" w:type="dxa"/>
            <w:tcBorders>
              <w:top w:val="single" w:sz="4" w:space="0" w:color="auto"/>
              <w:left w:val="single" w:sz="4" w:space="0" w:color="auto"/>
              <w:bottom w:val="single" w:sz="4" w:space="0" w:color="auto"/>
              <w:right w:val="single" w:sz="4" w:space="0" w:color="auto"/>
            </w:tcBorders>
            <w:vAlign w:val="center"/>
          </w:tcPr>
          <w:p w14:paraId="0F06824A" w14:textId="77777777" w:rsidR="00A86C64" w:rsidRPr="00E1108C" w:rsidRDefault="00A86C64" w:rsidP="00C04475">
            <w:pPr>
              <w:spacing w:line="400" w:lineRule="exact"/>
              <w:jc w:val="center"/>
              <w:rPr>
                <w:color w:val="000000"/>
              </w:rPr>
            </w:pPr>
          </w:p>
        </w:tc>
        <w:tc>
          <w:tcPr>
            <w:tcW w:w="2394" w:type="dxa"/>
            <w:tcBorders>
              <w:top w:val="single" w:sz="4" w:space="0" w:color="auto"/>
              <w:left w:val="single" w:sz="4" w:space="0" w:color="auto"/>
              <w:bottom w:val="single" w:sz="4" w:space="0" w:color="auto"/>
              <w:right w:val="single" w:sz="4" w:space="0" w:color="auto"/>
            </w:tcBorders>
            <w:vAlign w:val="center"/>
          </w:tcPr>
          <w:p w14:paraId="07C110CD" w14:textId="77777777" w:rsidR="00A86C64" w:rsidRPr="00E1108C" w:rsidRDefault="00A86C64" w:rsidP="00C04475">
            <w:pPr>
              <w:spacing w:line="400" w:lineRule="exact"/>
              <w:jc w:val="center"/>
              <w:rPr>
                <w:color w:val="000000"/>
              </w:rPr>
            </w:pPr>
          </w:p>
        </w:tc>
        <w:tc>
          <w:tcPr>
            <w:tcW w:w="3130" w:type="dxa"/>
            <w:tcBorders>
              <w:top w:val="single" w:sz="4" w:space="0" w:color="auto"/>
              <w:left w:val="single" w:sz="4" w:space="0" w:color="auto"/>
              <w:bottom w:val="single" w:sz="4" w:space="0" w:color="auto"/>
              <w:right w:val="single" w:sz="4" w:space="0" w:color="auto"/>
            </w:tcBorders>
            <w:vAlign w:val="center"/>
          </w:tcPr>
          <w:p w14:paraId="14AE39A1" w14:textId="77777777" w:rsidR="00A86C64" w:rsidRPr="00E1108C" w:rsidRDefault="00A86C64" w:rsidP="00C04475">
            <w:pPr>
              <w:spacing w:line="400" w:lineRule="exact"/>
              <w:jc w:val="center"/>
              <w:rPr>
                <w:color w:val="000000"/>
              </w:rPr>
            </w:pPr>
          </w:p>
        </w:tc>
        <w:tc>
          <w:tcPr>
            <w:tcW w:w="2532" w:type="dxa"/>
            <w:tcBorders>
              <w:top w:val="single" w:sz="4" w:space="0" w:color="auto"/>
              <w:left w:val="single" w:sz="4" w:space="0" w:color="auto"/>
              <w:bottom w:val="single" w:sz="4" w:space="0" w:color="auto"/>
              <w:right w:val="single" w:sz="4" w:space="0" w:color="auto"/>
            </w:tcBorders>
            <w:vAlign w:val="center"/>
          </w:tcPr>
          <w:p w14:paraId="7AE58EF4" w14:textId="77777777" w:rsidR="00A86C64" w:rsidRPr="00E1108C" w:rsidRDefault="00A86C64" w:rsidP="00C04475">
            <w:pPr>
              <w:spacing w:line="400" w:lineRule="exact"/>
              <w:jc w:val="center"/>
              <w:rPr>
                <w:color w:val="000000"/>
              </w:rPr>
            </w:pPr>
          </w:p>
        </w:tc>
      </w:tr>
    </w:tbl>
    <w:p w14:paraId="43758936" w14:textId="77777777" w:rsidR="00A86C64" w:rsidRPr="00E1108C" w:rsidRDefault="00A86C64" w:rsidP="00A86C64">
      <w:pPr>
        <w:rPr>
          <w:color w:val="000000"/>
          <w:sz w:val="22"/>
          <w:szCs w:val="22"/>
        </w:rPr>
      </w:pPr>
      <w:r w:rsidRPr="00E1108C">
        <w:rPr>
          <w:rFonts w:hAnsi="宋体"/>
          <w:color w:val="000000"/>
          <w:sz w:val="22"/>
          <w:szCs w:val="22"/>
        </w:rPr>
        <w:t>编制：</w:t>
      </w:r>
      <w:r w:rsidRPr="00E1108C">
        <w:rPr>
          <w:color w:val="000000"/>
          <w:sz w:val="22"/>
          <w:szCs w:val="22"/>
        </w:rPr>
        <w:t xml:space="preserve">                         </w:t>
      </w:r>
      <w:r w:rsidRPr="00E1108C">
        <w:rPr>
          <w:rFonts w:hAnsi="宋体"/>
          <w:color w:val="000000"/>
          <w:sz w:val="22"/>
          <w:szCs w:val="22"/>
        </w:rPr>
        <w:t>审核：</w:t>
      </w:r>
      <w:r w:rsidRPr="00E1108C">
        <w:rPr>
          <w:color w:val="000000"/>
          <w:sz w:val="22"/>
          <w:szCs w:val="22"/>
        </w:rPr>
        <w:t xml:space="preserve">                      </w:t>
      </w:r>
      <w:r w:rsidRPr="00E1108C">
        <w:rPr>
          <w:rFonts w:hAnsi="宋体"/>
          <w:color w:val="000000"/>
          <w:sz w:val="22"/>
          <w:szCs w:val="22"/>
        </w:rPr>
        <w:t>批准：</w:t>
      </w:r>
    </w:p>
    <w:p w14:paraId="0F1DB064" w14:textId="77777777" w:rsidR="00A86C64" w:rsidRPr="00E1108C" w:rsidRDefault="00A86C64" w:rsidP="00A86C64">
      <w:pPr>
        <w:rPr>
          <w:color w:val="000000"/>
          <w:sz w:val="22"/>
          <w:szCs w:val="22"/>
        </w:rPr>
      </w:pPr>
      <w:r w:rsidRPr="00E1108C">
        <w:rPr>
          <w:rFonts w:hAnsi="宋体"/>
          <w:color w:val="000000"/>
          <w:sz w:val="22"/>
          <w:szCs w:val="22"/>
        </w:rPr>
        <w:t>日期：</w:t>
      </w:r>
      <w:r w:rsidRPr="00E1108C">
        <w:rPr>
          <w:color w:val="000000"/>
          <w:sz w:val="22"/>
          <w:szCs w:val="22"/>
        </w:rPr>
        <w:t xml:space="preserve">                         </w:t>
      </w:r>
      <w:r w:rsidRPr="00E1108C">
        <w:rPr>
          <w:rFonts w:hAnsi="宋体"/>
          <w:color w:val="000000"/>
          <w:sz w:val="22"/>
          <w:szCs w:val="22"/>
        </w:rPr>
        <w:t>日期：</w:t>
      </w:r>
      <w:r w:rsidRPr="00E1108C">
        <w:rPr>
          <w:color w:val="000000"/>
          <w:sz w:val="22"/>
          <w:szCs w:val="22"/>
        </w:rPr>
        <w:t xml:space="preserve">                      </w:t>
      </w:r>
      <w:r w:rsidRPr="00E1108C">
        <w:rPr>
          <w:rFonts w:hAnsi="宋体"/>
          <w:color w:val="000000"/>
          <w:sz w:val="22"/>
          <w:szCs w:val="22"/>
        </w:rPr>
        <w:t>日期：</w:t>
      </w:r>
    </w:p>
    <w:p w14:paraId="0104A2A8" w14:textId="77777777" w:rsidR="00A86C64" w:rsidRPr="00E1108C" w:rsidRDefault="00A86C64" w:rsidP="00A86C64">
      <w:pPr>
        <w:rPr>
          <w:rFonts w:hint="eastAsia"/>
          <w:color w:val="000000"/>
          <w:sz w:val="22"/>
        </w:rPr>
      </w:pPr>
    </w:p>
    <w:p w14:paraId="29E0AE98" w14:textId="77777777" w:rsidR="00A86C64" w:rsidRPr="00E1108C" w:rsidRDefault="00A86C64" w:rsidP="008E30D4">
      <w:pPr>
        <w:rPr>
          <w:rFonts w:hint="eastAsia"/>
          <w:color w:val="000000"/>
          <w:sz w:val="22"/>
        </w:rPr>
      </w:pPr>
    </w:p>
    <w:sectPr w:rsidR="00A86C64" w:rsidRPr="00E1108C" w:rsidSect="000E2ABE">
      <w:headerReference w:type="default" r:id="rId8"/>
      <w:footerReference w:type="even" r:id="rId9"/>
      <w:footerReference w:type="default" r:id="rId12"/>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C1071" w14:textId="77777777" w:rsidR="00A77873" w:rsidRDefault="00A77873">
      <w:r>
        <w:separator/>
      </w:r>
    </w:p>
  </w:endnote>
  <w:endnote w:type="continuationSeparator" w:id="0">
    <w:p w14:paraId="1EB82B31" w14:textId="77777777" w:rsidR="00A77873" w:rsidRDefault="00A77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21AC0"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1E0924A0"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96D377" w14:textId="77777777" w:rsidR="00A77873" w:rsidRDefault="00A77873">
      <w:r>
        <w:separator/>
      </w:r>
    </w:p>
  </w:footnote>
  <w:footnote w:type="continuationSeparator" w:id="0">
    <w:p w14:paraId="7FBFDC0B" w14:textId="77777777" w:rsidR="00A77873" w:rsidRDefault="00A778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FE6A8" w14:textId="77777777" w:rsidR="00A22788" w:rsidRDefault="00A22788" w:rsidP="00B6733F">
    <w:r/>
  </w:p>
  <w:p w14:paraId="1DD06F69" w14:textId="77777777" w:rsidR="00D67ABB" w:rsidRDefault="00D67ABB" w:rsidP="00B6733F">
    <w:r/>
  </w:p>
  <w:p w14:paraId="604EC158" w14:textId="77777777" w:rsidR="00D66554" w:rsidRDefault="00D66554" w:rsidP="00B6733F">
    <w:pPr>
      <w:rPr>
        <w:rFonts w:hint="eastAsia"/>
      </w:rPr>
    </w:pPr>
    <w:r/>
  </w:p>
  <w:p w14:paraId="2B5F90C7" w14:textId="77777777"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503"/>
    <w:multiLevelType w:val="hybridMultilevel"/>
    <w:tmpl w:val="CBCC037A"/>
    <w:lvl w:ilvl="0" w:tplc="B75E295A">
      <w:start w:val="1"/>
      <w:numFmt w:val="decimal"/>
      <w:lvlText w:val="%1."/>
      <w:lvlJc w:val="left"/>
      <w:pPr>
        <w:ind w:left="814" w:hanging="360"/>
      </w:pPr>
      <w:rPr>
        <w:rFonts w:hint="default"/>
      </w:rPr>
    </w:lvl>
    <w:lvl w:ilvl="1" w:tplc="04090019" w:tentative="1">
      <w:start w:val="1"/>
      <w:numFmt w:val="lowerLetter"/>
      <w:lvlText w:val="%2)"/>
      <w:lvlJc w:val="left"/>
      <w:pPr>
        <w:ind w:left="1294" w:hanging="420"/>
      </w:pPr>
    </w:lvl>
    <w:lvl w:ilvl="2" w:tplc="0409001B">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 w15:restartNumberingAfterBreak="0">
    <w:nsid w:val="01FC4708"/>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2" w15:restartNumberingAfterBreak="0">
    <w:nsid w:val="02CC74F6"/>
    <w:multiLevelType w:val="multilevel"/>
    <w:tmpl w:val="86969D26"/>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lowerLetter"/>
      <w:lvlText w:val="%4)"/>
      <w:lvlJc w:val="left"/>
      <w:pPr>
        <w:tabs>
          <w:tab w:val="num" w:pos="1696"/>
        </w:tabs>
        <w:ind w:left="1696" w:hanging="420"/>
      </w:pPr>
      <w:rPr>
        <w:rFonts w:ascii="Times New Roman" w:hAnsi="Times New Roman" w:cs="Times New Roman" w:hint="default"/>
      </w:rPr>
    </w:lvl>
    <w:lvl w:ilvl="4">
      <w:start w:val="1"/>
      <w:numFmt w:val="decimal"/>
      <w:lvlText w:val="%1.%2.%3.%4.%5"/>
      <w:lvlJc w:val="left"/>
      <w:pPr>
        <w:tabs>
          <w:tab w:val="num" w:pos="2551"/>
        </w:tabs>
        <w:ind w:left="2551" w:hanging="850"/>
      </w:pPr>
      <w:rPr>
        <w:rFonts w:hint="default"/>
      </w:rPr>
    </w:lvl>
    <w:lvl w:ilvl="5">
      <w:start w:val="1"/>
      <w:numFmt w:val="decimal"/>
      <w:lvlText w:val="%1.%2.%3.%4.%5.%6"/>
      <w:lvlJc w:val="left"/>
      <w:pPr>
        <w:tabs>
          <w:tab w:val="num" w:pos="3260"/>
        </w:tabs>
        <w:ind w:left="3260" w:hanging="1134"/>
      </w:pPr>
      <w:rPr>
        <w:rFonts w:hint="default"/>
      </w:rPr>
    </w:lvl>
    <w:lvl w:ilvl="6">
      <w:start w:val="1"/>
      <w:numFmt w:val="decimal"/>
      <w:lvlText w:val="%1.%2.%3.%4.%5.%6.%7"/>
      <w:lvlJc w:val="left"/>
      <w:pPr>
        <w:tabs>
          <w:tab w:val="num" w:pos="3827"/>
        </w:tabs>
        <w:ind w:left="3827" w:hanging="1276"/>
      </w:pPr>
      <w:rPr>
        <w:rFonts w:hint="default"/>
      </w:rPr>
    </w:lvl>
    <w:lvl w:ilvl="7">
      <w:start w:val="1"/>
      <w:numFmt w:val="decimal"/>
      <w:lvlText w:val="%1.%2.%3.%4.%5.%6.%7.%8"/>
      <w:lvlJc w:val="left"/>
      <w:pPr>
        <w:tabs>
          <w:tab w:val="num" w:pos="4394"/>
        </w:tabs>
        <w:ind w:left="4394" w:hanging="1418"/>
      </w:pPr>
      <w:rPr>
        <w:rFonts w:hint="default"/>
      </w:rPr>
    </w:lvl>
    <w:lvl w:ilvl="8">
      <w:start w:val="1"/>
      <w:numFmt w:val="decimal"/>
      <w:lvlText w:val="%1.%2.%3.%4.%5.%6.%7.%8.%9"/>
      <w:lvlJc w:val="left"/>
      <w:pPr>
        <w:tabs>
          <w:tab w:val="num" w:pos="5102"/>
        </w:tabs>
        <w:ind w:left="5102" w:hanging="1700"/>
      </w:pPr>
      <w:rPr>
        <w:rFonts w:hint="default"/>
      </w:rPr>
    </w:lvl>
  </w:abstractNum>
  <w:abstractNum w:abstractNumId="3" w15:restartNumberingAfterBreak="0">
    <w:nsid w:val="03981235"/>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7569CE"/>
    <w:multiLevelType w:val="multilevel"/>
    <w:tmpl w:val="9B50E63E"/>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30"/>
        </w:tabs>
        <w:ind w:left="930" w:hanging="504"/>
      </w:pPr>
      <w:rPr>
        <w:rFonts w:ascii="Times New Roman" w:hAnsi="Times New Roman" w:cs="Times New Roman" w:hint="default"/>
        <w:b w:val="0"/>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5" w15:restartNumberingAfterBreak="0">
    <w:nsid w:val="06DC4615"/>
    <w:multiLevelType w:val="multilevel"/>
    <w:tmpl w:val="B27E291E"/>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6" w15:restartNumberingAfterBreak="0">
    <w:nsid w:val="0AFE6170"/>
    <w:multiLevelType w:val="hybridMultilevel"/>
    <w:tmpl w:val="8F3A1A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F1D0E14"/>
    <w:multiLevelType w:val="multilevel"/>
    <w:tmpl w:val="01EC3634"/>
    <w:lvl w:ilvl="0">
      <w:start w:val="1"/>
      <w:numFmt w:val="decimal"/>
      <w:lvlText w:val="%1."/>
      <w:lvlJc w:val="left"/>
      <w:pPr>
        <w:tabs>
          <w:tab w:val="num" w:pos="454"/>
        </w:tabs>
        <w:ind w:left="454" w:hanging="454"/>
      </w:pPr>
      <w:rPr>
        <w:rFonts w:ascii="Times New Roman" w:hAnsi="Times New Roman" w:cs="Times New Roman" w:hint="default"/>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Arial Narrow" w:hAnsi="Arial Narrow" w:cs="Arial Narrow" w:hint="default"/>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5%6."/>
      <w:lvlJc w:val="left"/>
      <w:pPr>
        <w:tabs>
          <w:tab w:val="num" w:pos="3402"/>
        </w:tabs>
        <w:ind w:left="3402" w:hanging="567"/>
      </w:pPr>
      <w:rPr>
        <w:rFonts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20A3636"/>
    <w:multiLevelType w:val="multilevel"/>
    <w:tmpl w:val="0409001D"/>
    <w:numStyleLink w:val="111111"/>
  </w:abstractNum>
  <w:abstractNum w:abstractNumId="9" w15:restartNumberingAfterBreak="0">
    <w:nsid w:val="121E30D4"/>
    <w:multiLevelType w:val="multilevel"/>
    <w:tmpl w:val="35E88F52"/>
    <w:lvl w:ilvl="0">
      <w:start w:val="3"/>
      <w:numFmt w:val="decimal"/>
      <w:lvlText w:val="%1."/>
      <w:lvlJc w:val="left"/>
      <w:pPr>
        <w:ind w:left="360" w:hanging="360"/>
      </w:pPr>
      <w:rPr>
        <w:rFonts w:hint="default"/>
        <w:b/>
      </w:rPr>
    </w:lvl>
    <w:lvl w:ilvl="1">
      <w:start w:val="1"/>
      <w:numFmt w:val="decimal"/>
      <w:lvlText w:val="%1.%2."/>
      <w:lvlJc w:val="left"/>
      <w:pPr>
        <w:ind w:left="802" w:hanging="360"/>
      </w:pPr>
      <w:rPr>
        <w:rFonts w:ascii="Times New Roman" w:hAnsi="Times New Roman" w:cs="Times New Roman" w:hint="default"/>
        <w:b w:val="0"/>
      </w:rPr>
    </w:lvl>
    <w:lvl w:ilvl="2">
      <w:start w:val="1"/>
      <w:numFmt w:val="decimal"/>
      <w:lvlText w:val="%1.%2.%3."/>
      <w:lvlJc w:val="left"/>
      <w:pPr>
        <w:ind w:left="1604" w:hanging="720"/>
      </w:pPr>
      <w:rPr>
        <w:rFonts w:hint="default"/>
      </w:rPr>
    </w:lvl>
    <w:lvl w:ilvl="3">
      <w:start w:val="1"/>
      <w:numFmt w:val="decimal"/>
      <w:lvlText w:val="%1.%2.%3.%4."/>
      <w:lvlJc w:val="left"/>
      <w:pPr>
        <w:ind w:left="2046" w:hanging="720"/>
      </w:pPr>
      <w:rPr>
        <w:rFonts w:hint="default"/>
      </w:rPr>
    </w:lvl>
    <w:lvl w:ilvl="4">
      <w:start w:val="1"/>
      <w:numFmt w:val="decimal"/>
      <w:lvlText w:val="%1.%2.%3.%4.%5."/>
      <w:lvlJc w:val="left"/>
      <w:pPr>
        <w:ind w:left="2848" w:hanging="1080"/>
      </w:pPr>
      <w:rPr>
        <w:rFonts w:hint="default"/>
      </w:rPr>
    </w:lvl>
    <w:lvl w:ilvl="5">
      <w:start w:val="1"/>
      <w:numFmt w:val="decimal"/>
      <w:lvlText w:val="%1.%2.%3.%4.%5.%6."/>
      <w:lvlJc w:val="left"/>
      <w:pPr>
        <w:ind w:left="3290" w:hanging="1080"/>
      </w:pPr>
      <w:rPr>
        <w:rFonts w:hint="default"/>
      </w:rPr>
    </w:lvl>
    <w:lvl w:ilvl="6">
      <w:start w:val="1"/>
      <w:numFmt w:val="decimal"/>
      <w:lvlText w:val="%1.%2.%3.%4.%5.%6.%7."/>
      <w:lvlJc w:val="left"/>
      <w:pPr>
        <w:ind w:left="4092" w:hanging="1440"/>
      </w:pPr>
      <w:rPr>
        <w:rFonts w:hint="default"/>
      </w:rPr>
    </w:lvl>
    <w:lvl w:ilvl="7">
      <w:start w:val="1"/>
      <w:numFmt w:val="decimal"/>
      <w:lvlText w:val="%1.%2.%3.%4.%5.%6.%7.%8."/>
      <w:lvlJc w:val="left"/>
      <w:pPr>
        <w:ind w:left="4534" w:hanging="1440"/>
      </w:pPr>
      <w:rPr>
        <w:rFonts w:hint="default"/>
      </w:rPr>
    </w:lvl>
    <w:lvl w:ilvl="8">
      <w:start w:val="1"/>
      <w:numFmt w:val="decimal"/>
      <w:lvlText w:val="%1.%2.%3.%4.%5.%6.%7.%8.%9."/>
      <w:lvlJc w:val="left"/>
      <w:pPr>
        <w:ind w:left="5336" w:hanging="1800"/>
      </w:pPr>
      <w:rPr>
        <w:rFonts w:hint="default"/>
      </w:rPr>
    </w:lvl>
  </w:abstractNum>
  <w:abstractNum w:abstractNumId="10" w15:restartNumberingAfterBreak="0">
    <w:nsid w:val="14070BA0"/>
    <w:multiLevelType w:val="multilevel"/>
    <w:tmpl w:val="000000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42C0A8E"/>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2" w15:restartNumberingAfterBreak="0">
    <w:nsid w:val="145945A1"/>
    <w:multiLevelType w:val="hybridMultilevel"/>
    <w:tmpl w:val="FDDA24EC"/>
    <w:lvl w:ilvl="0" w:tplc="68F04406">
      <w:start w:val="1"/>
      <w:numFmt w:val="bullet"/>
      <w:lvlText w:val=""/>
      <w:lvlJc w:val="left"/>
      <w:pPr>
        <w:tabs>
          <w:tab w:val="num" w:pos="3600"/>
        </w:tabs>
        <w:ind w:left="3600" w:hanging="360"/>
      </w:pPr>
      <w:rPr>
        <w:rFonts w:ascii="Symbol" w:hAnsi="Symbol" w:hint="default"/>
        <w:color w:val="auto"/>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15:restartNumberingAfterBreak="0">
    <w:nsid w:val="18CC6E78"/>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1F3F6424"/>
    <w:multiLevelType w:val="multilevel"/>
    <w:tmpl w:val="175EED1E"/>
    <w:lvl w:ilvl="0">
      <w:start w:val="3"/>
      <w:numFmt w:val="decimal"/>
      <w:lvlText w:val="%1."/>
      <w:lvlJc w:val="left"/>
      <w:pPr>
        <w:ind w:left="360" w:hanging="360"/>
      </w:pPr>
      <w:rPr>
        <w:rFonts w:hint="default"/>
      </w:rPr>
    </w:lvl>
    <w:lvl w:ilvl="1">
      <w:start w:val="1"/>
      <w:numFmt w:val="decimal"/>
      <w:lvlText w:val="%1.%2."/>
      <w:lvlJc w:val="left"/>
      <w:pPr>
        <w:ind w:left="830" w:hanging="360"/>
      </w:pPr>
      <w:rPr>
        <w:rFonts w:hint="default"/>
      </w:rPr>
    </w:lvl>
    <w:lvl w:ilvl="2">
      <w:start w:val="1"/>
      <w:numFmt w:val="decimal"/>
      <w:lvlText w:val="%1.%2.%3."/>
      <w:lvlJc w:val="left"/>
      <w:pPr>
        <w:ind w:left="1660" w:hanging="720"/>
      </w:pPr>
      <w:rPr>
        <w:rFonts w:hint="default"/>
      </w:rPr>
    </w:lvl>
    <w:lvl w:ilvl="3">
      <w:start w:val="1"/>
      <w:numFmt w:val="decimal"/>
      <w:lvlText w:val="%1.%2.%3.%4."/>
      <w:lvlJc w:val="left"/>
      <w:pPr>
        <w:ind w:left="2130" w:hanging="720"/>
      </w:pPr>
      <w:rPr>
        <w:rFonts w:hint="default"/>
      </w:rPr>
    </w:lvl>
    <w:lvl w:ilvl="4">
      <w:start w:val="1"/>
      <w:numFmt w:val="decimal"/>
      <w:lvlText w:val="%1.%2.%3.%4.%5."/>
      <w:lvlJc w:val="left"/>
      <w:pPr>
        <w:ind w:left="2960" w:hanging="1080"/>
      </w:pPr>
      <w:rPr>
        <w:rFonts w:hint="default"/>
      </w:rPr>
    </w:lvl>
    <w:lvl w:ilvl="5">
      <w:start w:val="1"/>
      <w:numFmt w:val="decimal"/>
      <w:lvlText w:val="%1.%2.%3.%4.%5.%6."/>
      <w:lvlJc w:val="left"/>
      <w:pPr>
        <w:ind w:left="3430" w:hanging="1080"/>
      </w:pPr>
      <w:rPr>
        <w:rFonts w:hint="default"/>
      </w:rPr>
    </w:lvl>
    <w:lvl w:ilvl="6">
      <w:start w:val="1"/>
      <w:numFmt w:val="decimal"/>
      <w:lvlText w:val="%1.%2.%3.%4.%5.%6.%7."/>
      <w:lvlJc w:val="left"/>
      <w:pPr>
        <w:ind w:left="4260" w:hanging="1440"/>
      </w:pPr>
      <w:rPr>
        <w:rFonts w:hint="default"/>
      </w:rPr>
    </w:lvl>
    <w:lvl w:ilvl="7">
      <w:start w:val="1"/>
      <w:numFmt w:val="decimal"/>
      <w:lvlText w:val="%1.%2.%3.%4.%5.%6.%7.%8."/>
      <w:lvlJc w:val="left"/>
      <w:pPr>
        <w:ind w:left="4730" w:hanging="1440"/>
      </w:pPr>
      <w:rPr>
        <w:rFonts w:hint="default"/>
      </w:rPr>
    </w:lvl>
    <w:lvl w:ilvl="8">
      <w:start w:val="1"/>
      <w:numFmt w:val="decimal"/>
      <w:lvlText w:val="%1.%2.%3.%4.%5.%6.%7.%8.%9."/>
      <w:lvlJc w:val="left"/>
      <w:pPr>
        <w:ind w:left="5560" w:hanging="1800"/>
      </w:pPr>
      <w:rPr>
        <w:rFonts w:hint="default"/>
      </w:rPr>
    </w:lvl>
  </w:abstractNum>
  <w:abstractNum w:abstractNumId="16" w15:restartNumberingAfterBreak="0">
    <w:nsid w:val="20047328"/>
    <w:multiLevelType w:val="multilevel"/>
    <w:tmpl w:val="E2A0D6DC"/>
    <w:lvl w:ilvl="0">
      <w:start w:val="8"/>
      <w:numFmt w:val="decimal"/>
      <w:lvlText w:val="%1."/>
      <w:lvlJc w:val="left"/>
      <w:pPr>
        <w:ind w:left="360" w:hanging="360"/>
      </w:pPr>
      <w:rPr>
        <w:rFonts w:hint="default"/>
      </w:rPr>
    </w:lvl>
    <w:lvl w:ilvl="1">
      <w:start w:val="1"/>
      <w:numFmt w:val="decimal"/>
      <w:lvlText w:val="%1.%2."/>
      <w:lvlJc w:val="left"/>
      <w:pPr>
        <w:ind w:left="910" w:hanging="36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17" w15:restartNumberingAfterBreak="0">
    <w:nsid w:val="23E71E29"/>
    <w:multiLevelType w:val="hybridMultilevel"/>
    <w:tmpl w:val="981E1D36"/>
    <w:lvl w:ilvl="0" w:tplc="BA282CB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15:restartNumberingAfterBreak="0">
    <w:nsid w:val="28255BAB"/>
    <w:multiLevelType w:val="hybridMultilevel"/>
    <w:tmpl w:val="E44CBE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28766CDC"/>
    <w:multiLevelType w:val="multilevel"/>
    <w:tmpl w:val="974813B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0" w15:restartNumberingAfterBreak="0">
    <w:nsid w:val="2FD00974"/>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2" w15:restartNumberingAfterBreak="0">
    <w:nsid w:val="370E5BF5"/>
    <w:multiLevelType w:val="multilevel"/>
    <w:tmpl w:val="150A6E2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ascii="Times New Roman" w:hAnsi="Times New Roman" w:cs="Times New Roman" w:hint="default"/>
      </w:rPr>
    </w:lvl>
    <w:lvl w:ilvl="2">
      <w:start w:val="1"/>
      <w:numFmt w:val="decimal"/>
      <w:lvlText w:val="%1.%2.%3."/>
      <w:lvlJc w:val="left"/>
      <w:pPr>
        <w:tabs>
          <w:tab w:val="num" w:pos="1728"/>
        </w:tabs>
        <w:ind w:left="1728" w:hanging="576"/>
      </w:pPr>
      <w:rPr>
        <w:rFonts w:ascii="Times New Roman" w:hAnsi="Times New Roman" w:cs="Times New Roman" w:hint="default"/>
      </w:rPr>
    </w:lvl>
    <w:lvl w:ilvl="3">
      <w:start w:val="1"/>
      <w:numFmt w:val="lowerLetter"/>
      <w:lvlText w:val="%4)."/>
      <w:lvlJc w:val="left"/>
      <w:pPr>
        <w:tabs>
          <w:tab w:val="num" w:pos="2232"/>
        </w:tabs>
        <w:ind w:left="2232" w:hanging="432"/>
      </w:pPr>
      <w:rPr>
        <w:rFonts w:ascii="Times New Roman" w:hAnsi="Times New Roman" w:cs="Times New Roman" w:hint="default"/>
      </w:rPr>
    </w:lvl>
    <w:lvl w:ilvl="4">
      <w:start w:val="1"/>
      <w:numFmt w:val="decimal"/>
      <w:lvlText w:val="%4).%5."/>
      <w:lvlJc w:val="left"/>
      <w:pPr>
        <w:tabs>
          <w:tab w:val="num" w:pos="2736"/>
        </w:tabs>
        <w:ind w:left="2736" w:hanging="576"/>
      </w:pPr>
      <w:rPr>
        <w:rFonts w:ascii="Times New Roman" w:hAnsi="Times New Roman" w:cs="Times New Roman"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3" w15:restartNumberingAfterBreak="0">
    <w:nsid w:val="39355332"/>
    <w:multiLevelType w:val="hybridMultilevel"/>
    <w:tmpl w:val="F7B6A9F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C4F69DE"/>
    <w:multiLevelType w:val="multilevel"/>
    <w:tmpl w:val="B8DC654E"/>
    <w:lvl w:ilvl="0">
      <w:start w:val="1"/>
      <w:numFmt w:val="decimal"/>
      <w:lvlText w:val="%1."/>
      <w:lvlJc w:val="left"/>
      <w:pPr>
        <w:ind w:left="360" w:hanging="360"/>
      </w:pPr>
      <w:rPr>
        <w:rFonts w:hint="default"/>
      </w:rPr>
    </w:lvl>
    <w:lvl w:ilvl="1">
      <w:start w:val="1"/>
      <w:numFmt w:val="decimal"/>
      <w:lvlText w:val="%1.%2."/>
      <w:lvlJc w:val="left"/>
      <w:pPr>
        <w:ind w:left="890" w:hanging="360"/>
      </w:pPr>
      <w:rPr>
        <w:rFonts w:ascii="Times New Roman" w:hAnsi="Times New Roman" w:cs="Times New Roman" w:hint="default"/>
      </w:rPr>
    </w:lvl>
    <w:lvl w:ilvl="2">
      <w:start w:val="1"/>
      <w:numFmt w:val="decimal"/>
      <w:lvlText w:val="%1.%2.%3."/>
      <w:lvlJc w:val="left"/>
      <w:pPr>
        <w:ind w:left="1780" w:hanging="720"/>
      </w:pPr>
      <w:rPr>
        <w:rFonts w:hint="default"/>
      </w:rPr>
    </w:lvl>
    <w:lvl w:ilvl="3">
      <w:start w:val="1"/>
      <w:numFmt w:val="decimal"/>
      <w:lvlText w:val="%1.%2.%3.%4."/>
      <w:lvlJc w:val="left"/>
      <w:pPr>
        <w:ind w:left="2310" w:hanging="720"/>
      </w:pPr>
      <w:rPr>
        <w:rFonts w:hint="default"/>
      </w:rPr>
    </w:lvl>
    <w:lvl w:ilvl="4">
      <w:start w:val="1"/>
      <w:numFmt w:val="decimal"/>
      <w:lvlText w:val="%1.%2.%3.%4.%5."/>
      <w:lvlJc w:val="left"/>
      <w:pPr>
        <w:ind w:left="3200" w:hanging="1080"/>
      </w:pPr>
      <w:rPr>
        <w:rFonts w:hint="default"/>
      </w:rPr>
    </w:lvl>
    <w:lvl w:ilvl="5">
      <w:start w:val="1"/>
      <w:numFmt w:val="decimal"/>
      <w:lvlText w:val="%1.%2.%3.%4.%5.%6."/>
      <w:lvlJc w:val="left"/>
      <w:pPr>
        <w:ind w:left="3730" w:hanging="1080"/>
      </w:pPr>
      <w:rPr>
        <w:rFonts w:hint="default"/>
      </w:rPr>
    </w:lvl>
    <w:lvl w:ilvl="6">
      <w:start w:val="1"/>
      <w:numFmt w:val="decimal"/>
      <w:lvlText w:val="%1.%2.%3.%4.%5.%6.%7."/>
      <w:lvlJc w:val="left"/>
      <w:pPr>
        <w:ind w:left="4620" w:hanging="1440"/>
      </w:pPr>
      <w:rPr>
        <w:rFonts w:hint="default"/>
      </w:rPr>
    </w:lvl>
    <w:lvl w:ilvl="7">
      <w:start w:val="1"/>
      <w:numFmt w:val="decimal"/>
      <w:lvlText w:val="%1.%2.%3.%4.%5.%6.%7.%8."/>
      <w:lvlJc w:val="left"/>
      <w:pPr>
        <w:ind w:left="5150" w:hanging="1440"/>
      </w:pPr>
      <w:rPr>
        <w:rFonts w:hint="default"/>
      </w:rPr>
    </w:lvl>
    <w:lvl w:ilvl="8">
      <w:start w:val="1"/>
      <w:numFmt w:val="decimal"/>
      <w:lvlText w:val="%1.%2.%3.%4.%5.%6.%7.%8.%9."/>
      <w:lvlJc w:val="left"/>
      <w:pPr>
        <w:ind w:left="6040" w:hanging="1800"/>
      </w:pPr>
      <w:rPr>
        <w:rFonts w:hint="default"/>
      </w:rPr>
    </w:lvl>
  </w:abstractNum>
  <w:abstractNum w:abstractNumId="25" w15:restartNumberingAfterBreak="0">
    <w:nsid w:val="3E575FDB"/>
    <w:multiLevelType w:val="multilevel"/>
    <w:tmpl w:val="40EE632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val="0"/>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6" w15:restartNumberingAfterBreak="0">
    <w:nsid w:val="3EB156B0"/>
    <w:multiLevelType w:val="multilevel"/>
    <w:tmpl w:val="DEB8F0E4"/>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7" w15:restartNumberingAfterBreak="0">
    <w:nsid w:val="3EE230D1"/>
    <w:multiLevelType w:val="hybridMultilevel"/>
    <w:tmpl w:val="C02CCB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1CB5155"/>
    <w:multiLevelType w:val="multilevel"/>
    <w:tmpl w:val="27A081FA"/>
    <w:lvl w:ilvl="0">
      <w:start w:val="1"/>
      <w:numFmt w:val="decimal"/>
      <w:lvlText w:val="%1 "/>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9" w15:restartNumberingAfterBreak="0">
    <w:nsid w:val="45545CCC"/>
    <w:multiLevelType w:val="hybridMultilevel"/>
    <w:tmpl w:val="7C0C532E"/>
    <w:lvl w:ilvl="0" w:tplc="0409000F">
      <w:start w:val="1"/>
      <w:numFmt w:val="decimal"/>
      <w:lvlText w:val="%1."/>
      <w:lvlJc w:val="left"/>
      <w:pPr>
        <w:ind w:left="1504" w:hanging="420"/>
      </w:pPr>
    </w:lvl>
    <w:lvl w:ilvl="1" w:tplc="04090019" w:tentative="1">
      <w:start w:val="1"/>
      <w:numFmt w:val="lowerLetter"/>
      <w:lvlText w:val="%2)"/>
      <w:lvlJc w:val="left"/>
      <w:pPr>
        <w:ind w:left="1924" w:hanging="420"/>
      </w:pPr>
    </w:lvl>
    <w:lvl w:ilvl="2" w:tplc="0409001B" w:tentative="1">
      <w:start w:val="1"/>
      <w:numFmt w:val="lowerRoman"/>
      <w:lvlText w:val="%3."/>
      <w:lvlJc w:val="right"/>
      <w:pPr>
        <w:ind w:left="2344" w:hanging="420"/>
      </w:pPr>
    </w:lvl>
    <w:lvl w:ilvl="3" w:tplc="0409000F" w:tentative="1">
      <w:start w:val="1"/>
      <w:numFmt w:val="decimal"/>
      <w:lvlText w:val="%4."/>
      <w:lvlJc w:val="left"/>
      <w:pPr>
        <w:ind w:left="2764" w:hanging="420"/>
      </w:pPr>
    </w:lvl>
    <w:lvl w:ilvl="4" w:tplc="04090019" w:tentative="1">
      <w:start w:val="1"/>
      <w:numFmt w:val="lowerLetter"/>
      <w:lvlText w:val="%5)"/>
      <w:lvlJc w:val="left"/>
      <w:pPr>
        <w:ind w:left="3184" w:hanging="420"/>
      </w:pPr>
    </w:lvl>
    <w:lvl w:ilvl="5" w:tplc="0409001B" w:tentative="1">
      <w:start w:val="1"/>
      <w:numFmt w:val="lowerRoman"/>
      <w:lvlText w:val="%6."/>
      <w:lvlJc w:val="right"/>
      <w:pPr>
        <w:ind w:left="3604" w:hanging="420"/>
      </w:pPr>
    </w:lvl>
    <w:lvl w:ilvl="6" w:tplc="0409000F" w:tentative="1">
      <w:start w:val="1"/>
      <w:numFmt w:val="decimal"/>
      <w:lvlText w:val="%7."/>
      <w:lvlJc w:val="left"/>
      <w:pPr>
        <w:ind w:left="4024" w:hanging="420"/>
      </w:pPr>
    </w:lvl>
    <w:lvl w:ilvl="7" w:tplc="04090019" w:tentative="1">
      <w:start w:val="1"/>
      <w:numFmt w:val="lowerLetter"/>
      <w:lvlText w:val="%8)"/>
      <w:lvlJc w:val="left"/>
      <w:pPr>
        <w:ind w:left="4444" w:hanging="420"/>
      </w:pPr>
    </w:lvl>
    <w:lvl w:ilvl="8" w:tplc="0409001B" w:tentative="1">
      <w:start w:val="1"/>
      <w:numFmt w:val="lowerRoman"/>
      <w:lvlText w:val="%9."/>
      <w:lvlJc w:val="right"/>
      <w:pPr>
        <w:ind w:left="4864" w:hanging="420"/>
      </w:pPr>
    </w:lvl>
  </w:abstractNum>
  <w:abstractNum w:abstractNumId="30" w15:restartNumberingAfterBreak="0">
    <w:nsid w:val="4597793F"/>
    <w:multiLevelType w:val="multilevel"/>
    <w:tmpl w:val="9E64E4D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1" w15:restartNumberingAfterBreak="0">
    <w:nsid w:val="46EB67E2"/>
    <w:multiLevelType w:val="hybridMultilevel"/>
    <w:tmpl w:val="10C4A6B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47B07AF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3" w15:restartNumberingAfterBreak="0">
    <w:nsid w:val="500E676B"/>
    <w:multiLevelType w:val="multilevel"/>
    <w:tmpl w:val="B76E879E"/>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4" w15:restartNumberingAfterBreak="0">
    <w:nsid w:val="5A000012"/>
    <w:multiLevelType w:val="hybridMultilevel"/>
    <w:tmpl w:val="C02CCB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C5C10F6"/>
    <w:multiLevelType w:val="multilevel"/>
    <w:tmpl w:val="D5A6C2D4"/>
    <w:lvl w:ilvl="0">
      <w:start w:val="7"/>
      <w:numFmt w:val="decimal"/>
      <w:lvlText w:val="%1"/>
      <w:lvlJc w:val="left"/>
      <w:pPr>
        <w:ind w:left="360" w:hanging="360"/>
      </w:pPr>
      <w:rPr>
        <w:rFonts w:hint="default"/>
        <w:b w:val="0"/>
      </w:rPr>
    </w:lvl>
    <w:lvl w:ilvl="1">
      <w:start w:val="5"/>
      <w:numFmt w:val="decimal"/>
      <w:lvlText w:val="%1.%2"/>
      <w:lvlJc w:val="left"/>
      <w:pPr>
        <w:ind w:left="1020" w:hanging="360"/>
      </w:pPr>
      <w:rPr>
        <w:rFonts w:hint="default"/>
        <w:b w:val="0"/>
      </w:rPr>
    </w:lvl>
    <w:lvl w:ilvl="2">
      <w:start w:val="1"/>
      <w:numFmt w:val="decimal"/>
      <w:lvlText w:val="%1.%2.%3"/>
      <w:lvlJc w:val="left"/>
      <w:pPr>
        <w:ind w:left="2040" w:hanging="720"/>
      </w:pPr>
      <w:rPr>
        <w:rFonts w:hint="default"/>
        <w:b w:val="0"/>
      </w:rPr>
    </w:lvl>
    <w:lvl w:ilvl="3">
      <w:start w:val="1"/>
      <w:numFmt w:val="decimal"/>
      <w:lvlText w:val="%1.%2.%3.%4"/>
      <w:lvlJc w:val="left"/>
      <w:pPr>
        <w:ind w:left="2700" w:hanging="720"/>
      </w:pPr>
      <w:rPr>
        <w:rFonts w:hint="default"/>
        <w:b w:val="0"/>
      </w:rPr>
    </w:lvl>
    <w:lvl w:ilvl="4">
      <w:start w:val="1"/>
      <w:numFmt w:val="decimal"/>
      <w:lvlText w:val="%1.%2.%3.%4.%5"/>
      <w:lvlJc w:val="left"/>
      <w:pPr>
        <w:ind w:left="3720" w:hanging="1080"/>
      </w:pPr>
      <w:rPr>
        <w:rFonts w:hint="default"/>
        <w:b w:val="0"/>
      </w:rPr>
    </w:lvl>
    <w:lvl w:ilvl="5">
      <w:start w:val="1"/>
      <w:numFmt w:val="decimal"/>
      <w:lvlText w:val="%1.%2.%3.%4.%5.%6"/>
      <w:lvlJc w:val="left"/>
      <w:pPr>
        <w:ind w:left="4380" w:hanging="1080"/>
      </w:pPr>
      <w:rPr>
        <w:rFonts w:hint="default"/>
        <w:b w:val="0"/>
      </w:rPr>
    </w:lvl>
    <w:lvl w:ilvl="6">
      <w:start w:val="1"/>
      <w:numFmt w:val="decimal"/>
      <w:lvlText w:val="%1.%2.%3.%4.%5.%6.%7"/>
      <w:lvlJc w:val="left"/>
      <w:pPr>
        <w:ind w:left="5400" w:hanging="1440"/>
      </w:pPr>
      <w:rPr>
        <w:rFonts w:hint="default"/>
        <w:b w:val="0"/>
      </w:rPr>
    </w:lvl>
    <w:lvl w:ilvl="7">
      <w:start w:val="1"/>
      <w:numFmt w:val="decimal"/>
      <w:lvlText w:val="%1.%2.%3.%4.%5.%6.%7.%8"/>
      <w:lvlJc w:val="left"/>
      <w:pPr>
        <w:ind w:left="6060" w:hanging="1440"/>
      </w:pPr>
      <w:rPr>
        <w:rFonts w:hint="default"/>
        <w:b w:val="0"/>
      </w:rPr>
    </w:lvl>
    <w:lvl w:ilvl="8">
      <w:start w:val="1"/>
      <w:numFmt w:val="decimal"/>
      <w:lvlText w:val="%1.%2.%3.%4.%5.%6.%7.%8.%9"/>
      <w:lvlJc w:val="left"/>
      <w:pPr>
        <w:ind w:left="6720" w:hanging="1440"/>
      </w:pPr>
      <w:rPr>
        <w:rFonts w:hint="default"/>
        <w:b w:val="0"/>
      </w:rPr>
    </w:lvl>
  </w:abstractNum>
  <w:abstractNum w:abstractNumId="36" w15:restartNumberingAfterBreak="0">
    <w:nsid w:val="60CD6CFF"/>
    <w:multiLevelType w:val="multilevel"/>
    <w:tmpl w:val="9B4C4BC0"/>
    <w:lvl w:ilvl="0">
      <w:start w:val="4"/>
      <w:numFmt w:val="decimal"/>
      <w:lvlText w:val="%1."/>
      <w:lvlJc w:val="left"/>
      <w:pPr>
        <w:ind w:left="360" w:hanging="360"/>
      </w:pPr>
      <w:rPr>
        <w:rFonts w:hint="default"/>
      </w:rPr>
    </w:lvl>
    <w:lvl w:ilvl="1">
      <w:start w:val="1"/>
      <w:numFmt w:val="decimal"/>
      <w:lvlText w:val="%1.%2."/>
      <w:lvlJc w:val="left"/>
      <w:pPr>
        <w:ind w:left="910" w:hanging="36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37" w15:restartNumberingAfterBreak="0">
    <w:nsid w:val="640E27BB"/>
    <w:multiLevelType w:val="multilevel"/>
    <w:tmpl w:val="E2A0D6DC"/>
    <w:lvl w:ilvl="0">
      <w:start w:val="6"/>
      <w:numFmt w:val="decimal"/>
      <w:lvlText w:val="%1."/>
      <w:lvlJc w:val="left"/>
      <w:pPr>
        <w:ind w:left="360" w:hanging="360"/>
      </w:pPr>
      <w:rPr>
        <w:rFonts w:hint="default"/>
      </w:rPr>
    </w:lvl>
    <w:lvl w:ilvl="1">
      <w:start w:val="1"/>
      <w:numFmt w:val="decimal"/>
      <w:lvlText w:val="%1.%2."/>
      <w:lvlJc w:val="left"/>
      <w:pPr>
        <w:ind w:left="910" w:hanging="360"/>
      </w:pPr>
      <w:rPr>
        <w:rFonts w:hint="default"/>
      </w:rPr>
    </w:lvl>
    <w:lvl w:ilvl="2">
      <w:start w:val="1"/>
      <w:numFmt w:val="decimal"/>
      <w:lvlText w:val="%1.%2.%3."/>
      <w:lvlJc w:val="left"/>
      <w:pPr>
        <w:ind w:left="1820" w:hanging="720"/>
      </w:pPr>
      <w:rPr>
        <w:rFonts w:hint="default"/>
      </w:rPr>
    </w:lvl>
    <w:lvl w:ilvl="3">
      <w:start w:val="1"/>
      <w:numFmt w:val="decimal"/>
      <w:lvlText w:val="%1.%2.%3.%4."/>
      <w:lvlJc w:val="left"/>
      <w:pPr>
        <w:ind w:left="2370" w:hanging="720"/>
      </w:pPr>
      <w:rPr>
        <w:rFonts w:hint="default"/>
      </w:rPr>
    </w:lvl>
    <w:lvl w:ilvl="4">
      <w:start w:val="1"/>
      <w:numFmt w:val="decimal"/>
      <w:lvlText w:val="%1.%2.%3.%4.%5."/>
      <w:lvlJc w:val="left"/>
      <w:pPr>
        <w:ind w:left="3280" w:hanging="1080"/>
      </w:pPr>
      <w:rPr>
        <w:rFonts w:hint="default"/>
      </w:rPr>
    </w:lvl>
    <w:lvl w:ilvl="5">
      <w:start w:val="1"/>
      <w:numFmt w:val="decimal"/>
      <w:lvlText w:val="%1.%2.%3.%4.%5.%6."/>
      <w:lvlJc w:val="left"/>
      <w:pPr>
        <w:ind w:left="3830" w:hanging="1080"/>
      </w:pPr>
      <w:rPr>
        <w:rFonts w:hint="default"/>
      </w:rPr>
    </w:lvl>
    <w:lvl w:ilvl="6">
      <w:start w:val="1"/>
      <w:numFmt w:val="decimal"/>
      <w:lvlText w:val="%1.%2.%3.%4.%5.%6.%7."/>
      <w:lvlJc w:val="left"/>
      <w:pPr>
        <w:ind w:left="4740" w:hanging="1440"/>
      </w:pPr>
      <w:rPr>
        <w:rFonts w:hint="default"/>
      </w:rPr>
    </w:lvl>
    <w:lvl w:ilvl="7">
      <w:start w:val="1"/>
      <w:numFmt w:val="decimal"/>
      <w:lvlText w:val="%1.%2.%3.%4.%5.%6.%7.%8."/>
      <w:lvlJc w:val="left"/>
      <w:pPr>
        <w:ind w:left="5290" w:hanging="1440"/>
      </w:pPr>
      <w:rPr>
        <w:rFonts w:hint="default"/>
      </w:rPr>
    </w:lvl>
    <w:lvl w:ilvl="8">
      <w:start w:val="1"/>
      <w:numFmt w:val="decimal"/>
      <w:lvlText w:val="%1.%2.%3.%4.%5.%6.%7.%8.%9."/>
      <w:lvlJc w:val="left"/>
      <w:pPr>
        <w:ind w:left="6200" w:hanging="1800"/>
      </w:pPr>
      <w:rPr>
        <w:rFonts w:hint="default"/>
      </w:rPr>
    </w:lvl>
  </w:abstractNum>
  <w:abstractNum w:abstractNumId="38" w15:restartNumberingAfterBreak="0">
    <w:nsid w:val="6890353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1211"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9" w15:restartNumberingAfterBreak="0">
    <w:nsid w:val="69052DF4"/>
    <w:multiLevelType w:val="multilevel"/>
    <w:tmpl w:val="6E6ED204"/>
    <w:lvl w:ilvl="0">
      <w:start w:val="6"/>
      <w:numFmt w:val="decimal"/>
      <w:lvlText w:val="%1."/>
      <w:lvlJc w:val="left"/>
      <w:pPr>
        <w:ind w:left="540" w:hanging="540"/>
      </w:pPr>
      <w:rPr>
        <w:rFonts w:hint="default"/>
      </w:rPr>
    </w:lvl>
    <w:lvl w:ilvl="1">
      <w:start w:val="1"/>
      <w:numFmt w:val="decimal"/>
      <w:lvlText w:val="%1.%2."/>
      <w:lvlJc w:val="left"/>
      <w:pPr>
        <w:ind w:left="995" w:hanging="540"/>
      </w:pPr>
      <w:rPr>
        <w:rFonts w:hint="default"/>
      </w:rPr>
    </w:lvl>
    <w:lvl w:ilvl="2">
      <w:start w:val="1"/>
      <w:numFmt w:val="decimal"/>
      <w:lvlText w:val="%1.%2.%3."/>
      <w:lvlJc w:val="left"/>
      <w:pPr>
        <w:ind w:left="1630" w:hanging="720"/>
      </w:pPr>
      <w:rPr>
        <w:rFonts w:hint="default"/>
      </w:rPr>
    </w:lvl>
    <w:lvl w:ilvl="3">
      <w:start w:val="1"/>
      <w:numFmt w:val="decimal"/>
      <w:lvlText w:val="%1.%2.%3.%4."/>
      <w:lvlJc w:val="left"/>
      <w:pPr>
        <w:ind w:left="2085" w:hanging="720"/>
      </w:pPr>
      <w:rPr>
        <w:rFonts w:hint="default"/>
      </w:rPr>
    </w:lvl>
    <w:lvl w:ilvl="4">
      <w:start w:val="1"/>
      <w:numFmt w:val="decimal"/>
      <w:lvlText w:val="%1.%2.%3.%4.%5."/>
      <w:lvlJc w:val="left"/>
      <w:pPr>
        <w:ind w:left="2900" w:hanging="1080"/>
      </w:pPr>
      <w:rPr>
        <w:rFonts w:hint="default"/>
      </w:rPr>
    </w:lvl>
    <w:lvl w:ilvl="5">
      <w:start w:val="1"/>
      <w:numFmt w:val="decimal"/>
      <w:lvlText w:val="%1.%2.%3.%4.%5.%6."/>
      <w:lvlJc w:val="left"/>
      <w:pPr>
        <w:ind w:left="3355" w:hanging="1080"/>
      </w:pPr>
      <w:rPr>
        <w:rFonts w:hint="default"/>
      </w:rPr>
    </w:lvl>
    <w:lvl w:ilvl="6">
      <w:start w:val="1"/>
      <w:numFmt w:val="decimal"/>
      <w:lvlText w:val="%1.%2.%3.%4.%5.%6.%7."/>
      <w:lvlJc w:val="left"/>
      <w:pPr>
        <w:ind w:left="4170" w:hanging="1440"/>
      </w:pPr>
      <w:rPr>
        <w:rFonts w:hint="default"/>
      </w:rPr>
    </w:lvl>
    <w:lvl w:ilvl="7">
      <w:start w:val="1"/>
      <w:numFmt w:val="decimal"/>
      <w:lvlText w:val="%1.%2.%3.%4.%5.%6.%7.%8."/>
      <w:lvlJc w:val="left"/>
      <w:pPr>
        <w:ind w:left="4625" w:hanging="1440"/>
      </w:pPr>
      <w:rPr>
        <w:rFonts w:hint="default"/>
      </w:rPr>
    </w:lvl>
    <w:lvl w:ilvl="8">
      <w:start w:val="1"/>
      <w:numFmt w:val="decimal"/>
      <w:lvlText w:val="%1.%2.%3.%4.%5.%6.%7.%8.%9."/>
      <w:lvlJc w:val="left"/>
      <w:pPr>
        <w:ind w:left="5440" w:hanging="1800"/>
      </w:pPr>
      <w:rPr>
        <w:rFonts w:hint="default"/>
      </w:rPr>
    </w:lvl>
  </w:abstractNum>
  <w:abstractNum w:abstractNumId="40" w15:restartNumberingAfterBreak="0">
    <w:nsid w:val="6BF153F7"/>
    <w:multiLevelType w:val="hybridMultilevel"/>
    <w:tmpl w:val="7AFEE92E"/>
    <w:lvl w:ilvl="0" w:tplc="2CC6F786">
      <w:start w:val="1"/>
      <w:numFmt w:val="decimal"/>
      <w:lvlText w:val="%1）"/>
      <w:lvlJc w:val="left"/>
      <w:pPr>
        <w:ind w:left="360" w:hanging="36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E0333E7"/>
    <w:multiLevelType w:val="hybridMultilevel"/>
    <w:tmpl w:val="E9D672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6548BF"/>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num w:numId="1">
    <w:abstractNumId w:val="14"/>
  </w:num>
  <w:num w:numId="2">
    <w:abstractNumId w:val="7"/>
  </w:num>
  <w:num w:numId="3">
    <w:abstractNumId w:val="30"/>
  </w:num>
  <w:num w:numId="4">
    <w:abstractNumId w:val="33"/>
  </w:num>
  <w:num w:numId="5">
    <w:abstractNumId w:val="31"/>
  </w:num>
  <w:num w:numId="6">
    <w:abstractNumId w:val="17"/>
  </w:num>
  <w:num w:numId="7">
    <w:abstractNumId w:val="10"/>
  </w:num>
  <w:num w:numId="8">
    <w:abstractNumId w:val="18"/>
  </w:num>
  <w:num w:numId="9">
    <w:abstractNumId w:val="25"/>
  </w:num>
  <w:num w:numId="10">
    <w:abstractNumId w:val="11"/>
  </w:num>
  <w:num w:numId="11">
    <w:abstractNumId w:val="19"/>
  </w:num>
  <w:num w:numId="12">
    <w:abstractNumId w:val="42"/>
  </w:num>
  <w:num w:numId="13">
    <w:abstractNumId w:val="38"/>
  </w:num>
  <w:num w:numId="14">
    <w:abstractNumId w:val="32"/>
  </w:num>
  <w:num w:numId="15">
    <w:abstractNumId w:val="1"/>
  </w:num>
  <w:num w:numId="16">
    <w:abstractNumId w:val="35"/>
  </w:num>
  <w:num w:numId="17">
    <w:abstractNumId w:val="4"/>
  </w:num>
  <w:num w:numId="18">
    <w:abstractNumId w:val="29"/>
  </w:num>
  <w:num w:numId="19">
    <w:abstractNumId w:val="21"/>
  </w:num>
  <w:num w:numId="20">
    <w:abstractNumId w:val="8"/>
    <w:lvlOverride w:ilvl="0">
      <w:lvl w:ilvl="0">
        <w:start w:val="1"/>
        <w:numFmt w:val="decimal"/>
        <w:lvlText w:val="%1"/>
        <w:lvlJc w:val="left"/>
        <w:pPr>
          <w:tabs>
            <w:tab w:val="num" w:pos="425"/>
          </w:tabs>
          <w:ind w:left="425" w:hanging="425"/>
        </w:pPr>
        <w:rPr>
          <w:rFonts w:ascii="Times New Roman" w:hAnsi="Times New Roman" w:cs="Times New Roman" w:hint="default"/>
        </w:rPr>
      </w:lvl>
    </w:lvlOverride>
    <w:lvlOverride w:ilvl="1">
      <w:lvl w:ilvl="1">
        <w:start w:val="1"/>
        <w:numFmt w:val="decimal"/>
        <w:lvlText w:val="%1.%2"/>
        <w:lvlJc w:val="left"/>
        <w:pPr>
          <w:tabs>
            <w:tab w:val="num" w:pos="992"/>
          </w:tabs>
          <w:ind w:left="992" w:hanging="567"/>
        </w:pPr>
        <w:rPr>
          <w:rFonts w:ascii="Times New Roman" w:hAnsi="Times New Roman" w:cs="Times New Roman" w:hint="default"/>
        </w:rPr>
      </w:lvl>
    </w:lvlOverride>
  </w:num>
  <w:num w:numId="21">
    <w:abstractNumId w:val="28"/>
  </w:num>
  <w:num w:numId="22">
    <w:abstractNumId w:val="2"/>
  </w:num>
  <w:num w:numId="23">
    <w:abstractNumId w:val="22"/>
  </w:num>
  <w:num w:numId="24">
    <w:abstractNumId w:val="26"/>
  </w:num>
  <w:num w:numId="25">
    <w:abstractNumId w:val="12"/>
  </w:num>
  <w:num w:numId="26">
    <w:abstractNumId w:val="0"/>
  </w:num>
  <w:num w:numId="27">
    <w:abstractNumId w:val="3"/>
  </w:num>
  <w:num w:numId="28">
    <w:abstractNumId w:val="20"/>
  </w:num>
  <w:num w:numId="29">
    <w:abstractNumId w:val="13"/>
  </w:num>
  <w:num w:numId="30">
    <w:abstractNumId w:val="5"/>
  </w:num>
  <w:num w:numId="31">
    <w:abstractNumId w:val="15"/>
  </w:num>
  <w:num w:numId="32">
    <w:abstractNumId w:val="36"/>
  </w:num>
  <w:num w:numId="33">
    <w:abstractNumId w:val="39"/>
  </w:num>
  <w:num w:numId="34">
    <w:abstractNumId w:val="37"/>
  </w:num>
  <w:num w:numId="35">
    <w:abstractNumId w:val="16"/>
  </w:num>
  <w:num w:numId="36">
    <w:abstractNumId w:val="40"/>
  </w:num>
  <w:num w:numId="37">
    <w:abstractNumId w:val="34"/>
  </w:num>
  <w:num w:numId="38">
    <w:abstractNumId w:val="23"/>
  </w:num>
  <w:num w:numId="39">
    <w:abstractNumId w:val="27"/>
  </w:num>
  <w:num w:numId="40">
    <w:abstractNumId w:val="6"/>
  </w:num>
  <w:num w:numId="41">
    <w:abstractNumId w:val="41"/>
  </w:num>
  <w:num w:numId="42">
    <w:abstractNumId w:val="24"/>
  </w:num>
  <w:num w:numId="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2E01"/>
    <w:rsid w:val="000141FF"/>
    <w:rsid w:val="000148A1"/>
    <w:rsid w:val="00014D8A"/>
    <w:rsid w:val="0002041D"/>
    <w:rsid w:val="0002089B"/>
    <w:rsid w:val="00033545"/>
    <w:rsid w:val="00036352"/>
    <w:rsid w:val="00036457"/>
    <w:rsid w:val="00036D6F"/>
    <w:rsid w:val="0003751C"/>
    <w:rsid w:val="00037F03"/>
    <w:rsid w:val="00042FC5"/>
    <w:rsid w:val="00043580"/>
    <w:rsid w:val="00047108"/>
    <w:rsid w:val="00057DBB"/>
    <w:rsid w:val="000618D4"/>
    <w:rsid w:val="00061B57"/>
    <w:rsid w:val="00067AAB"/>
    <w:rsid w:val="00070E44"/>
    <w:rsid w:val="00073D08"/>
    <w:rsid w:val="000767DE"/>
    <w:rsid w:val="00082972"/>
    <w:rsid w:val="000A204D"/>
    <w:rsid w:val="000A282F"/>
    <w:rsid w:val="000A28C0"/>
    <w:rsid w:val="000A2EE5"/>
    <w:rsid w:val="000A440F"/>
    <w:rsid w:val="000A5E7A"/>
    <w:rsid w:val="000A67A0"/>
    <w:rsid w:val="000B2081"/>
    <w:rsid w:val="000B2B0C"/>
    <w:rsid w:val="000B44EC"/>
    <w:rsid w:val="000B6282"/>
    <w:rsid w:val="000B701B"/>
    <w:rsid w:val="000B7958"/>
    <w:rsid w:val="000C20C3"/>
    <w:rsid w:val="000C282E"/>
    <w:rsid w:val="000C5632"/>
    <w:rsid w:val="000D1195"/>
    <w:rsid w:val="000D1A73"/>
    <w:rsid w:val="000D67C8"/>
    <w:rsid w:val="000D714D"/>
    <w:rsid w:val="000E0A33"/>
    <w:rsid w:val="000E0D0E"/>
    <w:rsid w:val="000E240D"/>
    <w:rsid w:val="000E2ABE"/>
    <w:rsid w:val="000E4F29"/>
    <w:rsid w:val="000E7BF0"/>
    <w:rsid w:val="000F0B63"/>
    <w:rsid w:val="000F37EB"/>
    <w:rsid w:val="00103D75"/>
    <w:rsid w:val="001040B8"/>
    <w:rsid w:val="00104753"/>
    <w:rsid w:val="00104D99"/>
    <w:rsid w:val="001071D5"/>
    <w:rsid w:val="00113508"/>
    <w:rsid w:val="00116DFC"/>
    <w:rsid w:val="00117B59"/>
    <w:rsid w:val="00121846"/>
    <w:rsid w:val="001238A6"/>
    <w:rsid w:val="00126C4F"/>
    <w:rsid w:val="00126DD7"/>
    <w:rsid w:val="0013023E"/>
    <w:rsid w:val="00130C0D"/>
    <w:rsid w:val="00133C17"/>
    <w:rsid w:val="00134136"/>
    <w:rsid w:val="00142A57"/>
    <w:rsid w:val="0014478A"/>
    <w:rsid w:val="00146203"/>
    <w:rsid w:val="001529BF"/>
    <w:rsid w:val="00154383"/>
    <w:rsid w:val="001608D2"/>
    <w:rsid w:val="00160F50"/>
    <w:rsid w:val="0016206E"/>
    <w:rsid w:val="0016304D"/>
    <w:rsid w:val="00166E22"/>
    <w:rsid w:val="00171E3B"/>
    <w:rsid w:val="00174F14"/>
    <w:rsid w:val="00182843"/>
    <w:rsid w:val="00182D10"/>
    <w:rsid w:val="00183593"/>
    <w:rsid w:val="00187682"/>
    <w:rsid w:val="00187FE7"/>
    <w:rsid w:val="00191CA8"/>
    <w:rsid w:val="00193B24"/>
    <w:rsid w:val="00194C35"/>
    <w:rsid w:val="00195C0C"/>
    <w:rsid w:val="001961C9"/>
    <w:rsid w:val="001A1169"/>
    <w:rsid w:val="001A118B"/>
    <w:rsid w:val="001A322A"/>
    <w:rsid w:val="001A5A81"/>
    <w:rsid w:val="001B0F28"/>
    <w:rsid w:val="001B13C2"/>
    <w:rsid w:val="001B2F66"/>
    <w:rsid w:val="001B5C2C"/>
    <w:rsid w:val="001B7C35"/>
    <w:rsid w:val="001C3295"/>
    <w:rsid w:val="001D1221"/>
    <w:rsid w:val="001D3E28"/>
    <w:rsid w:val="001D42D3"/>
    <w:rsid w:val="001E18DF"/>
    <w:rsid w:val="001E2820"/>
    <w:rsid w:val="001E694B"/>
    <w:rsid w:val="001F461B"/>
    <w:rsid w:val="001F6435"/>
    <w:rsid w:val="002033D5"/>
    <w:rsid w:val="00204D4D"/>
    <w:rsid w:val="00206E13"/>
    <w:rsid w:val="00211129"/>
    <w:rsid w:val="0021426B"/>
    <w:rsid w:val="00220563"/>
    <w:rsid w:val="002205D1"/>
    <w:rsid w:val="00220DCF"/>
    <w:rsid w:val="0022255A"/>
    <w:rsid w:val="0022327C"/>
    <w:rsid w:val="00224032"/>
    <w:rsid w:val="002343A4"/>
    <w:rsid w:val="0024020F"/>
    <w:rsid w:val="00240F44"/>
    <w:rsid w:val="00242F80"/>
    <w:rsid w:val="00245FFD"/>
    <w:rsid w:val="002469E4"/>
    <w:rsid w:val="00247B3D"/>
    <w:rsid w:val="0025248B"/>
    <w:rsid w:val="00252712"/>
    <w:rsid w:val="0025494E"/>
    <w:rsid w:val="00255E0E"/>
    <w:rsid w:val="00257E84"/>
    <w:rsid w:val="00261F45"/>
    <w:rsid w:val="0026793D"/>
    <w:rsid w:val="00267F56"/>
    <w:rsid w:val="002732EB"/>
    <w:rsid w:val="00275D7F"/>
    <w:rsid w:val="00276B1F"/>
    <w:rsid w:val="00280CE9"/>
    <w:rsid w:val="00282FBE"/>
    <w:rsid w:val="002840AF"/>
    <w:rsid w:val="0028454B"/>
    <w:rsid w:val="00287E72"/>
    <w:rsid w:val="002901EC"/>
    <w:rsid w:val="00294B8C"/>
    <w:rsid w:val="0029587E"/>
    <w:rsid w:val="0029753D"/>
    <w:rsid w:val="002A099F"/>
    <w:rsid w:val="002A1316"/>
    <w:rsid w:val="002A1939"/>
    <w:rsid w:val="002A328A"/>
    <w:rsid w:val="002A36B5"/>
    <w:rsid w:val="002A381E"/>
    <w:rsid w:val="002A526D"/>
    <w:rsid w:val="002A6557"/>
    <w:rsid w:val="002A6F1D"/>
    <w:rsid w:val="002B2C56"/>
    <w:rsid w:val="002B3F61"/>
    <w:rsid w:val="002B5C93"/>
    <w:rsid w:val="002C275B"/>
    <w:rsid w:val="002C4DE4"/>
    <w:rsid w:val="002C6937"/>
    <w:rsid w:val="002C71DC"/>
    <w:rsid w:val="002C7288"/>
    <w:rsid w:val="002D3915"/>
    <w:rsid w:val="002D4C27"/>
    <w:rsid w:val="002D6BC6"/>
    <w:rsid w:val="002E070D"/>
    <w:rsid w:val="002E0B85"/>
    <w:rsid w:val="002E0DED"/>
    <w:rsid w:val="002E26A7"/>
    <w:rsid w:val="002E65A8"/>
    <w:rsid w:val="002F141C"/>
    <w:rsid w:val="00301672"/>
    <w:rsid w:val="00304BE6"/>
    <w:rsid w:val="00305FA1"/>
    <w:rsid w:val="00310A03"/>
    <w:rsid w:val="00310BC2"/>
    <w:rsid w:val="00311784"/>
    <w:rsid w:val="00315067"/>
    <w:rsid w:val="003208A3"/>
    <w:rsid w:val="00322014"/>
    <w:rsid w:val="0032535F"/>
    <w:rsid w:val="00325F83"/>
    <w:rsid w:val="003311BF"/>
    <w:rsid w:val="0033647F"/>
    <w:rsid w:val="00340ACA"/>
    <w:rsid w:val="00340C19"/>
    <w:rsid w:val="003417FC"/>
    <w:rsid w:val="00343523"/>
    <w:rsid w:val="0034485D"/>
    <w:rsid w:val="00345870"/>
    <w:rsid w:val="00346325"/>
    <w:rsid w:val="00347C7A"/>
    <w:rsid w:val="003546C2"/>
    <w:rsid w:val="00355816"/>
    <w:rsid w:val="0036266D"/>
    <w:rsid w:val="00362B87"/>
    <w:rsid w:val="0036329E"/>
    <w:rsid w:val="00363412"/>
    <w:rsid w:val="00363D7B"/>
    <w:rsid w:val="003665A9"/>
    <w:rsid w:val="0036707C"/>
    <w:rsid w:val="00372783"/>
    <w:rsid w:val="00374A13"/>
    <w:rsid w:val="003759EE"/>
    <w:rsid w:val="003774C1"/>
    <w:rsid w:val="003806FE"/>
    <w:rsid w:val="00384082"/>
    <w:rsid w:val="00385758"/>
    <w:rsid w:val="003878B0"/>
    <w:rsid w:val="00392158"/>
    <w:rsid w:val="00392C8E"/>
    <w:rsid w:val="003A0244"/>
    <w:rsid w:val="003A0B43"/>
    <w:rsid w:val="003A2E26"/>
    <w:rsid w:val="003B4569"/>
    <w:rsid w:val="003B6AD9"/>
    <w:rsid w:val="003B7534"/>
    <w:rsid w:val="003C130E"/>
    <w:rsid w:val="003C3524"/>
    <w:rsid w:val="003D1582"/>
    <w:rsid w:val="003D1644"/>
    <w:rsid w:val="003D2C3C"/>
    <w:rsid w:val="003D3C1A"/>
    <w:rsid w:val="003E0023"/>
    <w:rsid w:val="003E2AFE"/>
    <w:rsid w:val="003E35DE"/>
    <w:rsid w:val="003E52A8"/>
    <w:rsid w:val="003E7DF4"/>
    <w:rsid w:val="003F16F8"/>
    <w:rsid w:val="003F2840"/>
    <w:rsid w:val="003F3502"/>
    <w:rsid w:val="00401EBD"/>
    <w:rsid w:val="00405739"/>
    <w:rsid w:val="00406FB0"/>
    <w:rsid w:val="00414B1B"/>
    <w:rsid w:val="0041624A"/>
    <w:rsid w:val="00420AD5"/>
    <w:rsid w:val="00422ED1"/>
    <w:rsid w:val="0042310A"/>
    <w:rsid w:val="0043348E"/>
    <w:rsid w:val="00435AF5"/>
    <w:rsid w:val="00437ACC"/>
    <w:rsid w:val="00437CC2"/>
    <w:rsid w:val="0044132D"/>
    <w:rsid w:val="0044458E"/>
    <w:rsid w:val="004451A4"/>
    <w:rsid w:val="00445808"/>
    <w:rsid w:val="00450473"/>
    <w:rsid w:val="00450D28"/>
    <w:rsid w:val="00457A2A"/>
    <w:rsid w:val="004611DD"/>
    <w:rsid w:val="00463975"/>
    <w:rsid w:val="00463F10"/>
    <w:rsid w:val="00466267"/>
    <w:rsid w:val="00466F66"/>
    <w:rsid w:val="00467F8F"/>
    <w:rsid w:val="004701A8"/>
    <w:rsid w:val="0047118E"/>
    <w:rsid w:val="00477BD7"/>
    <w:rsid w:val="004832C3"/>
    <w:rsid w:val="00483A8A"/>
    <w:rsid w:val="00485F7F"/>
    <w:rsid w:val="0048683A"/>
    <w:rsid w:val="00492BAC"/>
    <w:rsid w:val="004952F4"/>
    <w:rsid w:val="0049600C"/>
    <w:rsid w:val="004960D1"/>
    <w:rsid w:val="004969D6"/>
    <w:rsid w:val="00497A6A"/>
    <w:rsid w:val="004A0FD8"/>
    <w:rsid w:val="004A779C"/>
    <w:rsid w:val="004B3405"/>
    <w:rsid w:val="004B4208"/>
    <w:rsid w:val="004B4ABE"/>
    <w:rsid w:val="004B658B"/>
    <w:rsid w:val="004B6D1D"/>
    <w:rsid w:val="004B7699"/>
    <w:rsid w:val="004C0758"/>
    <w:rsid w:val="004C5379"/>
    <w:rsid w:val="004C653C"/>
    <w:rsid w:val="004D1EB5"/>
    <w:rsid w:val="004D28B6"/>
    <w:rsid w:val="004E0C68"/>
    <w:rsid w:val="004E0F27"/>
    <w:rsid w:val="004E6D34"/>
    <w:rsid w:val="004F1DCB"/>
    <w:rsid w:val="005005A6"/>
    <w:rsid w:val="00501758"/>
    <w:rsid w:val="00502851"/>
    <w:rsid w:val="005131CA"/>
    <w:rsid w:val="00514304"/>
    <w:rsid w:val="00514CCC"/>
    <w:rsid w:val="00514D55"/>
    <w:rsid w:val="005160F9"/>
    <w:rsid w:val="00516879"/>
    <w:rsid w:val="0052617A"/>
    <w:rsid w:val="005269FC"/>
    <w:rsid w:val="0053005C"/>
    <w:rsid w:val="0053024E"/>
    <w:rsid w:val="0053147D"/>
    <w:rsid w:val="00531C32"/>
    <w:rsid w:val="00534F9B"/>
    <w:rsid w:val="00536468"/>
    <w:rsid w:val="00536D55"/>
    <w:rsid w:val="00542A0D"/>
    <w:rsid w:val="00543AEC"/>
    <w:rsid w:val="00543BAC"/>
    <w:rsid w:val="00543D3B"/>
    <w:rsid w:val="005446A3"/>
    <w:rsid w:val="00545FE5"/>
    <w:rsid w:val="00546C2B"/>
    <w:rsid w:val="00547628"/>
    <w:rsid w:val="00547F6E"/>
    <w:rsid w:val="00550631"/>
    <w:rsid w:val="00563B48"/>
    <w:rsid w:val="00564C6A"/>
    <w:rsid w:val="00571BA5"/>
    <w:rsid w:val="005753D6"/>
    <w:rsid w:val="00580A25"/>
    <w:rsid w:val="005820D1"/>
    <w:rsid w:val="00584344"/>
    <w:rsid w:val="00586E4D"/>
    <w:rsid w:val="00590657"/>
    <w:rsid w:val="0059084D"/>
    <w:rsid w:val="00592472"/>
    <w:rsid w:val="00592D64"/>
    <w:rsid w:val="005934D8"/>
    <w:rsid w:val="005A1356"/>
    <w:rsid w:val="005A3160"/>
    <w:rsid w:val="005A353E"/>
    <w:rsid w:val="005A4EAD"/>
    <w:rsid w:val="005A7454"/>
    <w:rsid w:val="005B4AB0"/>
    <w:rsid w:val="005B4D9F"/>
    <w:rsid w:val="005C31E7"/>
    <w:rsid w:val="005C4E7A"/>
    <w:rsid w:val="005D0311"/>
    <w:rsid w:val="005D2C01"/>
    <w:rsid w:val="005D320C"/>
    <w:rsid w:val="005D38D5"/>
    <w:rsid w:val="005D3D62"/>
    <w:rsid w:val="005D43C3"/>
    <w:rsid w:val="005D450E"/>
    <w:rsid w:val="005D7BC6"/>
    <w:rsid w:val="005E030C"/>
    <w:rsid w:val="005E209D"/>
    <w:rsid w:val="005E6320"/>
    <w:rsid w:val="005E6C14"/>
    <w:rsid w:val="005F0CD6"/>
    <w:rsid w:val="005F65AF"/>
    <w:rsid w:val="006017C4"/>
    <w:rsid w:val="006018C2"/>
    <w:rsid w:val="00602246"/>
    <w:rsid w:val="00602D40"/>
    <w:rsid w:val="00610092"/>
    <w:rsid w:val="00610555"/>
    <w:rsid w:val="00612D94"/>
    <w:rsid w:val="00617ACC"/>
    <w:rsid w:val="00621334"/>
    <w:rsid w:val="006253A6"/>
    <w:rsid w:val="00626E96"/>
    <w:rsid w:val="00630F51"/>
    <w:rsid w:val="0063234B"/>
    <w:rsid w:val="00634ADD"/>
    <w:rsid w:val="00635F26"/>
    <w:rsid w:val="006366A6"/>
    <w:rsid w:val="006374E3"/>
    <w:rsid w:val="00637B29"/>
    <w:rsid w:val="00642B52"/>
    <w:rsid w:val="00643B39"/>
    <w:rsid w:val="0064463A"/>
    <w:rsid w:val="00645282"/>
    <w:rsid w:val="006453D0"/>
    <w:rsid w:val="0064646C"/>
    <w:rsid w:val="00646D0D"/>
    <w:rsid w:val="006510E8"/>
    <w:rsid w:val="00651DCC"/>
    <w:rsid w:val="00654758"/>
    <w:rsid w:val="00654A09"/>
    <w:rsid w:val="00656DD3"/>
    <w:rsid w:val="00662AE8"/>
    <w:rsid w:val="00664C9C"/>
    <w:rsid w:val="00670CEB"/>
    <w:rsid w:val="00674E13"/>
    <w:rsid w:val="0067633B"/>
    <w:rsid w:val="00676440"/>
    <w:rsid w:val="006768FA"/>
    <w:rsid w:val="00682420"/>
    <w:rsid w:val="006875B9"/>
    <w:rsid w:val="00687F36"/>
    <w:rsid w:val="00691623"/>
    <w:rsid w:val="006941A1"/>
    <w:rsid w:val="0069577A"/>
    <w:rsid w:val="006958E2"/>
    <w:rsid w:val="00696F36"/>
    <w:rsid w:val="006A0F0B"/>
    <w:rsid w:val="006A1785"/>
    <w:rsid w:val="006A342B"/>
    <w:rsid w:val="006A4209"/>
    <w:rsid w:val="006A48DA"/>
    <w:rsid w:val="006A66AD"/>
    <w:rsid w:val="006B11E7"/>
    <w:rsid w:val="006B1A25"/>
    <w:rsid w:val="006B49AD"/>
    <w:rsid w:val="006B5FCD"/>
    <w:rsid w:val="006B6C51"/>
    <w:rsid w:val="006C3280"/>
    <w:rsid w:val="006C5193"/>
    <w:rsid w:val="006D4872"/>
    <w:rsid w:val="006D52B4"/>
    <w:rsid w:val="006D6669"/>
    <w:rsid w:val="006E403C"/>
    <w:rsid w:val="006F1EC8"/>
    <w:rsid w:val="006F2017"/>
    <w:rsid w:val="006F76BF"/>
    <w:rsid w:val="0070033C"/>
    <w:rsid w:val="0070241D"/>
    <w:rsid w:val="00705E49"/>
    <w:rsid w:val="00707724"/>
    <w:rsid w:val="00712A6A"/>
    <w:rsid w:val="00714E20"/>
    <w:rsid w:val="00720A83"/>
    <w:rsid w:val="00723802"/>
    <w:rsid w:val="00727AA1"/>
    <w:rsid w:val="00727DC6"/>
    <w:rsid w:val="0073254E"/>
    <w:rsid w:val="00732F75"/>
    <w:rsid w:val="00734C29"/>
    <w:rsid w:val="00735888"/>
    <w:rsid w:val="00737655"/>
    <w:rsid w:val="0074049E"/>
    <w:rsid w:val="007417BD"/>
    <w:rsid w:val="007475AC"/>
    <w:rsid w:val="007505DD"/>
    <w:rsid w:val="00761FD8"/>
    <w:rsid w:val="007653F2"/>
    <w:rsid w:val="007656A7"/>
    <w:rsid w:val="00770460"/>
    <w:rsid w:val="00774F14"/>
    <w:rsid w:val="00782D72"/>
    <w:rsid w:val="00783495"/>
    <w:rsid w:val="00785E0B"/>
    <w:rsid w:val="0079652D"/>
    <w:rsid w:val="007A0440"/>
    <w:rsid w:val="007A108F"/>
    <w:rsid w:val="007A1914"/>
    <w:rsid w:val="007A422F"/>
    <w:rsid w:val="007A4883"/>
    <w:rsid w:val="007A5613"/>
    <w:rsid w:val="007A63EE"/>
    <w:rsid w:val="007A7878"/>
    <w:rsid w:val="007B3592"/>
    <w:rsid w:val="007B4E1E"/>
    <w:rsid w:val="007B6271"/>
    <w:rsid w:val="007B64A6"/>
    <w:rsid w:val="007C2138"/>
    <w:rsid w:val="007C5D34"/>
    <w:rsid w:val="007C7092"/>
    <w:rsid w:val="007D1C98"/>
    <w:rsid w:val="007D476F"/>
    <w:rsid w:val="007E16AD"/>
    <w:rsid w:val="007F11BC"/>
    <w:rsid w:val="007F1CF5"/>
    <w:rsid w:val="007F2412"/>
    <w:rsid w:val="007F3575"/>
    <w:rsid w:val="007F71FF"/>
    <w:rsid w:val="00800867"/>
    <w:rsid w:val="00801F5B"/>
    <w:rsid w:val="00807967"/>
    <w:rsid w:val="00807D84"/>
    <w:rsid w:val="0081512C"/>
    <w:rsid w:val="00816048"/>
    <w:rsid w:val="008161BD"/>
    <w:rsid w:val="00823698"/>
    <w:rsid w:val="008263A6"/>
    <w:rsid w:val="00831646"/>
    <w:rsid w:val="00834EFF"/>
    <w:rsid w:val="008350A4"/>
    <w:rsid w:val="008365F0"/>
    <w:rsid w:val="0083670A"/>
    <w:rsid w:val="00840688"/>
    <w:rsid w:val="00842CE5"/>
    <w:rsid w:val="00844238"/>
    <w:rsid w:val="008443BB"/>
    <w:rsid w:val="0084525C"/>
    <w:rsid w:val="008547B6"/>
    <w:rsid w:val="00856B1D"/>
    <w:rsid w:val="00857FB2"/>
    <w:rsid w:val="0086455E"/>
    <w:rsid w:val="00867FAF"/>
    <w:rsid w:val="00872E7B"/>
    <w:rsid w:val="00873615"/>
    <w:rsid w:val="008737F7"/>
    <w:rsid w:val="008742FD"/>
    <w:rsid w:val="00885135"/>
    <w:rsid w:val="00891D8A"/>
    <w:rsid w:val="00893954"/>
    <w:rsid w:val="00893BB9"/>
    <w:rsid w:val="00894FFC"/>
    <w:rsid w:val="008A4444"/>
    <w:rsid w:val="008B5C74"/>
    <w:rsid w:val="008B602E"/>
    <w:rsid w:val="008B6267"/>
    <w:rsid w:val="008B6314"/>
    <w:rsid w:val="008C15A4"/>
    <w:rsid w:val="008C1825"/>
    <w:rsid w:val="008C3B0D"/>
    <w:rsid w:val="008C3CD5"/>
    <w:rsid w:val="008D0566"/>
    <w:rsid w:val="008D18AF"/>
    <w:rsid w:val="008E30D4"/>
    <w:rsid w:val="008E3CA4"/>
    <w:rsid w:val="008E68A5"/>
    <w:rsid w:val="008E724B"/>
    <w:rsid w:val="008E7405"/>
    <w:rsid w:val="008F296E"/>
    <w:rsid w:val="008F711A"/>
    <w:rsid w:val="009014D0"/>
    <w:rsid w:val="00901E9D"/>
    <w:rsid w:val="009039EA"/>
    <w:rsid w:val="009040DD"/>
    <w:rsid w:val="00905377"/>
    <w:rsid w:val="00906D13"/>
    <w:rsid w:val="0092741A"/>
    <w:rsid w:val="009317D0"/>
    <w:rsid w:val="00932A4F"/>
    <w:rsid w:val="0093457F"/>
    <w:rsid w:val="0093532B"/>
    <w:rsid w:val="00935810"/>
    <w:rsid w:val="00935CF0"/>
    <w:rsid w:val="00935D33"/>
    <w:rsid w:val="00937233"/>
    <w:rsid w:val="00937D32"/>
    <w:rsid w:val="009400C7"/>
    <w:rsid w:val="00940DD5"/>
    <w:rsid w:val="00942F48"/>
    <w:rsid w:val="00944286"/>
    <w:rsid w:val="00946B7C"/>
    <w:rsid w:val="00956EF2"/>
    <w:rsid w:val="0096191E"/>
    <w:rsid w:val="0096375E"/>
    <w:rsid w:val="009660E2"/>
    <w:rsid w:val="0096759E"/>
    <w:rsid w:val="009732D4"/>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4D31"/>
    <w:rsid w:val="009A6286"/>
    <w:rsid w:val="009A648E"/>
    <w:rsid w:val="009B16C6"/>
    <w:rsid w:val="009B1EBD"/>
    <w:rsid w:val="009B2C60"/>
    <w:rsid w:val="009B5770"/>
    <w:rsid w:val="009B581D"/>
    <w:rsid w:val="009C15A0"/>
    <w:rsid w:val="009D1915"/>
    <w:rsid w:val="009D3BB5"/>
    <w:rsid w:val="009D5A1B"/>
    <w:rsid w:val="009D711E"/>
    <w:rsid w:val="009E2EB5"/>
    <w:rsid w:val="009E3CFB"/>
    <w:rsid w:val="009F2DB6"/>
    <w:rsid w:val="009F3D91"/>
    <w:rsid w:val="009F4FF6"/>
    <w:rsid w:val="00A00F76"/>
    <w:rsid w:val="00A02431"/>
    <w:rsid w:val="00A0386E"/>
    <w:rsid w:val="00A06830"/>
    <w:rsid w:val="00A12B2F"/>
    <w:rsid w:val="00A12F01"/>
    <w:rsid w:val="00A13FD8"/>
    <w:rsid w:val="00A154B9"/>
    <w:rsid w:val="00A16127"/>
    <w:rsid w:val="00A21887"/>
    <w:rsid w:val="00A22788"/>
    <w:rsid w:val="00A233AE"/>
    <w:rsid w:val="00A24BDE"/>
    <w:rsid w:val="00A24D0A"/>
    <w:rsid w:val="00A323E8"/>
    <w:rsid w:val="00A33378"/>
    <w:rsid w:val="00A34027"/>
    <w:rsid w:val="00A352E8"/>
    <w:rsid w:val="00A36A23"/>
    <w:rsid w:val="00A4093B"/>
    <w:rsid w:val="00A41832"/>
    <w:rsid w:val="00A41DDD"/>
    <w:rsid w:val="00A4242F"/>
    <w:rsid w:val="00A4492E"/>
    <w:rsid w:val="00A46E47"/>
    <w:rsid w:val="00A47AF5"/>
    <w:rsid w:val="00A53088"/>
    <w:rsid w:val="00A537CD"/>
    <w:rsid w:val="00A619A7"/>
    <w:rsid w:val="00A63948"/>
    <w:rsid w:val="00A6501A"/>
    <w:rsid w:val="00A72022"/>
    <w:rsid w:val="00A77873"/>
    <w:rsid w:val="00A82068"/>
    <w:rsid w:val="00A84C59"/>
    <w:rsid w:val="00A84E11"/>
    <w:rsid w:val="00A86C64"/>
    <w:rsid w:val="00A87302"/>
    <w:rsid w:val="00A87CC5"/>
    <w:rsid w:val="00AA4EA7"/>
    <w:rsid w:val="00AA66F8"/>
    <w:rsid w:val="00AA6FAB"/>
    <w:rsid w:val="00AA7107"/>
    <w:rsid w:val="00AB0B03"/>
    <w:rsid w:val="00AB2790"/>
    <w:rsid w:val="00AB302A"/>
    <w:rsid w:val="00AB5290"/>
    <w:rsid w:val="00AC561B"/>
    <w:rsid w:val="00AC6259"/>
    <w:rsid w:val="00AD12E5"/>
    <w:rsid w:val="00AD4992"/>
    <w:rsid w:val="00AE01B2"/>
    <w:rsid w:val="00AE17E9"/>
    <w:rsid w:val="00AE1818"/>
    <w:rsid w:val="00AF12CB"/>
    <w:rsid w:val="00AF33FC"/>
    <w:rsid w:val="00AF4E62"/>
    <w:rsid w:val="00B052A9"/>
    <w:rsid w:val="00B053B8"/>
    <w:rsid w:val="00B16D6C"/>
    <w:rsid w:val="00B21C98"/>
    <w:rsid w:val="00B243DA"/>
    <w:rsid w:val="00B25264"/>
    <w:rsid w:val="00B2754B"/>
    <w:rsid w:val="00B307E1"/>
    <w:rsid w:val="00B324CA"/>
    <w:rsid w:val="00B351A8"/>
    <w:rsid w:val="00B358FA"/>
    <w:rsid w:val="00B36B0C"/>
    <w:rsid w:val="00B36FAA"/>
    <w:rsid w:val="00B42C3C"/>
    <w:rsid w:val="00B45AD2"/>
    <w:rsid w:val="00B521C3"/>
    <w:rsid w:val="00B53339"/>
    <w:rsid w:val="00B66C37"/>
    <w:rsid w:val="00B6733F"/>
    <w:rsid w:val="00B73DFF"/>
    <w:rsid w:val="00B74BAB"/>
    <w:rsid w:val="00B80671"/>
    <w:rsid w:val="00B80E56"/>
    <w:rsid w:val="00B812D5"/>
    <w:rsid w:val="00B830D4"/>
    <w:rsid w:val="00B83E40"/>
    <w:rsid w:val="00B847D9"/>
    <w:rsid w:val="00B86BEC"/>
    <w:rsid w:val="00B874DF"/>
    <w:rsid w:val="00B949E1"/>
    <w:rsid w:val="00B97568"/>
    <w:rsid w:val="00BA22EA"/>
    <w:rsid w:val="00BA2E9E"/>
    <w:rsid w:val="00BA337F"/>
    <w:rsid w:val="00BA7817"/>
    <w:rsid w:val="00BB1F4D"/>
    <w:rsid w:val="00BB2AA4"/>
    <w:rsid w:val="00BB4990"/>
    <w:rsid w:val="00BC044D"/>
    <w:rsid w:val="00BC0E5E"/>
    <w:rsid w:val="00BC739F"/>
    <w:rsid w:val="00BD1D3E"/>
    <w:rsid w:val="00BD3850"/>
    <w:rsid w:val="00BD4933"/>
    <w:rsid w:val="00BD6B30"/>
    <w:rsid w:val="00BD7A29"/>
    <w:rsid w:val="00BE5440"/>
    <w:rsid w:val="00BE7B78"/>
    <w:rsid w:val="00BF3F2A"/>
    <w:rsid w:val="00C00B41"/>
    <w:rsid w:val="00C013B0"/>
    <w:rsid w:val="00C01409"/>
    <w:rsid w:val="00C02394"/>
    <w:rsid w:val="00C041EB"/>
    <w:rsid w:val="00C04475"/>
    <w:rsid w:val="00C0637B"/>
    <w:rsid w:val="00C1056B"/>
    <w:rsid w:val="00C12448"/>
    <w:rsid w:val="00C12FC3"/>
    <w:rsid w:val="00C13F92"/>
    <w:rsid w:val="00C21061"/>
    <w:rsid w:val="00C23A35"/>
    <w:rsid w:val="00C26E75"/>
    <w:rsid w:val="00C4191B"/>
    <w:rsid w:val="00C42BB2"/>
    <w:rsid w:val="00C52916"/>
    <w:rsid w:val="00C57C7F"/>
    <w:rsid w:val="00C627E6"/>
    <w:rsid w:val="00C6587B"/>
    <w:rsid w:val="00C66727"/>
    <w:rsid w:val="00C700EC"/>
    <w:rsid w:val="00C70993"/>
    <w:rsid w:val="00C73328"/>
    <w:rsid w:val="00C74143"/>
    <w:rsid w:val="00C75078"/>
    <w:rsid w:val="00C77347"/>
    <w:rsid w:val="00C77641"/>
    <w:rsid w:val="00C9792A"/>
    <w:rsid w:val="00CA3646"/>
    <w:rsid w:val="00CA6248"/>
    <w:rsid w:val="00CA76F8"/>
    <w:rsid w:val="00CA7B28"/>
    <w:rsid w:val="00CB1336"/>
    <w:rsid w:val="00CB22BA"/>
    <w:rsid w:val="00CB2E42"/>
    <w:rsid w:val="00CB68E1"/>
    <w:rsid w:val="00CB7E9B"/>
    <w:rsid w:val="00CC1A1B"/>
    <w:rsid w:val="00CC316F"/>
    <w:rsid w:val="00CC6128"/>
    <w:rsid w:val="00CC7F37"/>
    <w:rsid w:val="00CD4BD4"/>
    <w:rsid w:val="00CF0282"/>
    <w:rsid w:val="00CF17A5"/>
    <w:rsid w:val="00CF3426"/>
    <w:rsid w:val="00CF4C20"/>
    <w:rsid w:val="00D01A8B"/>
    <w:rsid w:val="00D01BC2"/>
    <w:rsid w:val="00D037B2"/>
    <w:rsid w:val="00D0444B"/>
    <w:rsid w:val="00D05748"/>
    <w:rsid w:val="00D06441"/>
    <w:rsid w:val="00D10537"/>
    <w:rsid w:val="00D30DEF"/>
    <w:rsid w:val="00D4101C"/>
    <w:rsid w:val="00D42577"/>
    <w:rsid w:val="00D4314C"/>
    <w:rsid w:val="00D437FD"/>
    <w:rsid w:val="00D43993"/>
    <w:rsid w:val="00D43D03"/>
    <w:rsid w:val="00D47E6F"/>
    <w:rsid w:val="00D507A3"/>
    <w:rsid w:val="00D53A9E"/>
    <w:rsid w:val="00D5409F"/>
    <w:rsid w:val="00D54786"/>
    <w:rsid w:val="00D551A7"/>
    <w:rsid w:val="00D569BF"/>
    <w:rsid w:val="00D56C60"/>
    <w:rsid w:val="00D62910"/>
    <w:rsid w:val="00D6581D"/>
    <w:rsid w:val="00D66554"/>
    <w:rsid w:val="00D67ABB"/>
    <w:rsid w:val="00D67D98"/>
    <w:rsid w:val="00D71F49"/>
    <w:rsid w:val="00D71FA2"/>
    <w:rsid w:val="00D7239B"/>
    <w:rsid w:val="00D72DE9"/>
    <w:rsid w:val="00D73F7E"/>
    <w:rsid w:val="00D74D4F"/>
    <w:rsid w:val="00D75074"/>
    <w:rsid w:val="00D769EB"/>
    <w:rsid w:val="00D77CC8"/>
    <w:rsid w:val="00D82135"/>
    <w:rsid w:val="00D84487"/>
    <w:rsid w:val="00D855E1"/>
    <w:rsid w:val="00D85D03"/>
    <w:rsid w:val="00D95622"/>
    <w:rsid w:val="00DA066C"/>
    <w:rsid w:val="00DA1561"/>
    <w:rsid w:val="00DA55FF"/>
    <w:rsid w:val="00DA6486"/>
    <w:rsid w:val="00DB459A"/>
    <w:rsid w:val="00DC1480"/>
    <w:rsid w:val="00DC25A3"/>
    <w:rsid w:val="00DC46F8"/>
    <w:rsid w:val="00DC4B7D"/>
    <w:rsid w:val="00DC4B89"/>
    <w:rsid w:val="00DD278D"/>
    <w:rsid w:val="00DD4E54"/>
    <w:rsid w:val="00DD4FBE"/>
    <w:rsid w:val="00DD50A0"/>
    <w:rsid w:val="00DE1B97"/>
    <w:rsid w:val="00DE2548"/>
    <w:rsid w:val="00DE4759"/>
    <w:rsid w:val="00DE480A"/>
    <w:rsid w:val="00DE5390"/>
    <w:rsid w:val="00DF3C73"/>
    <w:rsid w:val="00DF3C76"/>
    <w:rsid w:val="00E012CB"/>
    <w:rsid w:val="00E0404C"/>
    <w:rsid w:val="00E040D6"/>
    <w:rsid w:val="00E0557A"/>
    <w:rsid w:val="00E0726F"/>
    <w:rsid w:val="00E1108C"/>
    <w:rsid w:val="00E13D8B"/>
    <w:rsid w:val="00E14A60"/>
    <w:rsid w:val="00E15BA1"/>
    <w:rsid w:val="00E15D87"/>
    <w:rsid w:val="00E20C7E"/>
    <w:rsid w:val="00E266AD"/>
    <w:rsid w:val="00E33345"/>
    <w:rsid w:val="00E43282"/>
    <w:rsid w:val="00E45B9F"/>
    <w:rsid w:val="00E53124"/>
    <w:rsid w:val="00E542BB"/>
    <w:rsid w:val="00E61CBF"/>
    <w:rsid w:val="00E64EBC"/>
    <w:rsid w:val="00E70AF5"/>
    <w:rsid w:val="00E74334"/>
    <w:rsid w:val="00E750B2"/>
    <w:rsid w:val="00E7546D"/>
    <w:rsid w:val="00E76AF8"/>
    <w:rsid w:val="00E77E5D"/>
    <w:rsid w:val="00E82666"/>
    <w:rsid w:val="00E902AA"/>
    <w:rsid w:val="00E93391"/>
    <w:rsid w:val="00E96682"/>
    <w:rsid w:val="00E96CDE"/>
    <w:rsid w:val="00E971F1"/>
    <w:rsid w:val="00E97DEA"/>
    <w:rsid w:val="00EA0BB9"/>
    <w:rsid w:val="00EA122D"/>
    <w:rsid w:val="00EA1896"/>
    <w:rsid w:val="00EA28BF"/>
    <w:rsid w:val="00EA2EA1"/>
    <w:rsid w:val="00EA4BD9"/>
    <w:rsid w:val="00EB37E2"/>
    <w:rsid w:val="00EB57A7"/>
    <w:rsid w:val="00EC1548"/>
    <w:rsid w:val="00EC2B03"/>
    <w:rsid w:val="00ED1958"/>
    <w:rsid w:val="00ED38E9"/>
    <w:rsid w:val="00EE0DC5"/>
    <w:rsid w:val="00EE1EDC"/>
    <w:rsid w:val="00EE3146"/>
    <w:rsid w:val="00EE4D72"/>
    <w:rsid w:val="00EE6AC5"/>
    <w:rsid w:val="00EF31FA"/>
    <w:rsid w:val="00EF3C97"/>
    <w:rsid w:val="00F013E8"/>
    <w:rsid w:val="00F02351"/>
    <w:rsid w:val="00F03033"/>
    <w:rsid w:val="00F04375"/>
    <w:rsid w:val="00F11B15"/>
    <w:rsid w:val="00F15B0D"/>
    <w:rsid w:val="00F20D15"/>
    <w:rsid w:val="00F21BCD"/>
    <w:rsid w:val="00F21F41"/>
    <w:rsid w:val="00F22D19"/>
    <w:rsid w:val="00F41414"/>
    <w:rsid w:val="00F44408"/>
    <w:rsid w:val="00F50B90"/>
    <w:rsid w:val="00F51F74"/>
    <w:rsid w:val="00F5545F"/>
    <w:rsid w:val="00F55C25"/>
    <w:rsid w:val="00F61D80"/>
    <w:rsid w:val="00F62EBC"/>
    <w:rsid w:val="00F70212"/>
    <w:rsid w:val="00F70D59"/>
    <w:rsid w:val="00F77A1A"/>
    <w:rsid w:val="00F82A88"/>
    <w:rsid w:val="00F8518C"/>
    <w:rsid w:val="00F85DC7"/>
    <w:rsid w:val="00F87E39"/>
    <w:rsid w:val="00F9079D"/>
    <w:rsid w:val="00F93DBD"/>
    <w:rsid w:val="00F9627C"/>
    <w:rsid w:val="00FA045A"/>
    <w:rsid w:val="00FA143E"/>
    <w:rsid w:val="00FA16E9"/>
    <w:rsid w:val="00FB0BE1"/>
    <w:rsid w:val="00FB1A7F"/>
    <w:rsid w:val="00FB2E17"/>
    <w:rsid w:val="00FB31D3"/>
    <w:rsid w:val="00FB3E23"/>
    <w:rsid w:val="00FB5474"/>
    <w:rsid w:val="00FB6A55"/>
    <w:rsid w:val="00FB7322"/>
    <w:rsid w:val="00FC47CC"/>
    <w:rsid w:val="00FD0759"/>
    <w:rsid w:val="00FD1E98"/>
    <w:rsid w:val="00FD42D4"/>
    <w:rsid w:val="00FD6CDF"/>
    <w:rsid w:val="00FE215A"/>
    <w:rsid w:val="00FE3229"/>
    <w:rsid w:val="00FE5E11"/>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3074"/>
    <o:shapelayout v:ext="edit">
      <o:idmap v:ext="edit" data="1"/>
    </o:shapelayout>
  </w:shapeDefaults>
  <w:decimalSymbol w:val="."/>
  <w:listSeparator w:val=","/>
  <w14:docId w14:val="05C51BB4"/>
  <w15:chartTrackingRefBased/>
  <w15:docId w15:val="{C931E249-CCD0-4232-AF8C-4C21CC56D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9"/>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177566-7B34-4208-B29C-DDD62A3AE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357</Words>
  <Characters>2036</Characters>
  <Application>Microsoft Office Word</Application>
  <DocSecurity>0</DocSecurity>
  <Lines>16</Lines>
  <Paragraphs>4</Paragraphs>
  <ScaleCrop>false</ScaleCrop>
  <Company>hisun</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2021-07-30T07:41:00Z</cp:lastPrinted>
  <dcterms:created xsi:type="dcterms:W3CDTF">2026-04-02T07:31:00Z</dcterms:created>
  <dcterms:modified xsi:type="dcterms:W3CDTF">2026-04-02T07:31:00Z</dcterms:modified>
</cp:coreProperties>
</file>