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2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16"/>
        <w:gridCol w:w="3397"/>
        <w:gridCol w:w="2610"/>
      </w:tblGrid>
      <w:tr w:rsidR="00705FA5" w:rsidRPr="00F31326" w:rsidTr="00431C25">
        <w:trPr>
          <w:trHeight w:val="340"/>
          <w:jc w:val="center"/>
        </w:trPr>
        <w:tc>
          <w:tcPr>
            <w:tcW w:w="2816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起草者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Initiated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  <w:tc>
          <w:tcPr>
            <w:tcW w:w="3397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审核者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Checked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  <w:tc>
          <w:tcPr>
            <w:tcW w:w="2610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批准者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Approved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</w:tr>
    </w:tbl>
    <w:p w:rsidR="00A5517C" w:rsidRPr="00431C25" w:rsidRDefault="00A5517C" w:rsidP="00023524"/>
    <w:p w:rsidR="00A5517C" w:rsidRPr="00154C92" w:rsidRDefault="001A4108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目的</w:t>
      </w: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PURPOSE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A5517C" w:rsidRPr="006D614C" w:rsidRDefault="006132DF" w:rsidP="000E456E">
      <w:pPr>
        <w:numPr>
          <w:ilvl w:val="1"/>
          <w:numId w:val="1"/>
        </w:numPr>
        <w:tabs>
          <w:tab w:val="left" w:pos="1440"/>
        </w:tabs>
        <w:adjustRightInd w:val="0"/>
        <w:ind w:hanging="476"/>
        <w:textAlignment w:val="baseline"/>
        <w:rPr>
          <w:rFonts w:ascii="宋体" w:eastAsia="宋体" w:hAnsi="宋体"/>
          <w:sz w:val="22"/>
        </w:rPr>
      </w:pPr>
      <w:r w:rsidRPr="006D614C">
        <w:rPr>
          <w:rFonts w:ascii="宋体" w:eastAsia="宋体" w:hAnsi="宋体" w:hint="eastAsia"/>
          <w:sz w:val="22"/>
        </w:rPr>
        <w:t>建立</w:t>
      </w:r>
      <w:r w:rsidR="00E4552E">
        <w:rPr>
          <w:rFonts w:ascii="宋体" w:eastAsia="宋体" w:hAnsi="宋体" w:hint="eastAsia"/>
          <w:sz w:val="22"/>
        </w:rPr>
        <w:t>大明山</w:t>
      </w:r>
      <w:r w:rsidR="000E456E" w:rsidRPr="006D614C">
        <w:rPr>
          <w:rFonts w:ascii="宋体" w:eastAsia="宋体" w:hAnsi="宋体" w:hint="eastAsia"/>
          <w:sz w:val="22"/>
        </w:rPr>
        <w:t>储罐区</w:t>
      </w:r>
      <w:r w:rsidRPr="006D614C">
        <w:rPr>
          <w:rFonts w:ascii="宋体" w:eastAsia="宋体" w:hAnsi="宋体" w:hint="eastAsia"/>
          <w:sz w:val="22"/>
        </w:rPr>
        <w:t>岗位安全操作规程，确保岗位</w:t>
      </w:r>
      <w:r w:rsidR="00937F51" w:rsidRPr="006D614C">
        <w:rPr>
          <w:rFonts w:ascii="宋体" w:eastAsia="宋体" w:hAnsi="宋体" w:hint="eastAsia"/>
          <w:sz w:val="22"/>
        </w:rPr>
        <w:t>操作员工</w:t>
      </w:r>
      <w:r w:rsidRPr="006D614C">
        <w:rPr>
          <w:rFonts w:ascii="宋体" w:eastAsia="宋体" w:hAnsi="宋体" w:hint="eastAsia"/>
          <w:sz w:val="22"/>
        </w:rPr>
        <w:t>严格按照本规程执行，</w:t>
      </w:r>
      <w:r w:rsidR="00937F51" w:rsidRPr="006D614C">
        <w:rPr>
          <w:rFonts w:ascii="宋体" w:eastAsia="宋体" w:hAnsi="宋体"/>
          <w:sz w:val="22"/>
        </w:rPr>
        <w:t>确保</w:t>
      </w:r>
      <w:r w:rsidR="00E4552E">
        <w:rPr>
          <w:rFonts w:ascii="宋体" w:eastAsia="宋体" w:hAnsi="宋体" w:hint="eastAsia"/>
          <w:sz w:val="22"/>
        </w:rPr>
        <w:t>大明山</w:t>
      </w:r>
      <w:r w:rsidR="000E456E" w:rsidRPr="006D614C">
        <w:rPr>
          <w:rFonts w:ascii="宋体" w:eastAsia="宋体" w:hAnsi="宋体" w:hint="eastAsia"/>
          <w:sz w:val="22"/>
        </w:rPr>
        <w:t>储罐区的</w:t>
      </w:r>
      <w:r w:rsidR="00937F51" w:rsidRPr="006D614C">
        <w:rPr>
          <w:rFonts w:ascii="宋体" w:eastAsia="宋体" w:hAnsi="宋体"/>
          <w:sz w:val="22"/>
        </w:rPr>
        <w:t>安全运行，消除不安全因素，防患未然</w:t>
      </w:r>
      <w:r w:rsidR="001A4108" w:rsidRPr="006D614C">
        <w:rPr>
          <w:rFonts w:ascii="宋体" w:eastAsia="宋体" w:hAnsi="宋体"/>
          <w:sz w:val="22"/>
        </w:rPr>
        <w:t>。</w:t>
      </w:r>
    </w:p>
    <w:p w:rsidR="00A5517C" w:rsidRPr="006D614C" w:rsidRDefault="00A5517C" w:rsidP="000E456E">
      <w:pPr>
        <w:ind w:left="432"/>
        <w:rPr>
          <w:rFonts w:ascii="宋体" w:eastAsia="宋体" w:hAnsi="宋体"/>
          <w:sz w:val="22"/>
        </w:rPr>
      </w:pPr>
    </w:p>
    <w:p w:rsidR="00A5517C" w:rsidRPr="00154C92" w:rsidRDefault="001A4108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范围</w:t>
      </w: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SCOPE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A5517C" w:rsidRPr="006D614C" w:rsidRDefault="001A4108" w:rsidP="000E456E">
      <w:pPr>
        <w:numPr>
          <w:ilvl w:val="1"/>
          <w:numId w:val="1"/>
        </w:numPr>
        <w:tabs>
          <w:tab w:val="left" w:pos="1440"/>
        </w:tabs>
        <w:adjustRightInd w:val="0"/>
        <w:textAlignment w:val="baseline"/>
        <w:rPr>
          <w:rFonts w:ascii="宋体" w:eastAsia="宋体" w:hAnsi="宋体"/>
          <w:sz w:val="22"/>
        </w:rPr>
      </w:pPr>
      <w:r w:rsidRPr="006D614C">
        <w:rPr>
          <w:rFonts w:ascii="宋体" w:eastAsia="宋体" w:hAnsi="宋体"/>
          <w:sz w:val="22"/>
        </w:rPr>
        <w:t>适用于本公司</w:t>
      </w:r>
      <w:r w:rsidR="00E4552E">
        <w:rPr>
          <w:rFonts w:ascii="宋体" w:eastAsia="宋体" w:hAnsi="宋体" w:hint="eastAsia"/>
          <w:sz w:val="22"/>
        </w:rPr>
        <w:t>大明山</w:t>
      </w:r>
      <w:r w:rsidR="000E456E" w:rsidRPr="006D614C">
        <w:rPr>
          <w:rFonts w:ascii="宋体" w:eastAsia="宋体" w:hAnsi="宋体" w:hint="eastAsia"/>
          <w:sz w:val="22"/>
        </w:rPr>
        <w:t>储罐区</w:t>
      </w:r>
      <w:r w:rsidRPr="006D614C">
        <w:rPr>
          <w:rFonts w:ascii="宋体" w:eastAsia="宋体" w:hAnsi="宋体"/>
          <w:sz w:val="22"/>
        </w:rPr>
        <w:t xml:space="preserve">。 </w:t>
      </w:r>
    </w:p>
    <w:p w:rsidR="00A5517C" w:rsidRPr="006D614C" w:rsidRDefault="00A5517C" w:rsidP="000E456E">
      <w:pPr>
        <w:rPr>
          <w:rFonts w:ascii="宋体" w:eastAsia="宋体" w:hAnsi="宋体"/>
          <w:sz w:val="22"/>
        </w:rPr>
      </w:pPr>
    </w:p>
    <w:p w:rsidR="00A5517C" w:rsidRPr="00154C92" w:rsidRDefault="003558FE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>
        <w:rPr>
          <w:rFonts w:ascii="Times New Roman" w:eastAsia="宋体" w:hAnsi="Times New Roman" w:cs="Times New Roman" w:hint="eastAsia"/>
          <w:b/>
          <w:kern w:val="0"/>
          <w:sz w:val="22"/>
          <w:szCs w:val="24"/>
        </w:rPr>
        <w:t>责任</w:t>
      </w:r>
      <w:r w:rsidR="001A4108"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RESPONSIBILITIES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0E456E" w:rsidRPr="006D614C" w:rsidRDefault="000E456E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hAnsi="宋体" w:cs="Arial" w:hint="eastAsia"/>
          <w:sz w:val="22"/>
        </w:rPr>
        <w:t>供应链管理部：负责危险化学品进出</w:t>
      </w:r>
      <w:r w:rsidR="00A71B74" w:rsidRPr="006D614C">
        <w:rPr>
          <w:rFonts w:ascii="宋体" w:hAnsi="宋体" w:cs="Arial" w:hint="eastAsia"/>
          <w:sz w:val="22"/>
        </w:rPr>
        <w:t>料、储存</w:t>
      </w:r>
      <w:r w:rsidR="00362C94" w:rsidRPr="006D614C">
        <w:rPr>
          <w:rFonts w:ascii="宋体" w:hAnsi="宋体" w:cs="Arial" w:hint="eastAsia"/>
          <w:sz w:val="22"/>
        </w:rPr>
        <w:t>等</w:t>
      </w:r>
      <w:r w:rsidRPr="006D614C">
        <w:rPr>
          <w:rFonts w:ascii="宋体" w:hAnsi="宋体" w:cs="Arial" w:hint="eastAsia"/>
          <w:sz w:val="22"/>
        </w:rPr>
        <w:t>EHS管理及日常巡查。</w:t>
      </w:r>
    </w:p>
    <w:p w:rsidR="000E456E" w:rsidRPr="006D614C" w:rsidRDefault="000E456E" w:rsidP="000E456E">
      <w:pPr>
        <w:tabs>
          <w:tab w:val="left" w:pos="1440"/>
        </w:tabs>
        <w:adjustRightInd w:val="0"/>
        <w:ind w:left="873"/>
        <w:textAlignment w:val="baseline"/>
        <w:rPr>
          <w:rFonts w:ascii="宋体" w:eastAsia="宋体" w:hAnsi="宋体" w:cs="Arial"/>
          <w:sz w:val="22"/>
        </w:rPr>
      </w:pPr>
    </w:p>
    <w:p w:rsidR="00BE72A4" w:rsidRPr="006D614C" w:rsidRDefault="00501E64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>
        <w:rPr>
          <w:rFonts w:ascii="宋体" w:hAnsi="宋体" w:hint="eastAsia"/>
          <w:sz w:val="22"/>
        </w:rPr>
        <w:t>工程装备部</w:t>
      </w:r>
      <w:r w:rsidR="00362C94" w:rsidRPr="006D614C">
        <w:rPr>
          <w:rFonts w:ascii="宋体" w:hAnsi="宋体" w:hint="eastAsia"/>
          <w:sz w:val="22"/>
        </w:rPr>
        <w:t>:</w:t>
      </w:r>
      <w:r w:rsidR="00421DE8" w:rsidRPr="006D614C">
        <w:rPr>
          <w:rFonts w:ascii="宋体" w:hAnsi="宋体" w:hint="eastAsia"/>
          <w:sz w:val="22"/>
        </w:rPr>
        <w:t>负责相关设备的应急修复，仪表日常校验和维护</w:t>
      </w:r>
      <w:r w:rsidR="00F157BC" w:rsidRPr="006D614C">
        <w:rPr>
          <w:rFonts w:ascii="宋体" w:eastAsia="宋体" w:hAnsi="宋体"/>
          <w:sz w:val="22"/>
        </w:rPr>
        <w:t>。</w:t>
      </w:r>
    </w:p>
    <w:p w:rsidR="000E456E" w:rsidRPr="006D614C" w:rsidRDefault="000E456E" w:rsidP="000E456E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C06DB" w:rsidRPr="006D614C" w:rsidRDefault="00EC06DB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/>
          <w:sz w:val="22"/>
        </w:rPr>
        <w:t>EHS</w:t>
      </w:r>
      <w:r w:rsidR="00501E64">
        <w:rPr>
          <w:rFonts w:ascii="宋体" w:eastAsia="宋体" w:hAnsi="宋体" w:hint="eastAsia"/>
          <w:sz w:val="22"/>
        </w:rPr>
        <w:t>管理</w:t>
      </w:r>
      <w:r w:rsidRPr="006D614C">
        <w:rPr>
          <w:rFonts w:ascii="宋体" w:eastAsia="宋体" w:hAnsi="宋体"/>
          <w:sz w:val="22"/>
        </w:rPr>
        <w:t>部：负责</w:t>
      </w:r>
      <w:r w:rsidRPr="006D614C">
        <w:rPr>
          <w:rFonts w:ascii="宋体" w:eastAsia="宋体" w:hAnsi="宋体" w:cs="Arial"/>
          <w:sz w:val="22"/>
        </w:rPr>
        <w:t>监督本SOP的执行</w:t>
      </w:r>
      <w:r w:rsidRPr="006D614C">
        <w:rPr>
          <w:rFonts w:ascii="宋体" w:eastAsia="宋体" w:hAnsi="宋体" w:cs="Arial" w:hint="eastAsia"/>
          <w:sz w:val="22"/>
        </w:rPr>
        <w:t>。</w:t>
      </w:r>
    </w:p>
    <w:p w:rsidR="0019006B" w:rsidRPr="006D614C" w:rsidRDefault="0019006B" w:rsidP="000E456E">
      <w:pPr>
        <w:tabs>
          <w:tab w:val="left" w:pos="1440"/>
        </w:tabs>
        <w:adjustRightInd w:val="0"/>
        <w:ind w:left="907"/>
        <w:textAlignment w:val="baseline"/>
        <w:rPr>
          <w:rFonts w:ascii="宋体" w:eastAsia="宋体" w:hAnsi="宋体" w:cs="Arial"/>
          <w:b/>
          <w:sz w:val="22"/>
        </w:rPr>
      </w:pPr>
    </w:p>
    <w:p w:rsidR="0019006B" w:rsidRPr="002019B4" w:rsidRDefault="0019006B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2019B4">
        <w:rPr>
          <w:rFonts w:ascii="Times New Roman" w:eastAsia="宋体" w:hAnsi="Times New Roman" w:cs="Times New Roman" w:hint="eastAsia"/>
          <w:b/>
          <w:kern w:val="0"/>
          <w:sz w:val="22"/>
          <w:szCs w:val="24"/>
        </w:rPr>
        <w:t>参考文件</w:t>
      </w:r>
      <w:r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REFERENCE</w:t>
      </w:r>
    </w:p>
    <w:p w:rsidR="00A71B74" w:rsidRPr="006D614C" w:rsidRDefault="00A71B74" w:rsidP="00A71B74">
      <w:pPr>
        <w:ind w:left="432"/>
        <w:jc w:val="left"/>
        <w:rPr>
          <w:rFonts w:ascii="宋体" w:eastAsia="宋体" w:hAnsi="宋体"/>
          <w:b/>
          <w:sz w:val="22"/>
        </w:rPr>
      </w:pPr>
    </w:p>
    <w:p w:rsidR="00A71B74" w:rsidRPr="006D614C" w:rsidRDefault="0019006B" w:rsidP="00A71B74">
      <w:pPr>
        <w:numPr>
          <w:ilvl w:val="1"/>
          <w:numId w:val="1"/>
        </w:numPr>
        <w:tabs>
          <w:tab w:val="clear" w:pos="907"/>
          <w:tab w:val="num" w:pos="617"/>
          <w:tab w:val="num" w:pos="964"/>
        </w:tabs>
        <w:ind w:left="964" w:hanging="532"/>
        <w:jc w:val="left"/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 w:hint="eastAsia"/>
          <w:sz w:val="22"/>
        </w:rPr>
        <w:t>国家安全监管总局关于加强化工过程安全管理的指导意见（安监总管三 2013 88号）</w:t>
      </w:r>
    </w:p>
    <w:p w:rsidR="00A71B74" w:rsidRPr="006D614C" w:rsidRDefault="00A71B74" w:rsidP="00A71B74">
      <w:pPr>
        <w:tabs>
          <w:tab w:val="num" w:pos="964"/>
        </w:tabs>
        <w:ind w:left="964"/>
        <w:jc w:val="left"/>
        <w:rPr>
          <w:rFonts w:asciiTheme="minorEastAsia" w:hAnsiTheme="minorEastAsia"/>
          <w:sz w:val="22"/>
        </w:rPr>
      </w:pPr>
    </w:p>
    <w:p w:rsidR="00A71B74" w:rsidRPr="0016736D" w:rsidRDefault="0016736D" w:rsidP="0016736D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《</w:t>
      </w:r>
      <w:r>
        <w:rPr>
          <w:rFonts w:asciiTheme="minorEastAsia" w:hAnsiTheme="minorEastAsia" w:hint="eastAsia"/>
          <w:sz w:val="22"/>
        </w:rPr>
        <w:t>危险化学品仓库储存</w:t>
      </w:r>
      <w:r w:rsidRPr="006D614C">
        <w:rPr>
          <w:rFonts w:asciiTheme="minorEastAsia" w:hAnsiTheme="minorEastAsia"/>
          <w:sz w:val="22"/>
        </w:rPr>
        <w:t>通则》</w:t>
      </w:r>
      <w:r>
        <w:rPr>
          <w:rFonts w:asciiTheme="minorEastAsia" w:hAnsiTheme="minorEastAsia"/>
          <w:sz w:val="22"/>
        </w:rPr>
        <w:t>GB15603-2022</w:t>
      </w:r>
    </w:p>
    <w:p w:rsidR="00A71B74" w:rsidRPr="006D614C" w:rsidRDefault="00A71B74" w:rsidP="00A71B74">
      <w:pPr>
        <w:pStyle w:val="a7"/>
        <w:ind w:firstLine="440"/>
        <w:rPr>
          <w:rFonts w:asciiTheme="minorEastAsia" w:hAnsiTheme="minorEastAsia"/>
          <w:sz w:val="22"/>
        </w:rPr>
      </w:pPr>
    </w:p>
    <w:p w:rsidR="00A71B74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 w:hint="eastAsia"/>
          <w:sz w:val="22"/>
        </w:rPr>
        <w:t>危险化学品重大危险源辨识(GB18218—2018)</w:t>
      </w:r>
    </w:p>
    <w:p w:rsidR="00A71B74" w:rsidRPr="006D614C" w:rsidRDefault="00A71B74" w:rsidP="00A71B74">
      <w:pPr>
        <w:tabs>
          <w:tab w:val="left" w:pos="855"/>
          <w:tab w:val="num" w:pos="964"/>
        </w:tabs>
        <w:ind w:left="907"/>
        <w:rPr>
          <w:rFonts w:asciiTheme="minorEastAsia" w:hAnsiTheme="minorEastAsia"/>
          <w:sz w:val="22"/>
        </w:rPr>
      </w:pPr>
    </w:p>
    <w:p w:rsidR="00CB062C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/>
          <w:sz w:val="22"/>
        </w:rPr>
        <w:t>《危险化学品安全管理条例》（国务院令第</w:t>
      </w:r>
      <w:r w:rsidRPr="006D614C">
        <w:rPr>
          <w:rFonts w:asciiTheme="minorEastAsia" w:hAnsiTheme="minorEastAsia" w:hint="eastAsia"/>
          <w:sz w:val="22"/>
        </w:rPr>
        <w:t>645</w:t>
      </w:r>
      <w:r w:rsidRPr="006D614C">
        <w:rPr>
          <w:rFonts w:asciiTheme="minorEastAsia" w:hAnsiTheme="minorEastAsia"/>
          <w:sz w:val="22"/>
        </w:rPr>
        <w:t>号</w:t>
      </w:r>
      <w:r w:rsidRPr="006D614C">
        <w:rPr>
          <w:rFonts w:asciiTheme="minorEastAsia" w:hAnsiTheme="minorEastAsia" w:hint="eastAsia"/>
          <w:sz w:val="22"/>
        </w:rPr>
        <w:t>）</w:t>
      </w:r>
    </w:p>
    <w:p w:rsidR="00A71B74" w:rsidRPr="006D614C" w:rsidRDefault="00A71B74" w:rsidP="00A71B74">
      <w:pPr>
        <w:tabs>
          <w:tab w:val="left" w:pos="855"/>
        </w:tabs>
        <w:ind w:left="907"/>
        <w:rPr>
          <w:rFonts w:asciiTheme="minorEastAsia" w:hAnsiTheme="minorEastAsia"/>
          <w:sz w:val="22"/>
        </w:rPr>
      </w:pPr>
    </w:p>
    <w:p w:rsidR="00A71B74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/>
          <w:sz w:val="22"/>
        </w:rPr>
        <w:t>《易燃易爆性商品储藏养护技术条件》GB17914-</w:t>
      </w:r>
      <w:r w:rsidRPr="006D614C">
        <w:rPr>
          <w:rFonts w:asciiTheme="minorEastAsia" w:hAnsiTheme="minorEastAsia" w:hint="eastAsia"/>
          <w:sz w:val="22"/>
        </w:rPr>
        <w:t>2013</w:t>
      </w:r>
    </w:p>
    <w:p w:rsidR="0019006B" w:rsidRPr="006D614C" w:rsidRDefault="0019006B" w:rsidP="00A71B74">
      <w:pPr>
        <w:tabs>
          <w:tab w:val="num" w:pos="964"/>
        </w:tabs>
        <w:jc w:val="left"/>
        <w:rPr>
          <w:sz w:val="22"/>
        </w:rPr>
      </w:pPr>
    </w:p>
    <w:p w:rsidR="006B704D" w:rsidRDefault="006B704D" w:rsidP="006B704D">
      <w:pPr>
        <w:numPr>
          <w:ilvl w:val="0"/>
          <w:numId w:val="1"/>
        </w:numPr>
        <w:jc w:val="left"/>
        <w:rPr>
          <w:b/>
          <w:sz w:val="22"/>
        </w:rPr>
      </w:pPr>
      <w:r w:rsidRPr="00F31326">
        <w:rPr>
          <w:b/>
          <w:sz w:val="22"/>
        </w:rPr>
        <w:t>定义</w:t>
      </w:r>
      <w:r w:rsidRPr="00F31326">
        <w:rPr>
          <w:b/>
          <w:sz w:val="22"/>
        </w:rPr>
        <w:t>DEFINITION</w:t>
      </w:r>
    </w:p>
    <w:p w:rsidR="006B704D" w:rsidRDefault="006B704D" w:rsidP="006B704D">
      <w:pPr>
        <w:ind w:left="432"/>
        <w:jc w:val="left"/>
        <w:rPr>
          <w:b/>
          <w:sz w:val="22"/>
        </w:rPr>
      </w:pPr>
    </w:p>
    <w:p w:rsidR="006B704D" w:rsidRPr="006B704D" w:rsidRDefault="006B704D" w:rsidP="006B704D">
      <w:pPr>
        <w:numPr>
          <w:ilvl w:val="1"/>
          <w:numId w:val="1"/>
        </w:numPr>
        <w:jc w:val="left"/>
        <w:rPr>
          <w:b/>
          <w:sz w:val="22"/>
        </w:rPr>
      </w:pPr>
      <w:r w:rsidRPr="006B704D">
        <w:rPr>
          <w:sz w:val="22"/>
        </w:rPr>
        <w:t>无</w:t>
      </w:r>
    </w:p>
    <w:p w:rsidR="006B704D" w:rsidRDefault="006B704D" w:rsidP="006B704D">
      <w:pPr>
        <w:ind w:left="432"/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</w:p>
    <w:p w:rsidR="00244692" w:rsidRPr="002019B4" w:rsidRDefault="00023524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程序</w:t>
      </w:r>
      <w:r w:rsidR="00003F90"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PROCEDURE</w:t>
      </w:r>
    </w:p>
    <w:p w:rsidR="00421DE8" w:rsidRPr="006D614C" w:rsidRDefault="00421DE8" w:rsidP="00421DE8">
      <w:pPr>
        <w:ind w:left="432"/>
        <w:jc w:val="left"/>
        <w:rPr>
          <w:rFonts w:ascii="宋体" w:eastAsia="宋体" w:hAnsi="宋体"/>
          <w:b/>
          <w:sz w:val="22"/>
        </w:rPr>
      </w:pPr>
    </w:p>
    <w:p w:rsidR="0014399F" w:rsidRDefault="0014399F" w:rsidP="000E456E">
      <w:pPr>
        <w:numPr>
          <w:ilvl w:val="1"/>
          <w:numId w:val="1"/>
        </w:numPr>
        <w:tabs>
          <w:tab w:val="left" w:pos="1440"/>
        </w:tabs>
        <w:adjustRightInd w:val="0"/>
        <w:ind w:left="872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/>
          <w:sz w:val="22"/>
        </w:rPr>
        <w:t>操作</w:t>
      </w:r>
      <w:r w:rsidRPr="005B7FAE">
        <w:rPr>
          <w:rFonts w:ascii="Times New Roman" w:eastAsia="宋体" w:hAnsi="Times New Roman" w:cs="Times New Roman"/>
          <w:kern w:val="0"/>
          <w:sz w:val="22"/>
        </w:rPr>
        <w:t>防护</w:t>
      </w:r>
      <w:r w:rsidRPr="006D614C">
        <w:rPr>
          <w:rFonts w:ascii="宋体" w:eastAsia="宋体" w:hAnsi="宋体" w:cs="Arial"/>
          <w:sz w:val="22"/>
        </w:rPr>
        <w:t>措施</w:t>
      </w:r>
    </w:p>
    <w:p w:rsidR="0014399F" w:rsidRPr="000F2709" w:rsidRDefault="00421DE8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sz w:val="22"/>
        </w:rPr>
      </w:pPr>
      <w:r w:rsidRPr="000F2709">
        <w:rPr>
          <w:rFonts w:hint="eastAsia"/>
          <w:sz w:val="22"/>
        </w:rPr>
        <w:t>人员操作及巡查作业时必须正确佩戴合适的个人防护用品</w:t>
      </w:r>
      <w:r w:rsidR="0014399F" w:rsidRPr="000F2709">
        <w:rPr>
          <w:rFonts w:ascii="宋体" w:eastAsia="宋体" w:hAnsi="宋体" w:cs="Arial"/>
          <w:sz w:val="22"/>
        </w:rPr>
        <w:t>。</w:t>
      </w:r>
    </w:p>
    <w:p w:rsidR="00421DE8" w:rsidRPr="006D614C" w:rsidRDefault="00421DE8" w:rsidP="00421DE8">
      <w:pPr>
        <w:pStyle w:val="a7"/>
        <w:tabs>
          <w:tab w:val="left" w:pos="1701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421DE8" w:rsidRPr="00FB220A" w:rsidRDefault="00421DE8" w:rsidP="001543B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人员进出储罐区必须做好静电导除，所有人员不得将火柴、打火机及手机</w:t>
      </w:r>
      <w:r w:rsidR="009365B9" w:rsidRPr="00FB220A">
        <w:rPr>
          <w:rFonts w:ascii="宋体" w:eastAsia="宋体" w:hAnsi="宋体" w:cs="Arial" w:hint="eastAsia"/>
          <w:kern w:val="0"/>
          <w:sz w:val="22"/>
        </w:rPr>
        <w:t>（或关机）</w:t>
      </w:r>
      <w:r w:rsidRPr="00FB220A">
        <w:rPr>
          <w:rFonts w:ascii="宋体" w:eastAsia="宋体" w:hAnsi="宋体" w:cs="Arial" w:hint="eastAsia"/>
          <w:kern w:val="0"/>
          <w:sz w:val="22"/>
        </w:rPr>
        <w:t>带入储罐区。</w:t>
      </w:r>
    </w:p>
    <w:p w:rsidR="00421DE8" w:rsidRPr="006D614C" w:rsidRDefault="00421DE8" w:rsidP="00421DE8">
      <w:pPr>
        <w:pStyle w:val="a7"/>
        <w:tabs>
          <w:tab w:val="left" w:pos="1701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786324" w:rsidRDefault="00786324" w:rsidP="000F2709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 w:hint="eastAsia"/>
          <w:sz w:val="22"/>
        </w:rPr>
        <w:t>溶剂</w:t>
      </w:r>
      <w:r w:rsidR="00033973" w:rsidRPr="006D614C">
        <w:rPr>
          <w:rFonts w:ascii="宋体" w:eastAsia="宋体" w:hAnsi="宋体" w:cs="Arial" w:hint="eastAsia"/>
          <w:sz w:val="22"/>
        </w:rPr>
        <w:t>接收前准备工作</w:t>
      </w: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储罐区管理人员接到送货车辆进厂后，对送货车辆进行安全检查，是否配置灭火器材，车上张贴有易燃、易爆物品标志等。</w:t>
      </w:r>
    </w:p>
    <w:p w:rsidR="00786EE0" w:rsidRPr="000F2709" w:rsidRDefault="00786EE0" w:rsidP="00786EE0">
      <w:pPr>
        <w:widowControl/>
        <w:ind w:left="1701"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核对送货单，安排车辆过磅，如实登记。</w:t>
      </w:r>
    </w:p>
    <w:p w:rsidR="00786EE0" w:rsidRPr="006D614C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通知相关人员取样化验，待本公司质检中心化验合格后，方能进入罐区卸货。</w:t>
      </w:r>
    </w:p>
    <w:p w:rsidR="00786EE0" w:rsidRPr="006D614C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告知送货人员进入</w:t>
      </w:r>
      <w:r w:rsidRPr="00FB220A">
        <w:rPr>
          <w:rFonts w:ascii="宋体" w:eastAsia="宋体" w:hAnsi="宋体" w:cs="Arial"/>
          <w:kern w:val="0"/>
          <w:sz w:val="22"/>
        </w:rPr>
        <w:t>厂区内，车辆运行应控制车速在</w:t>
      </w:r>
      <w:smartTag w:uri="urn:schemas-microsoft-com:office:smarttags" w:element="chmetcnv">
        <w:smartTagPr>
          <w:attr w:name="UnitName" w:val="公里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FB220A">
          <w:rPr>
            <w:rFonts w:ascii="宋体" w:eastAsia="宋体" w:hAnsi="宋体" w:cs="Arial"/>
            <w:kern w:val="0"/>
            <w:sz w:val="22"/>
          </w:rPr>
          <w:t>15公里</w:t>
        </w:r>
      </w:smartTag>
      <w:r w:rsidRPr="00FB220A">
        <w:rPr>
          <w:rFonts w:ascii="宋体" w:eastAsia="宋体" w:hAnsi="宋体" w:cs="Arial"/>
          <w:kern w:val="0"/>
          <w:sz w:val="22"/>
        </w:rPr>
        <w:t>/小时内，保持与前车的距离，严禁违章超车，确保行车安全。对在夏</w:t>
      </w:r>
      <w:r w:rsidRPr="00FB220A">
        <w:rPr>
          <w:rFonts w:ascii="宋体" w:eastAsia="宋体" w:hAnsi="宋体" w:cs="Arial" w:hint="eastAsia"/>
          <w:kern w:val="0"/>
          <w:sz w:val="22"/>
        </w:rPr>
        <w:t>季</w:t>
      </w:r>
      <w:r w:rsidRPr="00FB220A">
        <w:rPr>
          <w:rFonts w:ascii="宋体" w:eastAsia="宋体" w:hAnsi="宋体" w:cs="Arial"/>
          <w:kern w:val="0"/>
          <w:sz w:val="22"/>
        </w:rPr>
        <w:t>高温期间限运的危险货物，应按当地公安部门规定进行运输。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专用槽车到达卸料区指定位置后，用三角防滑木枕固定车辆轮胎，防止溜车，接好接地线，静置</w:t>
      </w:r>
      <w:r w:rsidRPr="00FB220A">
        <w:rPr>
          <w:rFonts w:ascii="宋体" w:eastAsia="宋体" w:hAnsi="宋体" w:cs="Arial"/>
          <w:kern w:val="0"/>
          <w:sz w:val="22"/>
        </w:rPr>
        <w:t>30min</w:t>
      </w:r>
      <w:r w:rsidRPr="00FB220A">
        <w:rPr>
          <w:rFonts w:ascii="宋体" w:eastAsia="宋体" w:hAnsi="宋体" w:cs="Arial" w:hint="eastAsia"/>
          <w:kern w:val="0"/>
          <w:sz w:val="22"/>
        </w:rPr>
        <w:t>以上，方可开始卸料。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卸车前按《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危险</w:t>
      </w:r>
      <w:r w:rsidRPr="00FB220A">
        <w:rPr>
          <w:rFonts w:ascii="宋体" w:eastAsia="宋体" w:hAnsi="宋体" w:cs="Arial" w:hint="eastAsia"/>
          <w:kern w:val="0"/>
          <w:sz w:val="22"/>
        </w:rPr>
        <w:t>化学品、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易制毒、易制爆化学品</w:t>
      </w:r>
      <w:r w:rsidRPr="00FB220A">
        <w:rPr>
          <w:rFonts w:ascii="宋体" w:eastAsia="宋体" w:hAnsi="宋体" w:cs="Arial" w:hint="eastAsia"/>
          <w:kern w:val="0"/>
          <w:sz w:val="22"/>
        </w:rPr>
        <w:t>管理规定》</w:t>
      </w:r>
      <w:r w:rsidRPr="00FB220A">
        <w:rPr>
          <w:rFonts w:ascii="宋体" w:eastAsia="宋体" w:hAnsi="宋体" w:cs="Arial"/>
          <w:kern w:val="0"/>
          <w:sz w:val="22"/>
        </w:rPr>
        <w:t>EHSOP-</w:t>
      </w:r>
      <w:r w:rsidR="00CF4425" w:rsidRPr="00FB220A">
        <w:rPr>
          <w:rFonts w:ascii="宋体" w:eastAsia="宋体" w:hAnsi="宋体" w:cs="Arial"/>
          <w:kern w:val="0"/>
          <w:sz w:val="22"/>
        </w:rPr>
        <w:t>S09</w:t>
      </w:r>
      <w:r w:rsidRPr="00FB220A">
        <w:rPr>
          <w:rFonts w:ascii="宋体" w:eastAsia="宋体" w:hAnsi="宋体" w:cs="Arial" w:hint="eastAsia"/>
          <w:kern w:val="0"/>
          <w:sz w:val="22"/>
        </w:rPr>
        <w:t>做好《危险化学品安全卸车检查表》登记确认。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/>
          <w:kern w:val="0"/>
          <w:sz w:val="22"/>
        </w:rPr>
        <w:t>检查喷淋洗眼器</w:t>
      </w:r>
      <w:r w:rsidRPr="00FB220A">
        <w:rPr>
          <w:rFonts w:ascii="宋体" w:eastAsia="宋体" w:hAnsi="宋体" w:cs="Arial" w:hint="eastAsia"/>
          <w:kern w:val="0"/>
          <w:sz w:val="22"/>
        </w:rPr>
        <w:t>是否</w:t>
      </w:r>
      <w:r w:rsidRPr="00FB220A">
        <w:rPr>
          <w:rFonts w:ascii="宋体" w:eastAsia="宋体" w:hAnsi="宋体" w:cs="Arial"/>
          <w:kern w:val="0"/>
          <w:sz w:val="22"/>
        </w:rPr>
        <w:t>能正常使用</w:t>
      </w:r>
      <w:r w:rsidRPr="00FB220A">
        <w:rPr>
          <w:rFonts w:ascii="宋体" w:eastAsia="宋体" w:hAnsi="宋体" w:cs="Arial" w:hint="eastAsia"/>
          <w:kern w:val="0"/>
          <w:sz w:val="22"/>
        </w:rPr>
        <w:t>并</w:t>
      </w:r>
      <w:r w:rsidRPr="00FB220A">
        <w:rPr>
          <w:rFonts w:ascii="宋体" w:eastAsia="宋体" w:hAnsi="宋体" w:cs="Arial"/>
          <w:kern w:val="0"/>
          <w:sz w:val="22"/>
        </w:rPr>
        <w:t>准备</w:t>
      </w:r>
      <w:r w:rsidRPr="00FB220A">
        <w:rPr>
          <w:rFonts w:ascii="宋体" w:eastAsia="宋体" w:hAnsi="宋体" w:cs="Arial" w:hint="eastAsia"/>
          <w:kern w:val="0"/>
          <w:sz w:val="22"/>
        </w:rPr>
        <w:t>好</w:t>
      </w:r>
      <w:r w:rsidRPr="00FB220A">
        <w:rPr>
          <w:rFonts w:ascii="宋体" w:eastAsia="宋体" w:hAnsi="宋体" w:cs="Arial"/>
          <w:kern w:val="0"/>
          <w:sz w:val="22"/>
        </w:rPr>
        <w:t>所</w:t>
      </w:r>
      <w:r w:rsidRPr="00FB220A">
        <w:rPr>
          <w:rFonts w:ascii="宋体" w:eastAsia="宋体" w:hAnsi="宋体" w:cs="Arial" w:hint="eastAsia"/>
          <w:kern w:val="0"/>
          <w:sz w:val="22"/>
        </w:rPr>
        <w:t>需的</w:t>
      </w:r>
      <w:r w:rsidRPr="00FB220A">
        <w:rPr>
          <w:rFonts w:ascii="宋体" w:eastAsia="宋体" w:hAnsi="宋体" w:cs="Arial"/>
          <w:kern w:val="0"/>
          <w:sz w:val="22"/>
        </w:rPr>
        <w:t>灭火器材和应急设施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1D4BE0" w:rsidRPr="002F0DB4" w:rsidRDefault="001D4BE0" w:rsidP="002F0DB4">
      <w:pPr>
        <w:pStyle w:val="a7"/>
        <w:tabs>
          <w:tab w:val="left" w:pos="1440"/>
        </w:tabs>
        <w:adjustRightInd w:val="0"/>
        <w:ind w:left="432" w:firstLineChars="0" w:firstLine="0"/>
        <w:textAlignment w:val="baseline"/>
        <w:rPr>
          <w:rFonts w:ascii="宋体" w:eastAsia="宋体" w:hAnsi="宋体" w:cs="Arial"/>
          <w:vanish/>
          <w:sz w:val="22"/>
        </w:rPr>
      </w:pPr>
    </w:p>
    <w:p w:rsidR="009F0FE0" w:rsidRDefault="001D4BE0" w:rsidP="005B7FAE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5B7FAE">
        <w:rPr>
          <w:rFonts w:ascii="Times New Roman" w:eastAsia="宋体" w:hAnsi="Times New Roman" w:cs="Times New Roman" w:hint="eastAsia"/>
          <w:kern w:val="0"/>
          <w:sz w:val="22"/>
        </w:rPr>
        <w:t>溶剂</w:t>
      </w:r>
      <w:r w:rsidRPr="006D614C">
        <w:rPr>
          <w:rFonts w:ascii="宋体" w:eastAsia="宋体" w:hAnsi="宋体" w:cs="Arial" w:hint="eastAsia"/>
          <w:sz w:val="22"/>
        </w:rPr>
        <w:t>卸车操作</w:t>
      </w: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作业前，确认管线、储罐、机泵、配电、通讯、仪表等各储运设备及消防系统处于正常状态。</w:t>
      </w:r>
    </w:p>
    <w:p w:rsidR="00786EE0" w:rsidRDefault="00786EE0" w:rsidP="00786EE0">
      <w:pPr>
        <w:widowControl/>
        <w:ind w:left="907"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核对溶剂名称及储罐液位。确认所卸的储罐，并确认储罐的剩余容积大于所要卸的液体原料容积</w:t>
      </w:r>
      <w:r w:rsidR="00786EE0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根据原料的“</w:t>
      </w:r>
      <w:r w:rsidRPr="00FB220A">
        <w:rPr>
          <w:rFonts w:ascii="宋体" w:eastAsia="宋体" w:hAnsi="宋体" w:cs="Arial"/>
          <w:kern w:val="0"/>
          <w:sz w:val="22"/>
        </w:rPr>
        <w:t>SDS”</w:t>
      </w:r>
      <w:r w:rsidRPr="00FB220A">
        <w:rPr>
          <w:rFonts w:ascii="宋体" w:eastAsia="宋体" w:hAnsi="宋体" w:cs="Arial" w:hint="eastAsia"/>
          <w:kern w:val="0"/>
          <w:sz w:val="22"/>
        </w:rPr>
        <w:t>穿好个人防护服，防静电手套，检查是否已经接好槽车接地线（接地钳不能夹在油漆等绝缘体上）和输送管，此时观察报警仪反馈接地状况是否良好。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确认接地良好后开启</w:t>
      </w:r>
      <w:r w:rsidRPr="00FB220A">
        <w:rPr>
          <w:rFonts w:ascii="宋体" w:eastAsia="宋体" w:hAnsi="宋体" w:cs="Arial"/>
          <w:kern w:val="0"/>
          <w:sz w:val="22"/>
        </w:rPr>
        <w:t>气动阀</w:t>
      </w:r>
      <w:r w:rsidRPr="00FB220A">
        <w:rPr>
          <w:rFonts w:ascii="宋体" w:eastAsia="宋体" w:hAnsi="宋体" w:cs="Arial" w:hint="eastAsia"/>
          <w:kern w:val="0"/>
          <w:sz w:val="22"/>
        </w:rPr>
        <w:t>，确认</w:t>
      </w:r>
      <w:r w:rsidR="00786EE0" w:rsidRPr="00FB220A">
        <w:rPr>
          <w:rFonts w:ascii="宋体" w:eastAsia="宋体" w:hAnsi="宋体" w:cs="Arial"/>
          <w:kern w:val="0"/>
          <w:sz w:val="22"/>
        </w:rPr>
        <w:t>管路，开启泵，进行进料</w:t>
      </w:r>
      <w:r w:rsidR="00786EE0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786EE0" w:rsidRPr="007732D1" w:rsidRDefault="00786EE0" w:rsidP="007732D1">
      <w:pPr>
        <w:widowControl/>
        <w:ind w:left="1588"/>
        <w:jc w:val="left"/>
        <w:rPr>
          <w:sz w:val="22"/>
        </w:rPr>
      </w:pPr>
    </w:p>
    <w:p w:rsidR="009365B9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开始时阀门要小开，待确认流程通畅、管线无泄漏时才能开大。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进料过程中要注意观察仪表的参数变化（如进料压力、流量、储罐液位、储罐压力等）确保卸货的安全以及储罐不会溢出。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待进料完毕，关闭泵，后关气动阀，及时检查所有阀门的状态、储罐液位、温度、压力等参数。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拆卸好输送管，管内残留的溶剂收集至桶内送至焚烧车间处理。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装卸中发生泄漏应立即停止操作，待处理完毕后再继续。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罐区操作人员应监护整个装卸过程，在确认装卸完成并检查无误后方可离开。</w:t>
      </w:r>
    </w:p>
    <w:p w:rsidR="00786EE0" w:rsidRPr="007732D1" w:rsidRDefault="00786EE0" w:rsidP="00786EE0">
      <w:pPr>
        <w:widowControl/>
        <w:jc w:val="left"/>
        <w:rPr>
          <w:sz w:val="22"/>
        </w:rPr>
      </w:pPr>
    </w:p>
    <w:p w:rsidR="00E77358" w:rsidRPr="00FB220A" w:rsidRDefault="00E77358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现场卫生清理，摆放好灭火器及应急设施。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槽车过磅称重，并取回过磅回单。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1D4BE0" w:rsidRPr="00D0473C" w:rsidRDefault="00E140EA" w:rsidP="00D0473C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按</w:t>
      </w:r>
      <w:r w:rsidRPr="00FB220A">
        <w:rPr>
          <w:rFonts w:ascii="宋体" w:eastAsia="宋体" w:hAnsi="宋体" w:cs="Arial"/>
          <w:kern w:val="0"/>
          <w:sz w:val="22"/>
        </w:rPr>
        <w:t>GMP</w:t>
      </w:r>
      <w:r w:rsidRPr="00FB220A">
        <w:rPr>
          <w:rFonts w:ascii="宋体" w:eastAsia="宋体" w:hAnsi="宋体" w:cs="Arial" w:hint="eastAsia"/>
          <w:kern w:val="0"/>
          <w:sz w:val="22"/>
        </w:rPr>
        <w:t>要求，在《溶媒进仓验收单》</w:t>
      </w:r>
      <w:r w:rsidRPr="00FB220A">
        <w:rPr>
          <w:rFonts w:ascii="宋体" w:eastAsia="宋体" w:hAnsi="宋体" w:cs="Arial"/>
          <w:kern w:val="0"/>
          <w:sz w:val="22"/>
        </w:rPr>
        <w:t>H2-SOP1-MA-G010-R06</w:t>
      </w:r>
      <w:r w:rsidRPr="00FB220A">
        <w:rPr>
          <w:rFonts w:ascii="宋体" w:eastAsia="宋体" w:hAnsi="宋体" w:cs="Arial" w:hint="eastAsia"/>
          <w:kern w:val="0"/>
          <w:sz w:val="22"/>
        </w:rPr>
        <w:t>中记录物料信息。</w:t>
      </w:r>
    </w:p>
    <w:p w:rsidR="00B6318D" w:rsidRPr="006D614C" w:rsidRDefault="00B6318D" w:rsidP="00B6318D">
      <w:pPr>
        <w:pStyle w:val="a7"/>
        <w:tabs>
          <w:tab w:val="left" w:pos="1440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B6318D" w:rsidRDefault="00B6318D" w:rsidP="005B7FAE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 w:hint="eastAsia"/>
          <w:sz w:val="22"/>
        </w:rPr>
        <w:t>溶剂</w:t>
      </w:r>
      <w:r w:rsidRPr="006D614C">
        <w:rPr>
          <w:rFonts w:ascii="宋体" w:eastAsia="宋体" w:hAnsi="宋体" w:cs="Arial"/>
          <w:sz w:val="22"/>
        </w:rPr>
        <w:t>出</w:t>
      </w:r>
      <w:r w:rsidRPr="006D614C">
        <w:rPr>
          <w:rFonts w:ascii="宋体" w:eastAsia="宋体" w:hAnsi="宋体" w:cs="Arial" w:hint="eastAsia"/>
          <w:sz w:val="22"/>
        </w:rPr>
        <w:t>罐</w:t>
      </w:r>
      <w:r w:rsidRPr="006D614C">
        <w:rPr>
          <w:rFonts w:ascii="宋体" w:eastAsia="宋体" w:hAnsi="宋体" w:cs="Arial"/>
          <w:sz w:val="22"/>
        </w:rPr>
        <w:t>作业</w:t>
      </w: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根据车间需求，核对原料名称，数量并记好记录。出料前应先与车间联系，确认其储罐液位。</w:t>
      </w:r>
    </w:p>
    <w:p w:rsidR="00786EE0" w:rsidRDefault="00786EE0" w:rsidP="00786EE0">
      <w:pPr>
        <w:widowControl/>
        <w:ind w:left="1701"/>
        <w:jc w:val="left"/>
        <w:rPr>
          <w:rFonts w:ascii="宋体" w:eastAsia="宋体" w:hAnsi="宋体" w:cs="Arial"/>
          <w:sz w:val="22"/>
        </w:rPr>
      </w:pP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在溶剂输出系统中输入领料的车间，原料名称和数量，并启动</w:t>
      </w:r>
      <w:r w:rsidRPr="00FB220A">
        <w:rPr>
          <w:rFonts w:ascii="宋体" w:eastAsia="宋体" w:hAnsi="宋体" w:cs="Arial"/>
          <w:kern w:val="0"/>
          <w:sz w:val="22"/>
        </w:rPr>
        <w:t>DCS</w:t>
      </w:r>
      <w:r w:rsidRPr="00FB220A">
        <w:rPr>
          <w:rFonts w:ascii="宋体" w:eastAsia="宋体" w:hAnsi="宋体" w:cs="Arial" w:hint="eastAsia"/>
          <w:kern w:val="0"/>
          <w:sz w:val="22"/>
        </w:rPr>
        <w:t>自动系统，此时操作员要检查管路上的阀门的状态，并注意观察流量、出料压力、储罐压力、液位等，确保发料当中的安全以及发料数量的准确。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原料输出完毕，自动输出系统关闭，关闭手动阀，确保发料完毕后储罐液位、温度、压力等参数正常。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14520D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注：正庚烷在输送过程中，根据国家标准，流速应低于</w:t>
      </w:r>
      <w:r w:rsidRPr="00FB220A">
        <w:rPr>
          <w:rFonts w:ascii="宋体" w:eastAsia="宋体" w:hAnsi="宋体" w:cs="Arial"/>
          <w:kern w:val="0"/>
          <w:sz w:val="22"/>
        </w:rPr>
        <w:t>0.8m/s</w:t>
      </w:r>
      <w:r w:rsidRPr="00FB220A">
        <w:rPr>
          <w:rFonts w:ascii="宋体" w:eastAsia="宋体" w:hAnsi="宋体" w:cs="Arial" w:hint="eastAsia"/>
          <w:kern w:val="0"/>
          <w:sz w:val="22"/>
        </w:rPr>
        <w:t>，根据罐区通往车间管路内径</w:t>
      </w:r>
      <w:r w:rsidRPr="00FB220A">
        <w:rPr>
          <w:rFonts w:ascii="宋体" w:eastAsia="宋体" w:hAnsi="宋体" w:cs="Arial"/>
          <w:kern w:val="0"/>
          <w:sz w:val="22"/>
        </w:rPr>
        <w:t>80mm</w:t>
      </w:r>
      <w:r w:rsidRPr="00FB220A">
        <w:rPr>
          <w:rFonts w:ascii="宋体" w:eastAsia="宋体" w:hAnsi="宋体" w:cs="Arial" w:hint="eastAsia"/>
          <w:kern w:val="0"/>
          <w:sz w:val="22"/>
        </w:rPr>
        <w:t>计算，得出输送流量应低于</w:t>
      </w:r>
      <w:r w:rsidRPr="00FB220A">
        <w:rPr>
          <w:rFonts w:ascii="宋体" w:eastAsia="宋体" w:hAnsi="宋体" w:cs="Arial"/>
          <w:kern w:val="0"/>
          <w:sz w:val="22"/>
        </w:rPr>
        <w:t>145m</w:t>
      </w:r>
      <w:r w:rsidRPr="00FB220A">
        <w:rPr>
          <w:rFonts w:ascii="宋体" w:eastAsia="宋体" w:hAnsi="宋体" w:cs="Arial" w:hint="eastAsia"/>
          <w:kern w:val="0"/>
          <w:sz w:val="22"/>
        </w:rPr>
        <w:t>³</w:t>
      </w:r>
      <w:r w:rsidRPr="00FB220A">
        <w:rPr>
          <w:rFonts w:ascii="宋体" w:eastAsia="宋体" w:hAnsi="宋体" w:cs="Arial"/>
          <w:kern w:val="0"/>
          <w:sz w:val="22"/>
        </w:rPr>
        <w:t>/h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4B3CF7" w:rsidRDefault="004B3CF7" w:rsidP="00AB2F9A">
      <w:pPr>
        <w:widowControl/>
        <w:numPr>
          <w:ilvl w:val="1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异常情况处理</w:t>
      </w:r>
    </w:p>
    <w:p w:rsidR="004B3CF7" w:rsidRDefault="004B3CF7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突然停电：应立即关闭</w:t>
      </w:r>
      <w:r w:rsidR="00D81A8D">
        <w:rPr>
          <w:rFonts w:ascii="宋体" w:eastAsia="宋体" w:hAnsi="宋体" w:cs="Arial" w:hint="eastAsia"/>
          <w:kern w:val="0"/>
          <w:sz w:val="22"/>
        </w:rPr>
        <w:t>溶剂输送泵管道进出口阀门。</w:t>
      </w:r>
    </w:p>
    <w:p w:rsidR="00E402E2" w:rsidRDefault="00E402E2" w:rsidP="00AB2F9A">
      <w:pPr>
        <w:widowControl/>
        <w:ind w:left="1701"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突然停氮气：应立即停止进出料操作。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突然停仪表气：应立即停止进出料操作。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1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lastRenderedPageBreak/>
        <w:t>临时操作</w:t>
      </w:r>
    </w:p>
    <w:p w:rsidR="00D81A8D" w:rsidRPr="00FB220A" w:rsidRDefault="00B541DC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清罐作业：进罐前严格遵守受限空间作业管理程序，无证严禁作业；应使用棉拖把清洗，严禁使用</w:t>
      </w:r>
      <w:r>
        <w:rPr>
          <w:rFonts w:cs="Times New Roman" w:hint="eastAsia"/>
          <w:color w:val="000000" w:themeColor="text1"/>
          <w:szCs w:val="21"/>
          <w:shd w:val="clear" w:color="auto" w:fill="FFFFFF"/>
        </w:rPr>
        <w:t>非纯棉材料拖把；</w:t>
      </w:r>
      <w:r>
        <w:rPr>
          <w:rFonts w:ascii="宋体" w:eastAsia="宋体" w:hAnsi="宋体" w:cs="Arial" w:hint="eastAsia"/>
          <w:kern w:val="0"/>
          <w:sz w:val="22"/>
        </w:rPr>
        <w:t>冲洗管壁应穿戴相应的劳动防护用品；冲洗后的废液收集至应急收集池，严禁随意排放。</w:t>
      </w:r>
    </w:p>
    <w:p w:rsidR="00BC0208" w:rsidRDefault="00BC0208" w:rsidP="00BC0208">
      <w:pPr>
        <w:pStyle w:val="a7"/>
        <w:tabs>
          <w:tab w:val="left" w:pos="1440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696836" w:rsidRPr="00BC0208" w:rsidRDefault="00696836" w:rsidP="00BC0208">
      <w:pPr>
        <w:pStyle w:val="a7"/>
        <w:numPr>
          <w:ilvl w:val="1"/>
          <w:numId w:val="1"/>
        </w:numPr>
        <w:tabs>
          <w:tab w:val="left" w:pos="1440"/>
        </w:tabs>
        <w:adjustRightInd w:val="0"/>
        <w:ind w:firstLineChars="0"/>
        <w:textAlignment w:val="baseline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/>
          <w:sz w:val="22"/>
        </w:rPr>
        <w:t>应急处理</w:t>
      </w:r>
    </w:p>
    <w:p w:rsidR="00B6318D" w:rsidRPr="00FB220A" w:rsidRDefault="00B6318D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泄漏处置：</w:t>
      </w:r>
      <w:r w:rsidRPr="00FB220A">
        <w:rPr>
          <w:rFonts w:ascii="宋体" w:eastAsia="宋体" w:hAnsi="宋体" w:cs="Arial"/>
          <w:kern w:val="0"/>
          <w:sz w:val="22"/>
        </w:rPr>
        <w:t> </w:t>
      </w:r>
    </w:p>
    <w:p w:rsidR="004B543A" w:rsidRPr="00BC0208" w:rsidRDefault="00B6318D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 w:hint="eastAsia"/>
          <w:sz w:val="22"/>
        </w:rPr>
        <w:t>现场作业人员立即中止所有作业；</w:t>
      </w:r>
      <w:r w:rsidRPr="006D614C">
        <w:t> </w:t>
      </w:r>
    </w:p>
    <w:p w:rsidR="004B543A" w:rsidRPr="00BC0208" w:rsidRDefault="004B543A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 w:hint="eastAsia"/>
          <w:sz w:val="22"/>
        </w:rPr>
        <w:t>第一时间向部门领导汇报；</w:t>
      </w:r>
    </w:p>
    <w:p w:rsidR="00B6318D" w:rsidRPr="00BC0208" w:rsidRDefault="004B543A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立即</w:t>
      </w:r>
      <w:r w:rsidRPr="00BC0208">
        <w:rPr>
          <w:rFonts w:asciiTheme="minorEastAsia" w:hAnsiTheme="minorEastAsia" w:cs="Arial" w:hint="eastAsia"/>
          <w:sz w:val="22"/>
        </w:rPr>
        <w:t>切断储罐区物料进出阀门，检查泄漏部位并进行简单封堵</w:t>
      </w:r>
      <w:r w:rsidR="00B6318D" w:rsidRPr="00BC0208">
        <w:rPr>
          <w:rFonts w:asciiTheme="minorEastAsia" w:hAnsiTheme="minorEastAsia" w:cs="Arial" w:hint="eastAsia"/>
          <w:sz w:val="22"/>
        </w:rPr>
        <w:t>；</w:t>
      </w:r>
      <w:r w:rsidR="00B6318D" w:rsidRPr="006D614C">
        <w:t> </w:t>
      </w:r>
    </w:p>
    <w:p w:rsidR="00B6318D" w:rsidRPr="00BC0208" w:rsidRDefault="00B6318D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易燃液体</w:t>
      </w:r>
      <w:r w:rsidRPr="00BC0208">
        <w:rPr>
          <w:rFonts w:asciiTheme="minorEastAsia" w:hAnsiTheme="minorEastAsia" w:cs="Arial" w:hint="eastAsia"/>
          <w:sz w:val="22"/>
        </w:rPr>
        <w:t>少量泄漏：要先用桶等收集，然后用</w:t>
      </w:r>
      <w:r w:rsidR="004B543A" w:rsidRPr="00BC0208">
        <w:rPr>
          <w:rFonts w:asciiTheme="minorEastAsia" w:hAnsiTheme="minorEastAsia" w:cs="Arial" w:hint="eastAsia"/>
          <w:sz w:val="22"/>
        </w:rPr>
        <w:t>吸收棉</w:t>
      </w:r>
      <w:r w:rsidRPr="00BC0208">
        <w:rPr>
          <w:rFonts w:asciiTheme="minorEastAsia" w:hAnsiTheme="minorEastAsia" w:cs="Arial" w:hint="eastAsia"/>
          <w:sz w:val="22"/>
        </w:rPr>
        <w:t>等进行</w:t>
      </w:r>
      <w:r w:rsidR="004B543A" w:rsidRPr="00BC0208">
        <w:rPr>
          <w:rFonts w:asciiTheme="minorEastAsia" w:hAnsiTheme="minorEastAsia" w:cs="Arial" w:hint="eastAsia"/>
          <w:sz w:val="22"/>
        </w:rPr>
        <w:t>吸附处理；</w:t>
      </w:r>
      <w:r w:rsidR="00D92ABC" w:rsidRPr="00BC0208">
        <w:rPr>
          <w:rFonts w:asciiTheme="minorEastAsia" w:hAnsiTheme="minorEastAsia" w:cs="Arial" w:hint="eastAsia"/>
          <w:sz w:val="22"/>
        </w:rPr>
        <w:t>较</w:t>
      </w:r>
      <w:r w:rsidR="004B543A" w:rsidRPr="00BC0208">
        <w:rPr>
          <w:rFonts w:asciiTheme="minorEastAsia" w:hAnsiTheme="minorEastAsia" w:cs="Arial" w:hint="eastAsia"/>
          <w:sz w:val="22"/>
        </w:rPr>
        <w:t>大量泄漏，打开收集池阀门进行收集处理</w:t>
      </w:r>
      <w:r w:rsidR="002B5F9A">
        <w:rPr>
          <w:rFonts w:asciiTheme="minorEastAsia" w:hAnsiTheme="minorEastAsia" w:cs="Arial" w:hint="eastAsia"/>
          <w:sz w:val="22"/>
        </w:rPr>
        <w:t>；</w:t>
      </w:r>
    </w:p>
    <w:p w:rsidR="00D92ABC" w:rsidRPr="006C082C" w:rsidRDefault="00D92ABC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泄漏量</w:t>
      </w:r>
      <w:r w:rsidRPr="00BC0208">
        <w:rPr>
          <w:rFonts w:asciiTheme="minorEastAsia" w:hAnsiTheme="minorEastAsia" w:cs="Arial" w:hint="eastAsia"/>
          <w:sz w:val="22"/>
        </w:rPr>
        <w:t>大时启动公司应急救援预案。</w:t>
      </w:r>
    </w:p>
    <w:p w:rsidR="006C082C" w:rsidRPr="006C082C" w:rsidRDefault="006C082C" w:rsidP="006C082C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6C082C" w:rsidRPr="00FB220A" w:rsidRDefault="004B543A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火灾处置：</w:t>
      </w:r>
    </w:p>
    <w:p w:rsidR="004B543A" w:rsidRPr="006C082C" w:rsidRDefault="004B543A" w:rsidP="00CA2E2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CA2E2F">
        <w:rPr>
          <w:rFonts w:ascii="宋体" w:eastAsia="宋体" w:hAnsi="宋体" w:cs="Arial" w:hint="eastAsia"/>
          <w:kern w:val="0"/>
          <w:sz w:val="22"/>
        </w:rPr>
        <w:t>现场</w:t>
      </w:r>
      <w:r w:rsidRPr="006C082C">
        <w:rPr>
          <w:rFonts w:asciiTheme="minorEastAsia" w:hAnsiTheme="minorEastAsia" w:cs="Arial" w:hint="eastAsia"/>
          <w:sz w:val="22"/>
        </w:rPr>
        <w:t>作业人员立即中止所有作业；</w:t>
      </w:r>
    </w:p>
    <w:p w:rsidR="004B543A" w:rsidRPr="006C082C" w:rsidRDefault="004B543A" w:rsidP="00CA2E2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6C082C">
        <w:rPr>
          <w:rFonts w:asciiTheme="minorEastAsia" w:hAnsiTheme="minorEastAsia" w:cs="Arial" w:hint="eastAsia"/>
          <w:sz w:val="22"/>
        </w:rPr>
        <w:t>第一时间向部门领导汇报；</w:t>
      </w:r>
      <w:r w:rsidRPr="006D614C">
        <w:t> </w:t>
      </w:r>
    </w:p>
    <w:p w:rsidR="004B543A" w:rsidRPr="006C082C" w:rsidRDefault="004B543A" w:rsidP="00CA2E2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CA2E2F">
        <w:rPr>
          <w:rFonts w:ascii="宋体" w:eastAsia="宋体" w:hAnsi="宋体" w:cs="Arial" w:hint="eastAsia"/>
          <w:kern w:val="0"/>
          <w:sz w:val="22"/>
        </w:rPr>
        <w:t>关闭</w:t>
      </w:r>
      <w:r w:rsidRPr="006C082C">
        <w:rPr>
          <w:rFonts w:asciiTheme="minorEastAsia" w:hAnsiTheme="minorEastAsia" w:cs="Arial" w:hint="eastAsia"/>
          <w:sz w:val="22"/>
        </w:rPr>
        <w:t>物料进出阀门后迅速切断储罐区泵区电源，取干粉或泡沫灭火器对着火点进行灭火，</w:t>
      </w:r>
      <w:r w:rsidR="0014520D" w:rsidRPr="006C082C">
        <w:rPr>
          <w:rFonts w:asciiTheme="minorEastAsia" w:hAnsiTheme="minorEastAsia" w:cs="Arial" w:hint="eastAsia"/>
          <w:color w:val="000000" w:themeColor="text1"/>
          <w:sz w:val="22"/>
        </w:rPr>
        <w:t>启动</w:t>
      </w:r>
      <w:r w:rsidR="00520564" w:rsidRPr="006C082C">
        <w:rPr>
          <w:rFonts w:asciiTheme="minorEastAsia" w:hAnsiTheme="minorEastAsia" w:cs="Arial" w:hint="eastAsia"/>
          <w:color w:val="000000" w:themeColor="text1"/>
          <w:sz w:val="22"/>
        </w:rPr>
        <w:t>罐体喷淋对罐体进行降温；</w:t>
      </w:r>
    </w:p>
    <w:p w:rsidR="004B543A" w:rsidRPr="006C082C" w:rsidRDefault="004B543A" w:rsidP="00CA2E2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CA2E2F">
        <w:rPr>
          <w:rFonts w:ascii="宋体" w:eastAsia="宋体" w:hAnsi="宋体" w:cs="Arial" w:hint="eastAsia"/>
          <w:kern w:val="0"/>
          <w:sz w:val="22"/>
        </w:rPr>
        <w:t>根据</w:t>
      </w:r>
      <w:r w:rsidRPr="006C082C">
        <w:rPr>
          <w:rFonts w:asciiTheme="minorEastAsia" w:hAnsiTheme="minorEastAsia" w:cs="Arial" w:hint="eastAsia"/>
          <w:sz w:val="22"/>
        </w:rPr>
        <w:t>事故发展情况，判断是否扩大响应请求消防车增援灭火或启动应急</w:t>
      </w:r>
      <w:r w:rsidR="0029550C" w:rsidRPr="006C082C">
        <w:rPr>
          <w:rFonts w:asciiTheme="minorEastAsia" w:hAnsiTheme="minorEastAsia" w:cs="Arial" w:hint="eastAsia"/>
          <w:sz w:val="22"/>
        </w:rPr>
        <w:t>救援预案</w:t>
      </w:r>
      <w:r w:rsidRPr="006C082C">
        <w:rPr>
          <w:rFonts w:asciiTheme="minorEastAsia" w:hAnsiTheme="minorEastAsia" w:cs="Arial" w:hint="eastAsia"/>
          <w:sz w:val="22"/>
        </w:rPr>
        <w:t>；</w:t>
      </w:r>
      <w:r w:rsidRPr="006D614C">
        <w:t> </w:t>
      </w:r>
    </w:p>
    <w:p w:rsidR="004B543A" w:rsidRPr="00313E14" w:rsidRDefault="004B543A" w:rsidP="00CA2E2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6C082C">
        <w:rPr>
          <w:rFonts w:asciiTheme="minorEastAsia" w:hAnsiTheme="minorEastAsia" w:cs="Arial" w:hint="eastAsia"/>
          <w:sz w:val="22"/>
        </w:rPr>
        <w:t>事故消除、做好现场恢复</w:t>
      </w:r>
      <w:r w:rsidR="0029550C" w:rsidRPr="006C082C">
        <w:rPr>
          <w:rFonts w:asciiTheme="minorEastAsia" w:hAnsiTheme="minorEastAsia" w:cs="Arial" w:hint="eastAsia"/>
          <w:sz w:val="22"/>
        </w:rPr>
        <w:t>。</w:t>
      </w:r>
    </w:p>
    <w:p w:rsidR="00313E14" w:rsidRPr="00B81147" w:rsidRDefault="00313E14" w:rsidP="00313E14">
      <w:pPr>
        <w:widowControl/>
        <w:tabs>
          <w:tab w:val="left" w:pos="1920"/>
        </w:tabs>
        <w:ind w:left="1985"/>
        <w:jc w:val="left"/>
        <w:rPr>
          <w:rFonts w:ascii="宋体" w:eastAsia="宋体" w:hAnsi="宋体" w:cs="Arial"/>
          <w:sz w:val="22"/>
        </w:rPr>
      </w:pPr>
    </w:p>
    <w:p w:rsidR="00D92ABC" w:rsidRPr="00300711" w:rsidRDefault="00D92ABC" w:rsidP="00300711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B81147">
        <w:rPr>
          <w:rFonts w:asciiTheme="minorEastAsia" w:hAnsiTheme="minorEastAsia" w:cs="Arial" w:hint="eastAsia"/>
          <w:sz w:val="22"/>
        </w:rPr>
        <w:t>操作注意事项及应急救护措施</w:t>
      </w:r>
    </w:p>
    <w:p w:rsidR="00D92ABC" w:rsidRPr="00313E14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槽</w:t>
      </w:r>
      <w:r w:rsidRPr="00FB220A">
        <w:rPr>
          <w:rFonts w:ascii="宋体" w:eastAsia="宋体" w:hAnsi="宋体" w:cs="Arial"/>
          <w:kern w:val="0"/>
          <w:sz w:val="22"/>
        </w:rPr>
        <w:t>罐车内物料未静置</w:t>
      </w:r>
      <w:r w:rsidRPr="00FB220A">
        <w:rPr>
          <w:rFonts w:ascii="宋体" w:eastAsia="宋体" w:hAnsi="宋体" w:cs="Arial" w:hint="eastAsia"/>
          <w:kern w:val="0"/>
          <w:sz w:val="22"/>
        </w:rPr>
        <w:t>30分钟以上</w:t>
      </w:r>
      <w:r w:rsidRPr="00FB220A">
        <w:rPr>
          <w:rFonts w:ascii="宋体" w:eastAsia="宋体" w:hAnsi="宋体" w:cs="Arial"/>
          <w:kern w:val="0"/>
          <w:sz w:val="22"/>
        </w:rPr>
        <w:t>，不得进行卸货作业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操作中</w:t>
      </w:r>
      <w:r w:rsidRPr="00FB220A">
        <w:rPr>
          <w:rFonts w:ascii="宋体" w:eastAsia="宋体" w:hAnsi="宋体" w:cs="Arial"/>
          <w:kern w:val="0"/>
          <w:sz w:val="22"/>
        </w:rPr>
        <w:t>严禁取下劳动防护用品，禁止铁器敲打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防止火花产生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作业应使用防爆工具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过程中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操作人员及槽车</w:t>
      </w:r>
      <w:r w:rsidRPr="00FB220A">
        <w:rPr>
          <w:rFonts w:ascii="宋体" w:eastAsia="宋体" w:hAnsi="宋体" w:cs="Arial" w:hint="eastAsia"/>
          <w:kern w:val="0"/>
          <w:sz w:val="22"/>
        </w:rPr>
        <w:t>驾驶员</w:t>
      </w:r>
      <w:r w:rsidRPr="00FB220A">
        <w:rPr>
          <w:rFonts w:ascii="宋体" w:eastAsia="宋体" w:hAnsi="宋体" w:cs="Arial"/>
          <w:kern w:val="0"/>
          <w:sz w:val="22"/>
        </w:rPr>
        <w:t>不得离开卸货现场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密切</w:t>
      </w:r>
      <w:r w:rsidRPr="00FB220A">
        <w:rPr>
          <w:rFonts w:ascii="宋体" w:eastAsia="宋体" w:hAnsi="宋体" w:cs="Arial"/>
          <w:kern w:val="0"/>
          <w:sz w:val="22"/>
        </w:rPr>
        <w:t>关注泵出口压力，槽车罐一旦卸</w:t>
      </w:r>
      <w:r w:rsidRPr="00FB220A">
        <w:rPr>
          <w:rFonts w:ascii="宋体" w:eastAsia="宋体" w:hAnsi="宋体" w:cs="Arial" w:hint="eastAsia"/>
          <w:kern w:val="0"/>
          <w:sz w:val="22"/>
        </w:rPr>
        <w:t>空</w:t>
      </w:r>
      <w:r w:rsidRPr="00FB220A">
        <w:rPr>
          <w:rFonts w:ascii="宋体" w:eastAsia="宋体" w:hAnsi="宋体" w:cs="Arial"/>
          <w:kern w:val="0"/>
          <w:sz w:val="22"/>
        </w:rPr>
        <w:t>应立即</w:t>
      </w:r>
      <w:r w:rsidRPr="00FB220A">
        <w:rPr>
          <w:rFonts w:ascii="宋体" w:eastAsia="宋体" w:hAnsi="宋体" w:cs="Arial" w:hint="eastAsia"/>
          <w:kern w:val="0"/>
          <w:sz w:val="22"/>
        </w:rPr>
        <w:t>关闭</w:t>
      </w:r>
      <w:r w:rsidRPr="00FB220A">
        <w:rPr>
          <w:rFonts w:ascii="宋体" w:eastAsia="宋体" w:hAnsi="宋体" w:cs="Arial"/>
          <w:kern w:val="0"/>
          <w:sz w:val="22"/>
        </w:rPr>
        <w:t>出口阀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防止泵长时间抽空</w:t>
      </w:r>
      <w:r w:rsidRPr="00FB220A">
        <w:rPr>
          <w:rFonts w:ascii="宋体" w:eastAsia="宋体" w:hAnsi="宋体" w:cs="Arial" w:hint="eastAsia"/>
          <w:kern w:val="0"/>
          <w:sz w:val="22"/>
        </w:rPr>
        <w:t>导致</w:t>
      </w:r>
      <w:r w:rsidRPr="00FB220A">
        <w:rPr>
          <w:rFonts w:ascii="宋体" w:eastAsia="宋体" w:hAnsi="宋体" w:cs="Arial"/>
          <w:kern w:val="0"/>
          <w:sz w:val="22"/>
        </w:rPr>
        <w:t>空气进入管道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如</w:t>
      </w:r>
      <w:r w:rsidRPr="00FB220A">
        <w:rPr>
          <w:rFonts w:ascii="宋体" w:eastAsia="宋体" w:hAnsi="宋体" w:cs="Arial"/>
          <w:kern w:val="0"/>
          <w:sz w:val="22"/>
        </w:rPr>
        <w:t>被</w:t>
      </w:r>
      <w:r w:rsidRPr="00FB220A">
        <w:rPr>
          <w:rFonts w:ascii="宋体" w:eastAsia="宋体" w:hAnsi="宋体" w:cs="Arial" w:hint="eastAsia"/>
          <w:kern w:val="0"/>
          <w:sz w:val="22"/>
        </w:rPr>
        <w:t>接触</w:t>
      </w:r>
      <w:r w:rsidRPr="00FB220A">
        <w:rPr>
          <w:rFonts w:ascii="宋体" w:eastAsia="宋体" w:hAnsi="宋体" w:cs="Arial"/>
          <w:kern w:val="0"/>
          <w:sz w:val="22"/>
        </w:rPr>
        <w:t>，脱去污染</w:t>
      </w:r>
      <w:r w:rsidRPr="00FB220A">
        <w:rPr>
          <w:rFonts w:ascii="宋体" w:eastAsia="宋体" w:hAnsi="宋体" w:cs="Arial" w:hint="eastAsia"/>
          <w:kern w:val="0"/>
          <w:sz w:val="22"/>
        </w:rPr>
        <w:t>的</w:t>
      </w:r>
      <w:r w:rsidRPr="00FB220A">
        <w:rPr>
          <w:rFonts w:ascii="宋体" w:eastAsia="宋体" w:hAnsi="宋体" w:cs="Arial"/>
          <w:kern w:val="0"/>
          <w:sz w:val="22"/>
        </w:rPr>
        <w:t>衣着，立即</w:t>
      </w:r>
      <w:r w:rsidRPr="00FB220A">
        <w:rPr>
          <w:rFonts w:ascii="宋体" w:eastAsia="宋体" w:hAnsi="宋体" w:cs="Arial" w:hint="eastAsia"/>
          <w:kern w:val="0"/>
          <w:sz w:val="22"/>
        </w:rPr>
        <w:t>用</w:t>
      </w:r>
      <w:r w:rsidRPr="00FB220A">
        <w:rPr>
          <w:rFonts w:ascii="宋体" w:eastAsia="宋体" w:hAnsi="宋体" w:cs="Arial"/>
          <w:kern w:val="0"/>
          <w:sz w:val="22"/>
        </w:rPr>
        <w:t>流动清水</w:t>
      </w:r>
      <w:r w:rsidRPr="00FB220A">
        <w:rPr>
          <w:rFonts w:ascii="宋体" w:eastAsia="宋体" w:hAnsi="宋体" w:cs="Arial" w:hint="eastAsia"/>
          <w:kern w:val="0"/>
          <w:sz w:val="22"/>
        </w:rPr>
        <w:t>冲洗</w:t>
      </w:r>
      <w:r w:rsidRPr="00FB220A">
        <w:rPr>
          <w:rFonts w:ascii="宋体" w:eastAsia="宋体" w:hAnsi="宋体" w:cs="Arial"/>
          <w:kern w:val="0"/>
          <w:sz w:val="22"/>
        </w:rPr>
        <w:t>至少</w:t>
      </w:r>
      <w:r w:rsidRPr="00FB220A">
        <w:rPr>
          <w:rFonts w:ascii="宋体" w:eastAsia="宋体" w:hAnsi="宋体" w:cs="Arial" w:hint="eastAsia"/>
          <w:kern w:val="0"/>
          <w:sz w:val="22"/>
        </w:rPr>
        <w:t>15分钟</w:t>
      </w:r>
      <w:r w:rsidRPr="00FB220A">
        <w:rPr>
          <w:rFonts w:ascii="宋体" w:eastAsia="宋体" w:hAnsi="宋体" w:cs="Arial"/>
          <w:kern w:val="0"/>
          <w:sz w:val="22"/>
        </w:rPr>
        <w:t>。若有</w:t>
      </w:r>
      <w:r w:rsidRPr="00FB220A">
        <w:rPr>
          <w:rFonts w:ascii="宋体" w:eastAsia="宋体" w:hAnsi="宋体" w:cs="Arial" w:hint="eastAsia"/>
          <w:kern w:val="0"/>
          <w:sz w:val="22"/>
        </w:rPr>
        <w:t>灼伤</w:t>
      </w:r>
      <w:r w:rsidRPr="00FB220A">
        <w:rPr>
          <w:rFonts w:ascii="宋体" w:eastAsia="宋体" w:hAnsi="宋体" w:cs="Arial"/>
          <w:kern w:val="0"/>
          <w:sz w:val="22"/>
        </w:rPr>
        <w:t>，就医治疗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眼睛</w:t>
      </w:r>
      <w:r w:rsidRPr="00FB220A">
        <w:rPr>
          <w:rFonts w:ascii="宋体" w:eastAsia="宋体" w:hAnsi="宋体" w:cs="Arial"/>
          <w:kern w:val="0"/>
          <w:sz w:val="22"/>
        </w:rPr>
        <w:t>接触立即提起</w:t>
      </w:r>
      <w:r w:rsidRPr="00FB220A">
        <w:rPr>
          <w:rFonts w:ascii="宋体" w:eastAsia="宋体" w:hAnsi="宋体" w:cs="Arial" w:hint="eastAsia"/>
          <w:kern w:val="0"/>
          <w:sz w:val="22"/>
        </w:rPr>
        <w:t>眼睑</w:t>
      </w:r>
      <w:r w:rsidRPr="00FB220A">
        <w:rPr>
          <w:rFonts w:ascii="宋体" w:eastAsia="宋体" w:hAnsi="宋体" w:cs="Arial"/>
          <w:kern w:val="0"/>
          <w:sz w:val="22"/>
        </w:rPr>
        <w:t>，用流动清水或生理盐水冲洗至少</w:t>
      </w:r>
      <w:r w:rsidRPr="00FB220A">
        <w:rPr>
          <w:rFonts w:ascii="宋体" w:eastAsia="宋体" w:hAnsi="宋体" w:cs="Arial" w:hint="eastAsia"/>
          <w:kern w:val="0"/>
          <w:sz w:val="22"/>
        </w:rPr>
        <w:t>15分钟</w:t>
      </w:r>
      <w:r w:rsidRPr="00FB220A">
        <w:rPr>
          <w:rFonts w:ascii="宋体" w:eastAsia="宋体" w:hAnsi="宋体" w:cs="Arial"/>
          <w:kern w:val="0"/>
          <w:sz w:val="22"/>
        </w:rPr>
        <w:t>，就医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吸入</w:t>
      </w:r>
      <w:r w:rsidRPr="00FB220A">
        <w:rPr>
          <w:rFonts w:ascii="宋体" w:eastAsia="宋体" w:hAnsi="宋体" w:cs="Arial"/>
          <w:kern w:val="0"/>
          <w:sz w:val="22"/>
        </w:rPr>
        <w:t>时迅速脱离现场至空气新鲜处，保持呼吸道畅通。误</w:t>
      </w:r>
      <w:r w:rsidRPr="00FB220A">
        <w:rPr>
          <w:rFonts w:ascii="宋体" w:eastAsia="宋体" w:hAnsi="宋体" w:cs="Arial" w:hint="eastAsia"/>
          <w:kern w:val="0"/>
          <w:sz w:val="22"/>
        </w:rPr>
        <w:t>服者</w:t>
      </w:r>
      <w:r w:rsidRPr="00FB220A">
        <w:rPr>
          <w:rFonts w:ascii="宋体" w:eastAsia="宋体" w:hAnsi="宋体" w:cs="Arial"/>
          <w:kern w:val="0"/>
          <w:sz w:val="22"/>
        </w:rPr>
        <w:t>给</w:t>
      </w:r>
      <w:r w:rsidRPr="00FB220A">
        <w:rPr>
          <w:rFonts w:ascii="宋体" w:eastAsia="宋体" w:hAnsi="宋体" w:cs="Arial" w:hint="eastAsia"/>
          <w:kern w:val="0"/>
          <w:sz w:val="22"/>
        </w:rPr>
        <w:t>饮大量</w:t>
      </w:r>
      <w:r w:rsidRPr="00FB220A">
        <w:rPr>
          <w:rFonts w:ascii="宋体" w:eastAsia="宋体" w:hAnsi="宋体" w:cs="Arial"/>
          <w:kern w:val="0"/>
          <w:sz w:val="22"/>
        </w:rPr>
        <w:t>温水、牛奶、催吐，</w:t>
      </w:r>
      <w:r w:rsidRPr="00FB220A">
        <w:rPr>
          <w:rFonts w:ascii="宋体" w:eastAsia="宋体" w:hAnsi="宋体" w:cs="Arial" w:hint="eastAsia"/>
          <w:kern w:val="0"/>
          <w:sz w:val="22"/>
        </w:rPr>
        <w:t>就医。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避免</w:t>
      </w:r>
      <w:r w:rsidRPr="00FB220A">
        <w:rPr>
          <w:rFonts w:ascii="宋体" w:eastAsia="宋体" w:hAnsi="宋体" w:cs="Arial"/>
          <w:kern w:val="0"/>
          <w:sz w:val="22"/>
        </w:rPr>
        <w:t>阳光直射，夏季</w:t>
      </w:r>
      <w:r w:rsidRPr="00FB220A">
        <w:rPr>
          <w:rFonts w:ascii="宋体" w:eastAsia="宋体" w:hAnsi="宋体" w:cs="Arial" w:hint="eastAsia"/>
          <w:kern w:val="0"/>
          <w:sz w:val="22"/>
        </w:rPr>
        <w:t>气温</w:t>
      </w:r>
      <w:r w:rsidRPr="00FB220A">
        <w:rPr>
          <w:rFonts w:ascii="宋体" w:eastAsia="宋体" w:hAnsi="宋体" w:cs="Arial"/>
          <w:kern w:val="0"/>
          <w:sz w:val="22"/>
        </w:rPr>
        <w:t>较高时，要进行降温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遇到</w:t>
      </w:r>
      <w:r w:rsidRPr="00FB220A">
        <w:rPr>
          <w:rFonts w:ascii="宋体" w:eastAsia="宋体" w:hAnsi="宋体" w:cs="Arial"/>
          <w:kern w:val="0"/>
          <w:sz w:val="22"/>
        </w:rPr>
        <w:t>雷雨天气</w:t>
      </w:r>
      <w:r w:rsidRPr="00FB220A">
        <w:rPr>
          <w:rFonts w:ascii="宋体" w:eastAsia="宋体" w:hAnsi="宋体" w:cs="Arial" w:hint="eastAsia"/>
          <w:kern w:val="0"/>
          <w:sz w:val="22"/>
        </w:rPr>
        <w:t>和</w:t>
      </w:r>
      <w:r w:rsidRPr="00FB220A">
        <w:rPr>
          <w:rFonts w:ascii="宋体" w:eastAsia="宋体" w:hAnsi="宋体" w:cs="Arial"/>
          <w:kern w:val="0"/>
          <w:sz w:val="22"/>
        </w:rPr>
        <w:t>出现其他不安全因素时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立即停止作业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6318D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区域，严禁烟火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997C49" w:rsidRPr="00997C49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67157A" w:rsidRPr="00997C49" w:rsidRDefault="0067157A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Theme="minorEastAsia" w:hAnsiTheme="minorEastAsia" w:cs="Arial"/>
          <w:sz w:val="22"/>
        </w:rPr>
        <w:t>工艺参数偏离纠正措施</w:t>
      </w:r>
    </w:p>
    <w:p w:rsidR="00AE373B" w:rsidRPr="00FB220A" w:rsidRDefault="00AE373B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</w:t>
      </w:r>
      <w:r w:rsidR="00465414" w:rsidRPr="00FB220A">
        <w:rPr>
          <w:rFonts w:ascii="宋体" w:eastAsia="宋体" w:hAnsi="宋体" w:cs="Arial"/>
          <w:kern w:val="0"/>
          <w:sz w:val="22"/>
        </w:rPr>
        <w:t>超温</w:t>
      </w:r>
      <w:r w:rsidR="005452D3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15295F" w:rsidRPr="00FB220A">
        <w:rPr>
          <w:rFonts w:ascii="宋体" w:eastAsia="宋体" w:hAnsi="宋体" w:cs="Arial" w:hint="eastAsia"/>
          <w:kern w:val="0"/>
          <w:sz w:val="22"/>
        </w:rPr>
        <w:t>储罐的温度达到35℃时，</w:t>
      </w:r>
      <w:r w:rsidR="00A448E2" w:rsidRPr="00FB220A">
        <w:rPr>
          <w:rFonts w:ascii="宋体" w:eastAsia="宋体" w:hAnsi="宋体" w:cs="Arial" w:hint="eastAsia"/>
          <w:kern w:val="0"/>
          <w:sz w:val="22"/>
        </w:rPr>
        <w:t>启动喷淋装置，对罐体进行降温处理。</w:t>
      </w:r>
    </w:p>
    <w:p w:rsidR="00313E14" w:rsidRPr="00997C49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AE373B" w:rsidRPr="00FB220A" w:rsidRDefault="00AE373B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</w:t>
      </w:r>
      <w:r w:rsidR="00465414" w:rsidRPr="00FB220A">
        <w:rPr>
          <w:rFonts w:ascii="宋体" w:eastAsia="宋体" w:hAnsi="宋体" w:cs="Arial"/>
          <w:kern w:val="0"/>
          <w:sz w:val="22"/>
        </w:rPr>
        <w:t>超压</w:t>
      </w:r>
      <w:r w:rsidR="00A448E2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储罐日常为常压状态，发现超压报警，检查呼</w:t>
      </w:r>
      <w:r w:rsidR="007732D1" w:rsidRPr="00FB220A">
        <w:rPr>
          <w:rFonts w:ascii="宋体" w:eastAsia="宋体" w:hAnsi="宋体" w:cs="Arial" w:hint="eastAsia"/>
          <w:kern w:val="0"/>
          <w:sz w:val="22"/>
        </w:rPr>
        <w:t>出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阀运行状态，查看是否堵塞。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55004" w:rsidRPr="00FB220A" w:rsidRDefault="005452D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液位过高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：溶剂卸车时需核对溶剂名称及储罐液位。确认所卸的储罐，并确认储罐的剩余容积大于所要卸的液体原料容积，液位过高报警时检查液位显示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是否正常，报警储罐是否在进料，若为进料引起液位过高，立即停止进料。</w:t>
      </w:r>
    </w:p>
    <w:p w:rsidR="00313E14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5452D3" w:rsidRPr="00FB220A" w:rsidRDefault="005452D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液位过低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控制系统显示液位过低，排查现场显示液位和控制系统液位是否一致。停止出料，避免呼</w:t>
      </w:r>
      <w:r w:rsidR="000752D5" w:rsidRPr="00FB220A">
        <w:rPr>
          <w:rFonts w:ascii="宋体" w:eastAsia="宋体" w:hAnsi="宋体" w:cs="Arial" w:hint="eastAsia"/>
          <w:kern w:val="0"/>
          <w:sz w:val="22"/>
        </w:rPr>
        <w:t>出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阀故障导致罐体形成负压。</w:t>
      </w:r>
    </w:p>
    <w:p w:rsidR="00420EA6" w:rsidRPr="0031586F" w:rsidRDefault="00420EA6" w:rsidP="00420EA6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31586F" w:rsidRPr="0031586F" w:rsidRDefault="0031586F" w:rsidP="0031586F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>
        <w:rPr>
          <w:rFonts w:asciiTheme="minorEastAsia" w:hAnsiTheme="minorEastAsia" w:cs="Arial" w:hint="eastAsia"/>
          <w:sz w:val="22"/>
        </w:rPr>
        <w:t>工艺参数</w:t>
      </w:r>
    </w:p>
    <w:tbl>
      <w:tblPr>
        <w:tblStyle w:val="ae"/>
        <w:tblW w:w="0" w:type="auto"/>
        <w:tblInd w:w="907" w:type="dxa"/>
        <w:tblLook w:val="04A0" w:firstRow="1" w:lastRow="0" w:firstColumn="1" w:lastColumn="0" w:noHBand="0" w:noVBand="1"/>
      </w:tblPr>
      <w:tblGrid>
        <w:gridCol w:w="2434"/>
        <w:gridCol w:w="2480"/>
        <w:gridCol w:w="2475"/>
      </w:tblGrid>
      <w:tr w:rsidR="00840A2A" w:rsidRPr="00840A2A" w:rsidTr="0021086C">
        <w:tc>
          <w:tcPr>
            <w:tcW w:w="2434" w:type="dxa"/>
          </w:tcPr>
          <w:p w:rsidR="006275D1" w:rsidRPr="00840A2A" w:rsidRDefault="006275D1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大明山罐区液位报警</w:t>
            </w:r>
          </w:p>
        </w:tc>
        <w:tc>
          <w:tcPr>
            <w:tcW w:w="2480" w:type="dxa"/>
          </w:tcPr>
          <w:p w:rsidR="006275D1" w:rsidRPr="00840A2A" w:rsidRDefault="006275D1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高报4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.8m</w:t>
            </w:r>
          </w:p>
        </w:tc>
        <w:tc>
          <w:tcPr>
            <w:tcW w:w="2475" w:type="dxa"/>
          </w:tcPr>
          <w:p w:rsidR="006275D1" w:rsidRPr="00840A2A" w:rsidRDefault="006275D1" w:rsidP="00B65570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低报0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6275D1" w:rsidRPr="00840A2A" w:rsidTr="007732D1">
        <w:tc>
          <w:tcPr>
            <w:tcW w:w="2519" w:type="dxa"/>
          </w:tcPr>
          <w:p w:rsidR="006275D1" w:rsidRPr="00840A2A" w:rsidRDefault="006275D1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液位连锁</w:t>
            </w:r>
          </w:p>
        </w:tc>
        <w:tc>
          <w:tcPr>
            <w:tcW w:w="2548" w:type="dxa"/>
          </w:tcPr>
          <w:p w:rsidR="006275D1" w:rsidRPr="00840A2A" w:rsidRDefault="006275D1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高高5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.1m</w:t>
            </w:r>
          </w:p>
        </w:tc>
        <w:tc>
          <w:tcPr>
            <w:tcW w:w="2548" w:type="dxa"/>
          </w:tcPr>
          <w:p w:rsidR="006275D1" w:rsidRPr="00840A2A" w:rsidRDefault="006275D1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低低0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3A5A6A" w:rsidRPr="00840A2A" w:rsidTr="007732D1">
        <w:tc>
          <w:tcPr>
            <w:tcW w:w="2519" w:type="dxa"/>
          </w:tcPr>
          <w:p w:rsidR="003A5A6A" w:rsidRPr="00840A2A" w:rsidRDefault="0021086C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 w:hint="eastAsia"/>
                <w:color w:val="000000" w:themeColor="text1"/>
                <w:sz w:val="22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压力报警</w:t>
            </w:r>
          </w:p>
        </w:tc>
        <w:tc>
          <w:tcPr>
            <w:tcW w:w="2548" w:type="dxa"/>
          </w:tcPr>
          <w:p w:rsidR="003A5A6A" w:rsidRPr="00840A2A" w:rsidRDefault="0021086C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 w:hint="eastAsia"/>
                <w:color w:val="000000" w:themeColor="text1"/>
                <w:sz w:val="22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高报1</w:t>
            </w:r>
            <w:r>
              <w:rPr>
                <w:rFonts w:ascii="宋体" w:eastAsia="宋体" w:hAnsi="宋体" w:cs="Arial"/>
                <w:color w:val="000000" w:themeColor="text1"/>
                <w:sz w:val="22"/>
              </w:rPr>
              <w:t>800Pa</w:t>
            </w:r>
          </w:p>
        </w:tc>
        <w:tc>
          <w:tcPr>
            <w:tcW w:w="2548" w:type="dxa"/>
          </w:tcPr>
          <w:p w:rsidR="003A5A6A" w:rsidRPr="00840A2A" w:rsidRDefault="0021086C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 w:hint="eastAsia"/>
                <w:color w:val="000000" w:themeColor="text1"/>
                <w:sz w:val="22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低</w:t>
            </w: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报</w:t>
            </w:r>
            <w:r>
              <w:rPr>
                <w:rFonts w:ascii="宋体" w:eastAsia="宋体" w:hAnsi="宋体" w:cs="Arial"/>
                <w:color w:val="000000" w:themeColor="text1"/>
                <w:sz w:val="22"/>
              </w:rPr>
              <w:t>5</w:t>
            </w:r>
            <w:r>
              <w:rPr>
                <w:rFonts w:ascii="宋体" w:eastAsia="宋体" w:hAnsi="宋体" w:cs="Arial"/>
                <w:color w:val="000000" w:themeColor="text1"/>
                <w:sz w:val="22"/>
              </w:rPr>
              <w:t>00Pa</w:t>
            </w:r>
          </w:p>
        </w:tc>
      </w:tr>
      <w:tr w:rsidR="0021086C" w:rsidRPr="00840A2A" w:rsidTr="007931C5">
        <w:tc>
          <w:tcPr>
            <w:tcW w:w="2519" w:type="dxa"/>
          </w:tcPr>
          <w:p w:rsidR="0021086C" w:rsidRPr="00840A2A" w:rsidRDefault="0021086C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 w:hint="eastAsia"/>
                <w:color w:val="000000" w:themeColor="text1"/>
                <w:sz w:val="22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温度报警</w:t>
            </w:r>
          </w:p>
        </w:tc>
        <w:tc>
          <w:tcPr>
            <w:tcW w:w="4955" w:type="dxa"/>
            <w:gridSpan w:val="2"/>
          </w:tcPr>
          <w:p w:rsidR="0021086C" w:rsidRPr="00840A2A" w:rsidRDefault="0021086C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 w:hint="eastAsia"/>
                <w:color w:val="000000" w:themeColor="text1"/>
                <w:sz w:val="22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4</w:t>
            </w:r>
            <w:r>
              <w:rPr>
                <w:rFonts w:ascii="宋体" w:eastAsia="宋体" w:hAnsi="宋体" w:cs="Arial"/>
                <w:color w:val="000000" w:themeColor="text1"/>
                <w:sz w:val="22"/>
              </w:rPr>
              <w:t>0</w:t>
            </w:r>
            <w:r>
              <w:rPr>
                <w:rFonts w:ascii="宋体" w:eastAsia="宋体" w:hAnsi="宋体" w:cs="Arial" w:hint="eastAsia"/>
                <w:color w:val="000000" w:themeColor="text1"/>
                <w:sz w:val="22"/>
              </w:rPr>
              <w:t>℃</w:t>
            </w:r>
            <w:bookmarkStart w:id="0" w:name="_GoBack"/>
            <w:bookmarkEnd w:id="0"/>
          </w:p>
        </w:tc>
      </w:tr>
    </w:tbl>
    <w:p w:rsidR="006275D1" w:rsidRPr="00840A2A" w:rsidRDefault="006275D1" w:rsidP="003A5A6A">
      <w:pPr>
        <w:widowControl/>
        <w:tabs>
          <w:tab w:val="left" w:pos="1920"/>
        </w:tabs>
        <w:jc w:val="left"/>
        <w:rPr>
          <w:rFonts w:ascii="宋体" w:eastAsia="宋体" w:hAnsi="宋体" w:cs="Arial" w:hint="eastAsia"/>
          <w:color w:val="000000" w:themeColor="text1"/>
          <w:sz w:val="22"/>
        </w:rPr>
      </w:pPr>
    </w:p>
    <w:p w:rsidR="0031586F" w:rsidRPr="00997C49" w:rsidRDefault="0031586F" w:rsidP="0031586F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997C49" w:rsidRDefault="005452D3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Theme="minorEastAsia" w:hAnsiTheme="minorEastAsia" w:cs="Arial" w:hint="eastAsia"/>
          <w:sz w:val="22"/>
        </w:rPr>
        <w:t>罐区巡查及设备维护保养</w:t>
      </w:r>
    </w:p>
    <w:p w:rsidR="00B55004" w:rsidRPr="00FB220A" w:rsidRDefault="00B55004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储罐区管理人员上岗工作时，定时巡视各储罐液位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计</w:t>
      </w:r>
      <w:r w:rsidRPr="00FB220A">
        <w:rPr>
          <w:rFonts w:ascii="宋体" w:eastAsia="宋体" w:hAnsi="宋体" w:cs="Arial" w:hint="eastAsia"/>
          <w:kern w:val="0"/>
          <w:sz w:val="22"/>
        </w:rPr>
        <w:t>的工作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状态</w:t>
      </w:r>
      <w:r w:rsidRPr="00FB220A">
        <w:rPr>
          <w:rFonts w:ascii="宋体" w:eastAsia="宋体" w:hAnsi="宋体" w:cs="Arial" w:hint="eastAsia"/>
          <w:kern w:val="0"/>
          <w:sz w:val="22"/>
        </w:rPr>
        <w:t>，每次巡查后，应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按《</w:t>
      </w:r>
      <w:r w:rsidR="00D064F8">
        <w:rPr>
          <w:rFonts w:ascii="宋体" w:eastAsia="宋体" w:hAnsi="宋体" w:cs="Arial" w:hint="eastAsia"/>
          <w:kern w:val="0"/>
          <w:sz w:val="22"/>
        </w:rPr>
        <w:t>安全隐患排查制度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》</w:t>
      </w:r>
      <w:r w:rsidR="006600E4" w:rsidRPr="00FB220A">
        <w:rPr>
          <w:rFonts w:ascii="宋体" w:eastAsia="宋体" w:hAnsi="宋体" w:cs="Arial"/>
          <w:kern w:val="0"/>
          <w:sz w:val="22"/>
        </w:rPr>
        <w:t>FEHSOP-</w:t>
      </w:r>
      <w:r w:rsidR="00D064F8">
        <w:rPr>
          <w:rFonts w:ascii="宋体" w:eastAsia="宋体" w:hAnsi="宋体" w:cs="Arial"/>
          <w:kern w:val="0"/>
          <w:sz w:val="22"/>
        </w:rPr>
        <w:t>S48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中的《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重大危险</w:t>
      </w:r>
      <w:r w:rsidR="00D064F8">
        <w:rPr>
          <w:rFonts w:ascii="宋体" w:eastAsia="宋体" w:hAnsi="宋体" w:cs="Arial" w:hint="eastAsia"/>
          <w:kern w:val="0"/>
          <w:sz w:val="22"/>
        </w:rPr>
        <w:t>源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巡回检查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 xml:space="preserve">记录》 </w:t>
      </w:r>
      <w:r w:rsidRPr="00FB220A">
        <w:rPr>
          <w:rFonts w:ascii="宋体" w:eastAsia="宋体" w:hAnsi="宋体" w:cs="Arial" w:hint="eastAsia"/>
          <w:kern w:val="0"/>
          <w:sz w:val="22"/>
        </w:rPr>
        <w:t>做好记录，如发现液位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计</w:t>
      </w:r>
      <w:r w:rsidRPr="00FB220A">
        <w:rPr>
          <w:rFonts w:ascii="宋体" w:eastAsia="宋体" w:hAnsi="宋体" w:cs="Arial" w:hint="eastAsia"/>
          <w:kern w:val="0"/>
          <w:sz w:val="22"/>
        </w:rPr>
        <w:t>刻度大幅度下降或异常情况，应立即向供应链管理部汇报。</w:t>
      </w:r>
    </w:p>
    <w:p w:rsidR="00313E14" w:rsidRPr="00997C49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B55004" w:rsidRPr="00FB220A" w:rsidRDefault="00B55004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储罐区管理人员要做到帐目清楚，保管好各种原始凭证，下班离岗前必须对罐区进行巡视，做好各储罐液位器记录，切断电源，关好大门</w:t>
      </w:r>
      <w:r w:rsidR="00D45773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储罐区要做到“无泄漏区”，若有泄漏等情况应立即更换及向供应链管理部门汇报，以减少损失和事故隐患。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45773" w:rsidRPr="00FB220A" w:rsidRDefault="00D4577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储罐区管理人员必须密切注意输送泵运转情况，如发现输送泵有异响，应立即停机，并与</w:t>
      </w:r>
      <w:r w:rsidR="002B5F9A" w:rsidRPr="00FB220A">
        <w:rPr>
          <w:rFonts w:ascii="宋体" w:eastAsia="宋体" w:hAnsi="宋体" w:cs="Arial" w:hint="eastAsia"/>
          <w:kern w:val="0"/>
          <w:sz w:val="22"/>
        </w:rPr>
        <w:t>工程</w:t>
      </w:r>
      <w:r w:rsidRPr="00FB220A">
        <w:rPr>
          <w:rFonts w:ascii="宋体" w:eastAsia="宋体" w:hAnsi="宋体" w:cs="Arial" w:hint="eastAsia"/>
          <w:kern w:val="0"/>
          <w:sz w:val="22"/>
        </w:rPr>
        <w:t>装备部联系，及时安排维修。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储罐区内液位计、压力计、温度计、呼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出</w:t>
      </w:r>
      <w:r w:rsidRPr="00FB220A">
        <w:rPr>
          <w:rFonts w:ascii="宋体" w:eastAsia="宋体" w:hAnsi="宋体" w:cs="Arial" w:hint="eastAsia"/>
          <w:kern w:val="0"/>
          <w:sz w:val="22"/>
        </w:rPr>
        <w:t>阀、阻火器、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氮封</w:t>
      </w:r>
      <w:r w:rsidRPr="00FB220A">
        <w:rPr>
          <w:rFonts w:ascii="宋体" w:eastAsia="宋体" w:hAnsi="宋体" w:cs="Arial" w:hint="eastAsia"/>
          <w:kern w:val="0"/>
          <w:sz w:val="22"/>
        </w:rPr>
        <w:t>阀等安全附件应完好。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65570" w:rsidRPr="00B65570" w:rsidRDefault="004D6EA2" w:rsidP="00B65570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定期对控制系统，设备及仪表等进行维护保养。</w:t>
      </w:r>
    </w:p>
    <w:p w:rsidR="00997C49" w:rsidRPr="00997C49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D45773" w:rsidRPr="00997C49" w:rsidRDefault="00D45773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hAnsi="宋体" w:cs="Arial" w:hint="eastAsia"/>
          <w:sz w:val="22"/>
        </w:rPr>
        <w:t>培训</w:t>
      </w: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储罐区人员上岗前除接受厂级EHS培训外，还得进行危险化学品EHS知识培训</w:t>
      </w:r>
      <w:r w:rsidR="008E6BFF" w:rsidRPr="00FB220A">
        <w:rPr>
          <w:rFonts w:ascii="宋体" w:eastAsia="宋体" w:hAnsi="宋体" w:cs="Arial" w:hint="eastAsia"/>
          <w:kern w:val="0"/>
          <w:sz w:val="22"/>
        </w:rPr>
        <w:t>、常规安全操作步骤和设备的安全使用、所有产品的急救知识以及本操作规程</w:t>
      </w:r>
      <w:r w:rsidRPr="00FB220A">
        <w:rPr>
          <w:rFonts w:ascii="宋体" w:eastAsia="宋体" w:hAnsi="宋体" w:cs="Arial" w:hint="eastAsia"/>
          <w:kern w:val="0"/>
          <w:sz w:val="22"/>
        </w:rPr>
        <w:t>的培训。</w:t>
      </w:r>
    </w:p>
    <w:p w:rsidR="00313E14" w:rsidRPr="00997C49" w:rsidRDefault="00313E14" w:rsidP="00313E14">
      <w:pPr>
        <w:widowControl/>
        <w:tabs>
          <w:tab w:val="left" w:pos="1920"/>
        </w:tabs>
        <w:ind w:left="907"/>
        <w:jc w:val="left"/>
        <w:rPr>
          <w:rFonts w:ascii="宋体" w:eastAsia="宋体" w:hAnsi="宋体" w:cs="Arial"/>
          <w:sz w:val="22"/>
        </w:rPr>
      </w:pPr>
    </w:p>
    <w:p w:rsidR="004D6EA2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化学品装卸工应定期接受EHS培训。</w:t>
      </w:r>
    </w:p>
    <w:p w:rsidR="00B65570" w:rsidRDefault="00B65570" w:rsidP="00B65570">
      <w:pPr>
        <w:widowControl/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 xml:space="preserve"> </w:t>
      </w:r>
      <w:r>
        <w:rPr>
          <w:rFonts w:ascii="宋体" w:eastAsia="宋体" w:hAnsi="宋体" w:cs="Arial"/>
          <w:kern w:val="0"/>
          <w:sz w:val="22"/>
        </w:rPr>
        <w:t xml:space="preserve">   </w:t>
      </w:r>
    </w:p>
    <w:p w:rsidR="00B65570" w:rsidRDefault="00B65570" w:rsidP="00F47061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hAnsi="宋体" w:cs="Arial"/>
          <w:sz w:val="22"/>
        </w:rPr>
      </w:pPr>
      <w:r w:rsidRPr="00F47061">
        <w:rPr>
          <w:rFonts w:ascii="宋体" w:hAnsi="宋体" w:cs="Arial" w:hint="eastAsia"/>
          <w:sz w:val="22"/>
        </w:rPr>
        <w:t>罐区排水管理</w:t>
      </w:r>
    </w:p>
    <w:p w:rsidR="00B65570" w:rsidRPr="00782890" w:rsidRDefault="00B65570" w:rsidP="00782890">
      <w:pPr>
        <w:widowControl/>
        <w:numPr>
          <w:ilvl w:val="2"/>
          <w:numId w:val="1"/>
        </w:numPr>
        <w:tabs>
          <w:tab w:val="left" w:pos="1920"/>
        </w:tabs>
        <w:jc w:val="left"/>
        <w:rPr>
          <w:rFonts w:ascii="宋体" w:hAnsi="宋体" w:cs="Arial"/>
          <w:color w:val="000000" w:themeColor="text1"/>
          <w:sz w:val="22"/>
        </w:rPr>
      </w:pPr>
      <w:r w:rsidRPr="00782890">
        <w:rPr>
          <w:rFonts w:ascii="宋体" w:eastAsia="宋体" w:hAnsi="宋体" w:cs="Arial" w:hint="eastAsia"/>
          <w:color w:val="000000" w:themeColor="text1"/>
          <w:sz w:val="22"/>
        </w:rPr>
        <w:t>储罐区的排水阀设在防火堤外，阀门要定期</w:t>
      </w:r>
      <w:r w:rsidR="00BA74D8" w:rsidRPr="00782890">
        <w:rPr>
          <w:rFonts w:ascii="宋体" w:eastAsia="宋体" w:hAnsi="宋体" w:cs="Arial" w:hint="eastAsia"/>
          <w:color w:val="000000" w:themeColor="text1"/>
          <w:sz w:val="22"/>
        </w:rPr>
        <w:t>（1次/月）</w:t>
      </w:r>
      <w:r w:rsidRPr="00782890">
        <w:rPr>
          <w:rFonts w:ascii="宋体" w:eastAsia="宋体" w:hAnsi="宋体" w:cs="Arial" w:hint="eastAsia"/>
          <w:color w:val="000000" w:themeColor="text1"/>
          <w:sz w:val="22"/>
        </w:rPr>
        <w:t>进行清洁、维护防止锈蚀，阀门状态能够清楚辨认。</w:t>
      </w:r>
    </w:p>
    <w:p w:rsidR="00782890" w:rsidRPr="00782890" w:rsidRDefault="00782890" w:rsidP="00782890">
      <w:pPr>
        <w:widowControl/>
        <w:tabs>
          <w:tab w:val="left" w:pos="1920"/>
        </w:tabs>
        <w:ind w:left="1701"/>
        <w:jc w:val="left"/>
        <w:rPr>
          <w:rFonts w:ascii="宋体" w:hAnsi="宋体" w:cs="Arial"/>
          <w:color w:val="000000" w:themeColor="text1"/>
          <w:sz w:val="22"/>
        </w:rPr>
      </w:pPr>
    </w:p>
    <w:p w:rsidR="00B65570" w:rsidRPr="00782890" w:rsidRDefault="00B65570" w:rsidP="00782890">
      <w:pPr>
        <w:widowControl/>
        <w:numPr>
          <w:ilvl w:val="2"/>
          <w:numId w:val="1"/>
        </w:numPr>
        <w:tabs>
          <w:tab w:val="left" w:pos="1920"/>
        </w:tabs>
        <w:jc w:val="left"/>
        <w:rPr>
          <w:rFonts w:ascii="宋体" w:hAnsi="宋体" w:cs="Arial"/>
          <w:color w:val="000000" w:themeColor="text1"/>
          <w:sz w:val="22"/>
        </w:rPr>
      </w:pPr>
      <w:r w:rsidRPr="00782890">
        <w:rPr>
          <w:rFonts w:ascii="宋体" w:eastAsia="宋体" w:hAnsi="宋体" w:cs="Arial" w:hint="eastAsia"/>
          <w:color w:val="000000" w:themeColor="text1"/>
          <w:sz w:val="22"/>
        </w:rPr>
        <w:t>在日常排水阀要处于常闭状态，当下雨水时，要及时切换开阀，排出防火提内积水。并做好排水记录，排水期间注意巡查，发现物料泄漏等紧急情况要及时关闭阀门，并启动应急预案。</w:t>
      </w:r>
    </w:p>
    <w:p w:rsidR="00997C49" w:rsidRPr="00BA74D8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color w:val="FF0000"/>
          <w:sz w:val="22"/>
        </w:rPr>
      </w:pPr>
    </w:p>
    <w:p w:rsidR="00907DF9" w:rsidRPr="00CC75FE" w:rsidRDefault="00696836" w:rsidP="00997C49">
      <w:pPr>
        <w:widowControl/>
        <w:numPr>
          <w:ilvl w:val="0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eastAsia="宋体" w:hAnsi="宋体" w:cs="Arial"/>
          <w:b/>
          <w:sz w:val="22"/>
        </w:rPr>
        <w:t>记录</w:t>
      </w:r>
      <w:r w:rsidR="00003F90" w:rsidRPr="00997C49">
        <w:rPr>
          <w:rFonts w:ascii="宋体" w:eastAsia="宋体" w:hAnsi="宋体"/>
          <w:b/>
          <w:sz w:val="22"/>
        </w:rPr>
        <w:t>RECORD</w:t>
      </w:r>
    </w:p>
    <w:p w:rsidR="00CC75FE" w:rsidRPr="00CC75FE" w:rsidRDefault="00CC75FE" w:rsidP="00CC75FE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sz w:val="22"/>
        </w:rPr>
      </w:pPr>
    </w:p>
    <w:p w:rsidR="00672A78" w:rsidRPr="00CC75FE" w:rsidRDefault="003F5FF2" w:rsidP="00CC75FE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color w:val="000000" w:themeColor="text1"/>
          <w:sz w:val="22"/>
        </w:rPr>
      </w:pPr>
      <w:r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</w:p>
    <w:p w:rsidR="00997C49" w:rsidRPr="00997C49" w:rsidRDefault="00997C49" w:rsidP="00CC75FE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003F90" w:rsidRPr="00997C49" w:rsidRDefault="00003F90" w:rsidP="00997C49">
      <w:pPr>
        <w:widowControl/>
        <w:numPr>
          <w:ilvl w:val="0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eastAsia="宋体" w:hAnsi="宋体"/>
          <w:b/>
          <w:sz w:val="22"/>
        </w:rPr>
        <w:t xml:space="preserve">附录文件ATTACHMENT </w:t>
      </w:r>
    </w:p>
    <w:p w:rsidR="00997C49" w:rsidRPr="00997C49" w:rsidRDefault="00997C49" w:rsidP="00997C49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sz w:val="22"/>
        </w:rPr>
      </w:pPr>
    </w:p>
    <w:p w:rsidR="004D6EA2" w:rsidRPr="00997C49" w:rsidRDefault="003F5FF2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CC75FE"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  <w:r>
        <w:rPr>
          <w:rFonts w:ascii="宋体" w:eastAsia="宋体" w:hAnsi="宋体" w:cs="Arial" w:hint="eastAsia"/>
          <w:color w:val="000000" w:themeColor="text1"/>
          <w:sz w:val="22"/>
        </w:rPr>
        <w:t>F</w:t>
      </w:r>
      <w:r>
        <w:rPr>
          <w:rFonts w:ascii="宋体" w:eastAsia="宋体" w:hAnsi="宋体" w:cs="Arial"/>
          <w:color w:val="000000" w:themeColor="text1"/>
          <w:sz w:val="22"/>
        </w:rPr>
        <w:t>rom:EHSWI-EHS-084-1</w:t>
      </w:r>
    </w:p>
    <w:p w:rsidR="00A069E9" w:rsidRPr="006D614C" w:rsidRDefault="00A069E9" w:rsidP="00A069E9">
      <w:pPr>
        <w:ind w:left="907"/>
        <w:jc w:val="left"/>
        <w:rPr>
          <w:sz w:val="22"/>
        </w:rPr>
      </w:pPr>
    </w:p>
    <w:p w:rsidR="0045173A" w:rsidRPr="00A069E9" w:rsidRDefault="0045173A" w:rsidP="0045173A">
      <w:pPr>
        <w:rPr>
          <w:rFonts w:asciiTheme="minorEastAsia" w:hAnsiTheme="minorEastAsia"/>
          <w:sz w:val="22"/>
        </w:rPr>
      </w:pPr>
    </w:p>
    <w:p w:rsidR="0045173A" w:rsidRPr="00C67B86" w:rsidRDefault="0045173A" w:rsidP="0045173A">
      <w:pPr>
        <w:rPr>
          <w:rFonts w:asciiTheme="minorEastAsia" w:hAnsiTheme="minorEastAsia"/>
          <w:sz w:val="22"/>
        </w:rPr>
      </w:pPr>
    </w:p>
    <w:p w:rsidR="0045173A" w:rsidRPr="00C67B86" w:rsidRDefault="0045173A" w:rsidP="0045173A">
      <w:pPr>
        <w:rPr>
          <w:rFonts w:asciiTheme="minorEastAsia" w:hAnsiTheme="minorEastAsia"/>
          <w:sz w:val="22"/>
        </w:rPr>
      </w:pPr>
    </w:p>
    <w:p w:rsidR="00467C60" w:rsidRDefault="00467C60" w:rsidP="0045173A">
      <w:pPr>
        <w:rPr>
          <w:rFonts w:asciiTheme="minorEastAsia" w:hAnsiTheme="minorEastAsia"/>
          <w:sz w:val="22"/>
        </w:rPr>
      </w:pPr>
    </w:p>
    <w:p w:rsidR="00D32285" w:rsidRDefault="00D32285" w:rsidP="0045173A">
      <w:pPr>
        <w:rPr>
          <w:rFonts w:asciiTheme="minorEastAsia" w:hAnsiTheme="minorEastAsia"/>
          <w:sz w:val="22"/>
        </w:rPr>
      </w:pPr>
    </w:p>
    <w:p w:rsidR="00D32285" w:rsidRDefault="00D32285" w:rsidP="0045173A">
      <w:pPr>
        <w:rPr>
          <w:rFonts w:asciiTheme="minorEastAsia" w:hAnsiTheme="minorEastAsia"/>
          <w:sz w:val="22"/>
        </w:rPr>
      </w:pPr>
    </w:p>
    <w:p w:rsidR="00D32285" w:rsidRDefault="00D32285" w:rsidP="0045173A">
      <w:pPr>
        <w:rPr>
          <w:rFonts w:asciiTheme="minorEastAsia" w:hAnsiTheme="minorEastAsia"/>
          <w:sz w:val="22"/>
        </w:rPr>
      </w:pPr>
    </w:p>
    <w:p w:rsidR="00D32285" w:rsidRDefault="00D32285" w:rsidP="0045173A">
      <w:pPr>
        <w:rPr>
          <w:rFonts w:asciiTheme="minorEastAsia" w:hAnsiTheme="minorEastAsia"/>
          <w:sz w:val="22"/>
        </w:rPr>
      </w:pPr>
    </w:p>
    <w:p w:rsidR="00D32285" w:rsidRDefault="00D32285" w:rsidP="0045173A">
      <w:pPr>
        <w:rPr>
          <w:rFonts w:asciiTheme="minorEastAsia" w:hAnsiTheme="minorEastAsia"/>
          <w:sz w:val="22"/>
        </w:rPr>
      </w:pPr>
    </w:p>
    <w:p w:rsidR="00782890" w:rsidRDefault="00782890" w:rsidP="00F0759B"/>
    <w:p w:rsidR="003F5FF2" w:rsidRDefault="00DD7BE7" w:rsidP="00F0759B">
      <w:r>
        <w:rPr>
          <w:rFonts w:hint="eastAsia"/>
        </w:rPr>
        <w:t>附件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3F5FF2" w:rsidRDefault="003F5FF2" w:rsidP="00F0759B"/>
    <w:p w:rsidR="003F5FF2" w:rsidRDefault="003F5FF2" w:rsidP="00F0759B"/>
    <w:p w:rsidR="003F5FF2" w:rsidRDefault="003F5FF2" w:rsidP="00F0759B"/>
    <w:p w:rsidR="00782890" w:rsidRDefault="00782890" w:rsidP="00F0759B"/>
    <w:p w:rsidR="00782890" w:rsidRPr="00CC75FE" w:rsidRDefault="00782890" w:rsidP="00DD7BE7">
      <w:pPr>
        <w:widowControl/>
        <w:tabs>
          <w:tab w:val="left" w:pos="1920"/>
        </w:tabs>
        <w:jc w:val="left"/>
        <w:rPr>
          <w:rFonts w:ascii="宋体" w:eastAsia="宋体" w:hAnsi="宋体" w:cs="Arial"/>
          <w:color w:val="000000" w:themeColor="text1"/>
          <w:sz w:val="22"/>
        </w:rPr>
      </w:pPr>
    </w:p>
    <w:p w:rsidR="00782890" w:rsidRPr="00CC75FE" w:rsidRDefault="00782890" w:rsidP="00782890">
      <w:pPr>
        <w:widowControl/>
        <w:tabs>
          <w:tab w:val="left" w:pos="1920"/>
        </w:tabs>
        <w:ind w:left="432" w:firstLineChars="1300" w:firstLine="2860"/>
        <w:jc w:val="left"/>
        <w:rPr>
          <w:rFonts w:ascii="宋体" w:eastAsia="宋体" w:hAnsi="宋体" w:cs="Arial"/>
          <w:color w:val="000000" w:themeColor="text1"/>
          <w:sz w:val="22"/>
        </w:rPr>
      </w:pPr>
      <w:r w:rsidRPr="00CC75FE"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</w:p>
    <w:p w:rsidR="00782890" w:rsidRPr="00CC75FE" w:rsidRDefault="00E57F17" w:rsidP="00782890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color w:val="000000" w:themeColor="text1"/>
          <w:sz w:val="22"/>
        </w:rPr>
      </w:pPr>
      <w:r>
        <w:rPr>
          <w:rFonts w:ascii="宋体" w:eastAsia="宋体" w:hAnsi="宋体" w:cs="Arial" w:hint="eastAsia"/>
          <w:color w:val="000000" w:themeColor="text1"/>
          <w:sz w:val="22"/>
        </w:rPr>
        <w:t>F</w:t>
      </w:r>
      <w:r>
        <w:rPr>
          <w:rFonts w:ascii="宋体" w:eastAsia="宋体" w:hAnsi="宋体" w:cs="Arial"/>
          <w:color w:val="000000" w:themeColor="text1"/>
          <w:sz w:val="22"/>
        </w:rPr>
        <w:t>rom:EHSWI-EHS-084-1</w:t>
      </w:r>
    </w:p>
    <w:tbl>
      <w:tblPr>
        <w:tblStyle w:val="ae"/>
        <w:tblW w:w="0" w:type="auto"/>
        <w:tblInd w:w="432" w:type="dxa"/>
        <w:tblLook w:val="04A0" w:firstRow="1" w:lastRow="0" w:firstColumn="1" w:lastColumn="0" w:noHBand="0" w:noVBand="1"/>
      </w:tblPr>
      <w:tblGrid>
        <w:gridCol w:w="952"/>
        <w:gridCol w:w="1559"/>
        <w:gridCol w:w="1843"/>
        <w:gridCol w:w="1843"/>
        <w:gridCol w:w="1417"/>
      </w:tblGrid>
      <w:tr w:rsidR="00CC75FE" w:rsidRPr="00CC75FE" w:rsidTr="009B60F8"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序号</w:t>
            </w: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阀门位置</w:t>
            </w: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阀门操作人及操作时间（关闭）</w:t>
            </w: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阀门操作人及操作时间（开启）</w:t>
            </w: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阀门清洁维护人及时间</w:t>
            </w:r>
          </w:p>
        </w:tc>
      </w:tr>
      <w:tr w:rsidR="00CC75FE" w:rsidRPr="00CC75FE" w:rsidTr="009B60F8">
        <w:trPr>
          <w:trHeight w:val="1085"/>
        </w:trPr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</w:tr>
      <w:tr w:rsidR="00CC75FE" w:rsidRPr="00CC75FE" w:rsidTr="009B60F8">
        <w:trPr>
          <w:trHeight w:val="1270"/>
        </w:trPr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</w:tr>
    </w:tbl>
    <w:p w:rsidR="00782890" w:rsidRPr="00782890" w:rsidRDefault="00782890" w:rsidP="00F0759B"/>
    <w:sectPr w:rsidR="00782890" w:rsidRPr="00782890" w:rsidSect="0094316D">
      <w:headerReference w:type="default" r:id="rId8"/>
      <w:footerReference w:type="default" r:id="rId9"/>
      <w:pgSz w:w="11906" w:h="16838"/>
      <w:pgMar w:top="1235" w:right="1800" w:bottom="1440" w:left="1800" w:header="709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485" w:rsidRDefault="00BB0485" w:rsidP="00023524">
      <w:r>
        <w:separator/>
      </w:r>
    </w:p>
  </w:endnote>
  <w:endnote w:type="continuationSeparator" w:id="0">
    <w:p w:rsidR="00BB0485" w:rsidRDefault="00BB0485" w:rsidP="0002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20D" w:rsidRDefault="0014520D">
    <w:pPr>
      <w:pStyle w:val="a5"/>
      <w:jc w:val="center"/>
    </w:pPr>
  </w:p>
  <w:p w:rsidR="0014520D" w:rsidRDefault="001452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485" w:rsidRDefault="00BB0485" w:rsidP="00023524">
      <w:r>
        <w:separator/>
      </w:r>
    </w:p>
  </w:footnote>
  <w:footnote w:type="continuationSeparator" w:id="0">
    <w:p w:rsidR="00BB0485" w:rsidRDefault="00BB0485" w:rsidP="00023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823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816"/>
      <w:gridCol w:w="3397"/>
      <w:gridCol w:w="2610"/>
    </w:tblGrid>
    <w:tr w:rsidR="0014520D" w:rsidTr="00431C25">
      <w:trPr>
        <w:cantSplit/>
        <w:trHeight w:val="534"/>
        <w:jc w:val="center"/>
      </w:trPr>
      <w:tc>
        <w:tcPr>
          <w:tcW w:w="2816" w:type="dxa"/>
          <w:vMerge w:val="restart"/>
        </w:tcPr>
        <w:p w:rsidR="0014520D" w:rsidRPr="005D04CA" w:rsidRDefault="0014520D" w:rsidP="00C67B86">
          <w:pPr>
            <w:rPr>
              <w:b/>
              <w:bCs/>
              <w:sz w:val="18"/>
              <w:szCs w:val="18"/>
            </w:rPr>
          </w:pPr>
        </w:p>
        <w:p w:rsidR="0014520D" w:rsidRPr="00EB27C0" w:rsidRDefault="0014520D" w:rsidP="00C67B86">
          <w:pPr>
            <w:rPr>
              <w:b/>
              <w:bCs/>
              <w:szCs w:val="21"/>
            </w:rPr>
          </w:pPr>
          <w:r w:rsidRPr="00EB27C0">
            <w:rPr>
              <w:rFonts w:hint="eastAsia"/>
              <w:b/>
              <w:bCs/>
              <w:szCs w:val="21"/>
            </w:rPr>
            <w:t>海正药业（杭州）有限公司</w:t>
          </w:r>
        </w:p>
        <w:p w:rsidR="0014520D" w:rsidRPr="00EB27C0" w:rsidRDefault="0014520D" w:rsidP="00C67B86">
          <w:pPr>
            <w:rPr>
              <w:b/>
              <w:bCs/>
              <w:szCs w:val="21"/>
            </w:rPr>
          </w:pPr>
          <w:r w:rsidRPr="00EB27C0">
            <w:rPr>
              <w:rFonts w:hint="eastAsia"/>
              <w:b/>
              <w:bCs/>
              <w:szCs w:val="21"/>
            </w:rPr>
            <w:t>环境、安全和职业健康手册</w:t>
          </w:r>
        </w:p>
        <w:p w:rsidR="0014520D" w:rsidRPr="003B638C" w:rsidRDefault="0014520D" w:rsidP="00C67B86">
          <w:pPr>
            <w:rPr>
              <w:b/>
              <w:bCs/>
              <w:szCs w:val="21"/>
            </w:rPr>
          </w:pPr>
        </w:p>
      </w:tc>
      <w:tc>
        <w:tcPr>
          <w:tcW w:w="3397" w:type="dxa"/>
          <w:vMerge w:val="restart"/>
          <w:vAlign w:val="center"/>
        </w:tcPr>
        <w:p w:rsidR="0014520D" w:rsidRPr="006324CA" w:rsidRDefault="00E4552E" w:rsidP="006324CA">
          <w:pPr>
            <w:widowControl/>
            <w:jc w:val="left"/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</w:pPr>
          <w:r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大明山</w:t>
          </w:r>
          <w:r w:rsidR="0014520D" w:rsidRPr="00D41814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储罐区岗位安全操作规程</w:t>
          </w: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编号</w:t>
          </w:r>
          <w:r>
            <w:rPr>
              <w:b/>
              <w:bCs/>
              <w:sz w:val="18"/>
              <w:szCs w:val="18"/>
            </w:rPr>
            <w:t>:</w:t>
          </w:r>
        </w:p>
        <w:p w:rsidR="0014520D" w:rsidRPr="005C2F32" w:rsidRDefault="0014520D" w:rsidP="00431C25">
          <w:pPr>
            <w:widowControl/>
            <w:jc w:val="left"/>
            <w:rPr>
              <w:b/>
              <w:bCs/>
              <w:color w:val="FF0000"/>
              <w:sz w:val="18"/>
              <w:szCs w:val="18"/>
            </w:rPr>
          </w:pPr>
          <w:r w:rsidRPr="003C7298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Serial No.</w:t>
          </w:r>
          <w:r w:rsidRPr="003C7298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：</w:t>
          </w:r>
          <w:r w:rsidR="00DC19EA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EHS</w:t>
          </w:r>
          <w:r w:rsidR="00431C25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WI-EHS-084</w:t>
          </w:r>
        </w:p>
      </w:tc>
    </w:tr>
    <w:tr w:rsidR="0014520D" w:rsidTr="00431C25">
      <w:trPr>
        <w:cantSplit/>
        <w:trHeight w:val="332"/>
        <w:jc w:val="center"/>
      </w:trPr>
      <w:tc>
        <w:tcPr>
          <w:tcW w:w="2816" w:type="dxa"/>
          <w:vMerge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</w:p>
      </w:tc>
      <w:tc>
        <w:tcPr>
          <w:tcW w:w="3397" w:type="dxa"/>
          <w:vMerge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版本</w:t>
          </w:r>
          <w:r>
            <w:rPr>
              <w:rFonts w:hint="eastAsia"/>
              <w:b/>
              <w:bCs/>
              <w:sz w:val="18"/>
              <w:szCs w:val="18"/>
            </w:rPr>
            <w:t>Version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  <w:r w:rsidR="00794F49">
            <w:rPr>
              <w:rFonts w:hint="eastAsia"/>
              <w:b/>
              <w:bCs/>
              <w:sz w:val="18"/>
              <w:szCs w:val="18"/>
            </w:rPr>
            <w:t>0</w:t>
          </w:r>
          <w:r w:rsidR="004F284C">
            <w:rPr>
              <w:b/>
              <w:bCs/>
              <w:sz w:val="18"/>
              <w:szCs w:val="18"/>
            </w:rPr>
            <w:t>4</w:t>
          </w:r>
        </w:p>
        <w:p w:rsidR="0014520D" w:rsidRDefault="0014520D" w:rsidP="0086584D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替代</w:t>
          </w:r>
          <w:r>
            <w:rPr>
              <w:rFonts w:hint="eastAsia"/>
              <w:b/>
              <w:bCs/>
              <w:sz w:val="18"/>
              <w:szCs w:val="18"/>
            </w:rPr>
            <w:t xml:space="preserve"> Replace:</w:t>
          </w:r>
          <w:r w:rsidR="00794F49">
            <w:rPr>
              <w:b/>
              <w:bCs/>
              <w:sz w:val="18"/>
              <w:szCs w:val="18"/>
            </w:rPr>
            <w:t>0</w:t>
          </w:r>
          <w:r w:rsidR="004F284C">
            <w:rPr>
              <w:b/>
              <w:bCs/>
              <w:sz w:val="18"/>
              <w:szCs w:val="18"/>
            </w:rPr>
            <w:t>3</w:t>
          </w:r>
        </w:p>
      </w:tc>
    </w:tr>
    <w:tr w:rsidR="0014520D" w:rsidTr="00431C25">
      <w:trPr>
        <w:trHeight w:val="340"/>
        <w:jc w:val="center"/>
      </w:trPr>
      <w:tc>
        <w:tcPr>
          <w:tcW w:w="2816" w:type="dxa"/>
        </w:tcPr>
        <w:p w:rsidR="001F54F9" w:rsidRDefault="001F54F9" w:rsidP="001F54F9">
          <w:pPr>
            <w:rPr>
              <w:rFonts w:ascii="Calibri" w:eastAsia="宋体" w:hAnsi="Calibri" w:cs="Times New Roman"/>
              <w:b/>
              <w:bCs/>
              <w:sz w:val="18"/>
              <w:szCs w:val="18"/>
            </w:rPr>
          </w:pPr>
          <w:r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作业指导书</w:t>
          </w:r>
        </w:p>
        <w:p w:rsidR="0014520D" w:rsidRDefault="001F54F9" w:rsidP="001F54F9">
          <w:pPr>
            <w:rPr>
              <w:b/>
              <w:bCs/>
              <w:sz w:val="18"/>
              <w:szCs w:val="18"/>
            </w:rPr>
          </w:pPr>
          <w:r w:rsidRPr="009E0639"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W</w:t>
          </w:r>
          <w:r w:rsidRPr="00834601"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ORK INSTRUCTION</w:t>
          </w:r>
        </w:p>
      </w:tc>
      <w:tc>
        <w:tcPr>
          <w:tcW w:w="3397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页数</w:t>
          </w:r>
          <w:r>
            <w:rPr>
              <w:b/>
              <w:bCs/>
              <w:sz w:val="18"/>
              <w:szCs w:val="18"/>
            </w:rPr>
            <w:t>:</w:t>
          </w:r>
        </w:p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Page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  <w:r w:rsidR="00E22B33">
            <w:rPr>
              <w:b/>
              <w:bCs/>
              <w:sz w:val="18"/>
              <w:szCs w:val="18"/>
            </w:rPr>
            <w:fldChar w:fldCharType="begin"/>
          </w:r>
          <w:r>
            <w:rPr>
              <w:b/>
              <w:bCs/>
              <w:sz w:val="18"/>
              <w:szCs w:val="18"/>
            </w:rPr>
            <w:instrText xml:space="preserve"> PAGE </w:instrText>
          </w:r>
          <w:r w:rsidR="00E22B33">
            <w:rPr>
              <w:b/>
              <w:bCs/>
              <w:sz w:val="18"/>
              <w:szCs w:val="18"/>
            </w:rPr>
            <w:fldChar w:fldCharType="separate"/>
          </w:r>
          <w:r w:rsidR="0021086C">
            <w:rPr>
              <w:b/>
              <w:bCs/>
              <w:noProof/>
              <w:sz w:val="18"/>
              <w:szCs w:val="18"/>
            </w:rPr>
            <w:t>7</w:t>
          </w:r>
          <w:r w:rsidR="00E22B33">
            <w:rPr>
              <w:b/>
              <w:bCs/>
              <w:sz w:val="18"/>
              <w:szCs w:val="18"/>
            </w:rPr>
            <w:fldChar w:fldCharType="end"/>
          </w:r>
          <w:r>
            <w:rPr>
              <w:rFonts w:hint="eastAsia"/>
              <w:b/>
              <w:bCs/>
              <w:sz w:val="18"/>
              <w:szCs w:val="18"/>
            </w:rPr>
            <w:t xml:space="preserve"> of </w:t>
          </w:r>
          <w:r w:rsidR="00E22B33">
            <w:rPr>
              <w:b/>
              <w:bCs/>
              <w:sz w:val="18"/>
              <w:szCs w:val="18"/>
            </w:rPr>
            <w:fldChar w:fldCharType="begin"/>
          </w:r>
          <w:r>
            <w:rPr>
              <w:b/>
              <w:bCs/>
              <w:sz w:val="18"/>
              <w:szCs w:val="18"/>
            </w:rPr>
            <w:instrText xml:space="preserve"> NUMPAGES </w:instrText>
          </w:r>
          <w:r w:rsidR="00E22B33">
            <w:rPr>
              <w:b/>
              <w:bCs/>
              <w:sz w:val="18"/>
              <w:szCs w:val="18"/>
            </w:rPr>
            <w:fldChar w:fldCharType="separate"/>
          </w:r>
          <w:r w:rsidR="0021086C">
            <w:rPr>
              <w:b/>
              <w:bCs/>
              <w:noProof/>
              <w:sz w:val="18"/>
              <w:szCs w:val="18"/>
            </w:rPr>
            <w:t>7</w:t>
          </w:r>
          <w:r w:rsidR="00E22B33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执行日期</w:t>
          </w:r>
          <w:r>
            <w:rPr>
              <w:b/>
              <w:bCs/>
              <w:sz w:val="18"/>
              <w:szCs w:val="18"/>
            </w:rPr>
            <w:t>:</w:t>
          </w:r>
          <w:r w:rsidRPr="00327D9A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20</w:t>
          </w:r>
          <w:r w:rsidR="006F6CF0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2</w:t>
          </w:r>
          <w:r w:rsidR="004F284C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3.1</w:t>
          </w:r>
          <w:r w:rsidR="00BB1FEB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2</w:t>
          </w:r>
          <w:r w:rsidR="00E4552E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.</w:t>
          </w:r>
          <w:r w:rsidR="00BB1FEB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10</w:t>
          </w:r>
        </w:p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Implementation Date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</w:p>
      </w:tc>
    </w:tr>
  </w:tbl>
  <w:p w:rsidR="0014520D" w:rsidRPr="0094316D" w:rsidRDefault="0014520D" w:rsidP="0094316D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69CE"/>
    <w:multiLevelType w:val="multilevel"/>
    <w:tmpl w:val="DA2EAF2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ascii="Times New Roman" w:eastAsiaTheme="minorEastAsia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" w15:restartNumberingAfterBreak="0">
    <w:nsid w:val="1CDD0043"/>
    <w:multiLevelType w:val="multilevel"/>
    <w:tmpl w:val="95F44D1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438"/>
        </w:tabs>
        <w:ind w:left="2438" w:hanging="453"/>
      </w:pPr>
      <w:rPr>
        <w:rFonts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2BA045A6"/>
    <w:multiLevelType w:val="multilevel"/>
    <w:tmpl w:val="2CB0C6E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3317457D"/>
    <w:multiLevelType w:val="hybridMultilevel"/>
    <w:tmpl w:val="3A704712"/>
    <w:lvl w:ilvl="0" w:tplc="6A280A4A">
      <w:start w:val="1"/>
      <w:numFmt w:val="decimal"/>
      <w:lvlText w:val="%1."/>
      <w:lvlJc w:val="left"/>
      <w:pPr>
        <w:ind w:left="360" w:hanging="360"/>
      </w:pPr>
      <w:rPr>
        <w:rFonts w:ascii="Arial" w:hAnsi="宋体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217500"/>
    <w:multiLevelType w:val="hybridMultilevel"/>
    <w:tmpl w:val="437C4322"/>
    <w:lvl w:ilvl="0" w:tplc="A858BB5C">
      <w:start w:val="1"/>
      <w:numFmt w:val="decimal"/>
      <w:lvlText w:val="%1）"/>
      <w:lvlJc w:val="left"/>
      <w:pPr>
        <w:ind w:left="20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39" w:hanging="420"/>
      </w:pPr>
    </w:lvl>
    <w:lvl w:ilvl="2" w:tplc="0409001B" w:tentative="1">
      <w:start w:val="1"/>
      <w:numFmt w:val="lowerRoman"/>
      <w:lvlText w:val="%3."/>
      <w:lvlJc w:val="right"/>
      <w:pPr>
        <w:ind w:left="2959" w:hanging="420"/>
      </w:pPr>
    </w:lvl>
    <w:lvl w:ilvl="3" w:tplc="0409000F" w:tentative="1">
      <w:start w:val="1"/>
      <w:numFmt w:val="decimal"/>
      <w:lvlText w:val="%4."/>
      <w:lvlJc w:val="left"/>
      <w:pPr>
        <w:ind w:left="3379" w:hanging="420"/>
      </w:pPr>
    </w:lvl>
    <w:lvl w:ilvl="4" w:tplc="04090019" w:tentative="1">
      <w:start w:val="1"/>
      <w:numFmt w:val="lowerLetter"/>
      <w:lvlText w:val="%5)"/>
      <w:lvlJc w:val="left"/>
      <w:pPr>
        <w:ind w:left="3799" w:hanging="420"/>
      </w:pPr>
    </w:lvl>
    <w:lvl w:ilvl="5" w:tplc="0409001B" w:tentative="1">
      <w:start w:val="1"/>
      <w:numFmt w:val="lowerRoman"/>
      <w:lvlText w:val="%6."/>
      <w:lvlJc w:val="right"/>
      <w:pPr>
        <w:ind w:left="4219" w:hanging="420"/>
      </w:pPr>
    </w:lvl>
    <w:lvl w:ilvl="6" w:tplc="0409000F" w:tentative="1">
      <w:start w:val="1"/>
      <w:numFmt w:val="decimal"/>
      <w:lvlText w:val="%7."/>
      <w:lvlJc w:val="left"/>
      <w:pPr>
        <w:ind w:left="4639" w:hanging="420"/>
      </w:pPr>
    </w:lvl>
    <w:lvl w:ilvl="7" w:tplc="04090019" w:tentative="1">
      <w:start w:val="1"/>
      <w:numFmt w:val="lowerLetter"/>
      <w:lvlText w:val="%8)"/>
      <w:lvlJc w:val="left"/>
      <w:pPr>
        <w:ind w:left="5059" w:hanging="420"/>
      </w:pPr>
    </w:lvl>
    <w:lvl w:ilvl="8" w:tplc="0409001B" w:tentative="1">
      <w:start w:val="1"/>
      <w:numFmt w:val="lowerRoman"/>
      <w:lvlText w:val="%9."/>
      <w:lvlJc w:val="right"/>
      <w:pPr>
        <w:ind w:left="5479" w:hanging="420"/>
      </w:pPr>
    </w:lvl>
  </w:abstractNum>
  <w:abstractNum w:abstractNumId="5" w15:restartNumberingAfterBreak="0">
    <w:nsid w:val="3B41664E"/>
    <w:multiLevelType w:val="multilevel"/>
    <w:tmpl w:val="1E587CD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4D5F7164"/>
    <w:multiLevelType w:val="hybridMultilevel"/>
    <w:tmpl w:val="437C4322"/>
    <w:lvl w:ilvl="0" w:tplc="A858BB5C">
      <w:start w:val="1"/>
      <w:numFmt w:val="decimal"/>
      <w:lvlText w:val="%1）"/>
      <w:lvlJc w:val="left"/>
      <w:pPr>
        <w:ind w:left="20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39" w:hanging="420"/>
      </w:pPr>
    </w:lvl>
    <w:lvl w:ilvl="2" w:tplc="0409001B" w:tentative="1">
      <w:start w:val="1"/>
      <w:numFmt w:val="lowerRoman"/>
      <w:lvlText w:val="%3."/>
      <w:lvlJc w:val="right"/>
      <w:pPr>
        <w:ind w:left="2959" w:hanging="420"/>
      </w:pPr>
    </w:lvl>
    <w:lvl w:ilvl="3" w:tplc="0409000F" w:tentative="1">
      <w:start w:val="1"/>
      <w:numFmt w:val="decimal"/>
      <w:lvlText w:val="%4."/>
      <w:lvlJc w:val="left"/>
      <w:pPr>
        <w:ind w:left="3379" w:hanging="420"/>
      </w:pPr>
    </w:lvl>
    <w:lvl w:ilvl="4" w:tplc="04090019" w:tentative="1">
      <w:start w:val="1"/>
      <w:numFmt w:val="lowerLetter"/>
      <w:lvlText w:val="%5)"/>
      <w:lvlJc w:val="left"/>
      <w:pPr>
        <w:ind w:left="3799" w:hanging="420"/>
      </w:pPr>
    </w:lvl>
    <w:lvl w:ilvl="5" w:tplc="0409001B" w:tentative="1">
      <w:start w:val="1"/>
      <w:numFmt w:val="lowerRoman"/>
      <w:lvlText w:val="%6."/>
      <w:lvlJc w:val="right"/>
      <w:pPr>
        <w:ind w:left="4219" w:hanging="420"/>
      </w:pPr>
    </w:lvl>
    <w:lvl w:ilvl="6" w:tplc="0409000F" w:tentative="1">
      <w:start w:val="1"/>
      <w:numFmt w:val="decimal"/>
      <w:lvlText w:val="%7."/>
      <w:lvlJc w:val="left"/>
      <w:pPr>
        <w:ind w:left="4639" w:hanging="420"/>
      </w:pPr>
    </w:lvl>
    <w:lvl w:ilvl="7" w:tplc="04090019" w:tentative="1">
      <w:start w:val="1"/>
      <w:numFmt w:val="lowerLetter"/>
      <w:lvlText w:val="%8)"/>
      <w:lvlJc w:val="left"/>
      <w:pPr>
        <w:ind w:left="5059" w:hanging="420"/>
      </w:pPr>
    </w:lvl>
    <w:lvl w:ilvl="8" w:tplc="0409001B" w:tentative="1">
      <w:start w:val="1"/>
      <w:numFmt w:val="lowerRoman"/>
      <w:lvlText w:val="%9."/>
      <w:lvlJc w:val="right"/>
      <w:pPr>
        <w:ind w:left="5479" w:hanging="420"/>
      </w:pPr>
    </w:lvl>
  </w:abstractNum>
  <w:abstractNum w:abstractNumId="7" w15:restartNumberingAfterBreak="0">
    <w:nsid w:val="525264F3"/>
    <w:multiLevelType w:val="hybridMultilevel"/>
    <w:tmpl w:val="3A205344"/>
    <w:lvl w:ilvl="0" w:tplc="04090011">
      <w:start w:val="1"/>
      <w:numFmt w:val="decimal"/>
      <w:lvlText w:val="%1)"/>
      <w:lvlJc w:val="left"/>
      <w:pPr>
        <w:ind w:left="2561" w:hanging="420"/>
      </w:pPr>
    </w:lvl>
    <w:lvl w:ilvl="1" w:tplc="04090019" w:tentative="1">
      <w:start w:val="1"/>
      <w:numFmt w:val="lowerLetter"/>
      <w:lvlText w:val="%2)"/>
      <w:lvlJc w:val="left"/>
      <w:pPr>
        <w:ind w:left="2981" w:hanging="420"/>
      </w:pPr>
    </w:lvl>
    <w:lvl w:ilvl="2" w:tplc="0409001B" w:tentative="1">
      <w:start w:val="1"/>
      <w:numFmt w:val="lowerRoman"/>
      <w:lvlText w:val="%3."/>
      <w:lvlJc w:val="right"/>
      <w:pPr>
        <w:ind w:left="3401" w:hanging="420"/>
      </w:pPr>
    </w:lvl>
    <w:lvl w:ilvl="3" w:tplc="0409000F" w:tentative="1">
      <w:start w:val="1"/>
      <w:numFmt w:val="decimal"/>
      <w:lvlText w:val="%4."/>
      <w:lvlJc w:val="left"/>
      <w:pPr>
        <w:ind w:left="3821" w:hanging="420"/>
      </w:pPr>
    </w:lvl>
    <w:lvl w:ilvl="4" w:tplc="04090019" w:tentative="1">
      <w:start w:val="1"/>
      <w:numFmt w:val="lowerLetter"/>
      <w:lvlText w:val="%5)"/>
      <w:lvlJc w:val="left"/>
      <w:pPr>
        <w:ind w:left="4241" w:hanging="420"/>
      </w:pPr>
    </w:lvl>
    <w:lvl w:ilvl="5" w:tplc="0409001B" w:tentative="1">
      <w:start w:val="1"/>
      <w:numFmt w:val="lowerRoman"/>
      <w:lvlText w:val="%6."/>
      <w:lvlJc w:val="right"/>
      <w:pPr>
        <w:ind w:left="4661" w:hanging="420"/>
      </w:pPr>
    </w:lvl>
    <w:lvl w:ilvl="6" w:tplc="0409000F" w:tentative="1">
      <w:start w:val="1"/>
      <w:numFmt w:val="decimal"/>
      <w:lvlText w:val="%7."/>
      <w:lvlJc w:val="left"/>
      <w:pPr>
        <w:ind w:left="5081" w:hanging="420"/>
      </w:pPr>
    </w:lvl>
    <w:lvl w:ilvl="7" w:tplc="04090019" w:tentative="1">
      <w:start w:val="1"/>
      <w:numFmt w:val="lowerLetter"/>
      <w:lvlText w:val="%8)"/>
      <w:lvlJc w:val="left"/>
      <w:pPr>
        <w:ind w:left="5501" w:hanging="420"/>
      </w:pPr>
    </w:lvl>
    <w:lvl w:ilvl="8" w:tplc="0409001B" w:tentative="1">
      <w:start w:val="1"/>
      <w:numFmt w:val="lowerRoman"/>
      <w:lvlText w:val="%9."/>
      <w:lvlJc w:val="right"/>
      <w:pPr>
        <w:ind w:left="5921" w:hanging="420"/>
      </w:pPr>
    </w:lvl>
  </w:abstractNum>
  <w:abstractNum w:abstractNumId="8" w15:restartNumberingAfterBreak="0">
    <w:nsid w:val="5EEF381F"/>
    <w:multiLevelType w:val="multilevel"/>
    <w:tmpl w:val="614C1D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63003C9E"/>
    <w:multiLevelType w:val="hybridMultilevel"/>
    <w:tmpl w:val="4FB2BF4C"/>
    <w:lvl w:ilvl="0" w:tplc="4E0C7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12606D"/>
    <w:multiLevelType w:val="multilevel"/>
    <w:tmpl w:val="2CB0C6E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78E54AF2"/>
    <w:multiLevelType w:val="hybridMultilevel"/>
    <w:tmpl w:val="07441C6A"/>
    <w:lvl w:ilvl="0" w:tplc="3EC6817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0"/>
  </w:num>
  <w:num w:numId="5">
    <w:abstractNumId w:val="3"/>
  </w:num>
  <w:num w:numId="6">
    <w:abstractNumId w:val="1"/>
  </w:num>
  <w:num w:numId="7">
    <w:abstractNumId w:val="11"/>
  </w:num>
  <w:num w:numId="8">
    <w:abstractNumId w:val="2"/>
  </w:num>
  <w:num w:numId="9">
    <w:abstractNumId w:val="4"/>
  </w:num>
  <w:num w:numId="10">
    <w:abstractNumId w:val="7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53B"/>
    <w:rsid w:val="00003C08"/>
    <w:rsid w:val="00003DB8"/>
    <w:rsid w:val="00003F90"/>
    <w:rsid w:val="00005E8E"/>
    <w:rsid w:val="00014099"/>
    <w:rsid w:val="0001536F"/>
    <w:rsid w:val="00020433"/>
    <w:rsid w:val="00021922"/>
    <w:rsid w:val="00023234"/>
    <w:rsid w:val="000232AA"/>
    <w:rsid w:val="00023524"/>
    <w:rsid w:val="00026077"/>
    <w:rsid w:val="00032C39"/>
    <w:rsid w:val="00033973"/>
    <w:rsid w:val="000409C3"/>
    <w:rsid w:val="000752D5"/>
    <w:rsid w:val="00076337"/>
    <w:rsid w:val="0008062E"/>
    <w:rsid w:val="00082EA4"/>
    <w:rsid w:val="0008532E"/>
    <w:rsid w:val="00090E62"/>
    <w:rsid w:val="000A3340"/>
    <w:rsid w:val="000A42E8"/>
    <w:rsid w:val="000A61B8"/>
    <w:rsid w:val="000A6FBC"/>
    <w:rsid w:val="000B6EC9"/>
    <w:rsid w:val="000D1E62"/>
    <w:rsid w:val="000D22ED"/>
    <w:rsid w:val="000D4C6B"/>
    <w:rsid w:val="000E456E"/>
    <w:rsid w:val="000F1EEC"/>
    <w:rsid w:val="000F2709"/>
    <w:rsid w:val="000F40D7"/>
    <w:rsid w:val="001254AE"/>
    <w:rsid w:val="001316F8"/>
    <w:rsid w:val="00141788"/>
    <w:rsid w:val="0014399F"/>
    <w:rsid w:val="0014520D"/>
    <w:rsid w:val="0015295F"/>
    <w:rsid w:val="001543BA"/>
    <w:rsid w:val="00154C92"/>
    <w:rsid w:val="0015627A"/>
    <w:rsid w:val="0016736D"/>
    <w:rsid w:val="001740A1"/>
    <w:rsid w:val="00176727"/>
    <w:rsid w:val="0019006B"/>
    <w:rsid w:val="001A4108"/>
    <w:rsid w:val="001B03B9"/>
    <w:rsid w:val="001B2300"/>
    <w:rsid w:val="001B2568"/>
    <w:rsid w:val="001C40F4"/>
    <w:rsid w:val="001C7C46"/>
    <w:rsid w:val="001D0A32"/>
    <w:rsid w:val="001D15EA"/>
    <w:rsid w:val="001D4959"/>
    <w:rsid w:val="001D4BE0"/>
    <w:rsid w:val="001E0533"/>
    <w:rsid w:val="001E2297"/>
    <w:rsid w:val="001E4753"/>
    <w:rsid w:val="001F0B69"/>
    <w:rsid w:val="001F36E7"/>
    <w:rsid w:val="001F54F9"/>
    <w:rsid w:val="001F5BCE"/>
    <w:rsid w:val="001F74AE"/>
    <w:rsid w:val="0020043E"/>
    <w:rsid w:val="0020154C"/>
    <w:rsid w:val="002019B4"/>
    <w:rsid w:val="002019D5"/>
    <w:rsid w:val="00201F20"/>
    <w:rsid w:val="00203B80"/>
    <w:rsid w:val="0021086C"/>
    <w:rsid w:val="00221645"/>
    <w:rsid w:val="00227236"/>
    <w:rsid w:val="0023656B"/>
    <w:rsid w:val="00240B43"/>
    <w:rsid w:val="00244692"/>
    <w:rsid w:val="00260E4F"/>
    <w:rsid w:val="00267F76"/>
    <w:rsid w:val="00295264"/>
    <w:rsid w:val="0029550C"/>
    <w:rsid w:val="00297F69"/>
    <w:rsid w:val="002A43D8"/>
    <w:rsid w:val="002B0DB8"/>
    <w:rsid w:val="002B5F9A"/>
    <w:rsid w:val="002D7B86"/>
    <w:rsid w:val="002F0DB4"/>
    <w:rsid w:val="00300711"/>
    <w:rsid w:val="00305760"/>
    <w:rsid w:val="00313E14"/>
    <w:rsid w:val="0031586F"/>
    <w:rsid w:val="00327D9A"/>
    <w:rsid w:val="00331955"/>
    <w:rsid w:val="00333174"/>
    <w:rsid w:val="003424E2"/>
    <w:rsid w:val="00343435"/>
    <w:rsid w:val="003514F0"/>
    <w:rsid w:val="00354044"/>
    <w:rsid w:val="003558FE"/>
    <w:rsid w:val="00356C55"/>
    <w:rsid w:val="00357CDA"/>
    <w:rsid w:val="00362C94"/>
    <w:rsid w:val="00365A93"/>
    <w:rsid w:val="00386AAC"/>
    <w:rsid w:val="00386CA0"/>
    <w:rsid w:val="00392675"/>
    <w:rsid w:val="003A5A6A"/>
    <w:rsid w:val="003B1B62"/>
    <w:rsid w:val="003B2220"/>
    <w:rsid w:val="003C2B2F"/>
    <w:rsid w:val="003C7298"/>
    <w:rsid w:val="003D0663"/>
    <w:rsid w:val="003D20D6"/>
    <w:rsid w:val="003D4DEE"/>
    <w:rsid w:val="003E4B99"/>
    <w:rsid w:val="003F2133"/>
    <w:rsid w:val="003F5FF2"/>
    <w:rsid w:val="00404E3C"/>
    <w:rsid w:val="0040594C"/>
    <w:rsid w:val="00420EA6"/>
    <w:rsid w:val="0042194D"/>
    <w:rsid w:val="00421DE8"/>
    <w:rsid w:val="00424E27"/>
    <w:rsid w:val="00431C25"/>
    <w:rsid w:val="00434F70"/>
    <w:rsid w:val="004367D2"/>
    <w:rsid w:val="004370AF"/>
    <w:rsid w:val="00437C31"/>
    <w:rsid w:val="0045173A"/>
    <w:rsid w:val="00453951"/>
    <w:rsid w:val="00465414"/>
    <w:rsid w:val="00467C60"/>
    <w:rsid w:val="00467DC1"/>
    <w:rsid w:val="0047669F"/>
    <w:rsid w:val="004910BA"/>
    <w:rsid w:val="004A16F7"/>
    <w:rsid w:val="004B3CF7"/>
    <w:rsid w:val="004B4A98"/>
    <w:rsid w:val="004B543A"/>
    <w:rsid w:val="004C057E"/>
    <w:rsid w:val="004C2B99"/>
    <w:rsid w:val="004D0D94"/>
    <w:rsid w:val="004D4FBE"/>
    <w:rsid w:val="004D6EA2"/>
    <w:rsid w:val="004E08F2"/>
    <w:rsid w:val="004F284C"/>
    <w:rsid w:val="004F3279"/>
    <w:rsid w:val="00501E64"/>
    <w:rsid w:val="00503596"/>
    <w:rsid w:val="005137A4"/>
    <w:rsid w:val="00520564"/>
    <w:rsid w:val="00522920"/>
    <w:rsid w:val="00523338"/>
    <w:rsid w:val="00533340"/>
    <w:rsid w:val="0054320F"/>
    <w:rsid w:val="005452D3"/>
    <w:rsid w:val="005552D0"/>
    <w:rsid w:val="00573B81"/>
    <w:rsid w:val="0057460E"/>
    <w:rsid w:val="00576DAD"/>
    <w:rsid w:val="005821B9"/>
    <w:rsid w:val="005A7672"/>
    <w:rsid w:val="005B26D2"/>
    <w:rsid w:val="005B7FAE"/>
    <w:rsid w:val="005C2F32"/>
    <w:rsid w:val="005D0A28"/>
    <w:rsid w:val="005D4696"/>
    <w:rsid w:val="005E35EF"/>
    <w:rsid w:val="005E606F"/>
    <w:rsid w:val="005E6A58"/>
    <w:rsid w:val="005F24F7"/>
    <w:rsid w:val="005F31D5"/>
    <w:rsid w:val="005F3CBE"/>
    <w:rsid w:val="006126DA"/>
    <w:rsid w:val="006132DF"/>
    <w:rsid w:val="00620D2F"/>
    <w:rsid w:val="00620E3B"/>
    <w:rsid w:val="006238F7"/>
    <w:rsid w:val="006275D1"/>
    <w:rsid w:val="006324CA"/>
    <w:rsid w:val="0064420A"/>
    <w:rsid w:val="006600E4"/>
    <w:rsid w:val="0067157A"/>
    <w:rsid w:val="00672A78"/>
    <w:rsid w:val="00680082"/>
    <w:rsid w:val="00681FA4"/>
    <w:rsid w:val="0068258D"/>
    <w:rsid w:val="00687B51"/>
    <w:rsid w:val="00693015"/>
    <w:rsid w:val="00696375"/>
    <w:rsid w:val="00696836"/>
    <w:rsid w:val="006A1842"/>
    <w:rsid w:val="006A7881"/>
    <w:rsid w:val="006B1C4A"/>
    <w:rsid w:val="006B1FF3"/>
    <w:rsid w:val="006B704D"/>
    <w:rsid w:val="006C082C"/>
    <w:rsid w:val="006C1ABF"/>
    <w:rsid w:val="006C1E1B"/>
    <w:rsid w:val="006C2467"/>
    <w:rsid w:val="006C7C54"/>
    <w:rsid w:val="006D614C"/>
    <w:rsid w:val="006E231A"/>
    <w:rsid w:val="006E702E"/>
    <w:rsid w:val="006F1FB4"/>
    <w:rsid w:val="006F6CF0"/>
    <w:rsid w:val="006F7508"/>
    <w:rsid w:val="007058A2"/>
    <w:rsid w:val="00705FA5"/>
    <w:rsid w:val="00714B09"/>
    <w:rsid w:val="00722899"/>
    <w:rsid w:val="00734470"/>
    <w:rsid w:val="007369CF"/>
    <w:rsid w:val="00744880"/>
    <w:rsid w:val="0076452C"/>
    <w:rsid w:val="00764AE1"/>
    <w:rsid w:val="007732D1"/>
    <w:rsid w:val="0077500D"/>
    <w:rsid w:val="00775C0D"/>
    <w:rsid w:val="0077788E"/>
    <w:rsid w:val="00782890"/>
    <w:rsid w:val="00785F1F"/>
    <w:rsid w:val="00786324"/>
    <w:rsid w:val="00786EE0"/>
    <w:rsid w:val="007870D2"/>
    <w:rsid w:val="00790831"/>
    <w:rsid w:val="0079336D"/>
    <w:rsid w:val="00794F49"/>
    <w:rsid w:val="007A21B1"/>
    <w:rsid w:val="007B2957"/>
    <w:rsid w:val="007B3214"/>
    <w:rsid w:val="007B4AA6"/>
    <w:rsid w:val="007C1424"/>
    <w:rsid w:val="007C195E"/>
    <w:rsid w:val="007C2FEB"/>
    <w:rsid w:val="007D21A5"/>
    <w:rsid w:val="007E2B32"/>
    <w:rsid w:val="007E62DD"/>
    <w:rsid w:val="007F087B"/>
    <w:rsid w:val="007F576C"/>
    <w:rsid w:val="0080262F"/>
    <w:rsid w:val="008051B6"/>
    <w:rsid w:val="00813F17"/>
    <w:rsid w:val="00814AF5"/>
    <w:rsid w:val="00831C04"/>
    <w:rsid w:val="008340CB"/>
    <w:rsid w:val="0084007D"/>
    <w:rsid w:val="00840A2A"/>
    <w:rsid w:val="008416AB"/>
    <w:rsid w:val="00851118"/>
    <w:rsid w:val="00852A15"/>
    <w:rsid w:val="0085558F"/>
    <w:rsid w:val="0086584D"/>
    <w:rsid w:val="00866B69"/>
    <w:rsid w:val="00881135"/>
    <w:rsid w:val="00883293"/>
    <w:rsid w:val="008844DC"/>
    <w:rsid w:val="00887FB4"/>
    <w:rsid w:val="0089488E"/>
    <w:rsid w:val="008A52E9"/>
    <w:rsid w:val="008B0B4A"/>
    <w:rsid w:val="008B38EF"/>
    <w:rsid w:val="008B7412"/>
    <w:rsid w:val="008B7F98"/>
    <w:rsid w:val="008C270D"/>
    <w:rsid w:val="008C4025"/>
    <w:rsid w:val="008C52B3"/>
    <w:rsid w:val="008C6B22"/>
    <w:rsid w:val="008D12C3"/>
    <w:rsid w:val="008D593E"/>
    <w:rsid w:val="008D6022"/>
    <w:rsid w:val="008E10D8"/>
    <w:rsid w:val="008E6BFF"/>
    <w:rsid w:val="008F25D7"/>
    <w:rsid w:val="00907DF9"/>
    <w:rsid w:val="0091446A"/>
    <w:rsid w:val="00915B60"/>
    <w:rsid w:val="009365B9"/>
    <w:rsid w:val="00937F51"/>
    <w:rsid w:val="0094316D"/>
    <w:rsid w:val="00952162"/>
    <w:rsid w:val="00957ED1"/>
    <w:rsid w:val="00964EF1"/>
    <w:rsid w:val="00972992"/>
    <w:rsid w:val="00981B90"/>
    <w:rsid w:val="00997C49"/>
    <w:rsid w:val="009A02FB"/>
    <w:rsid w:val="009C29CC"/>
    <w:rsid w:val="009C449C"/>
    <w:rsid w:val="009F0FE0"/>
    <w:rsid w:val="009F237C"/>
    <w:rsid w:val="009F5D56"/>
    <w:rsid w:val="009F5F32"/>
    <w:rsid w:val="00A069E9"/>
    <w:rsid w:val="00A12443"/>
    <w:rsid w:val="00A12B3C"/>
    <w:rsid w:val="00A154E2"/>
    <w:rsid w:val="00A31CCC"/>
    <w:rsid w:val="00A448E2"/>
    <w:rsid w:val="00A47541"/>
    <w:rsid w:val="00A5517C"/>
    <w:rsid w:val="00A665D5"/>
    <w:rsid w:val="00A71B74"/>
    <w:rsid w:val="00A72D27"/>
    <w:rsid w:val="00A83F41"/>
    <w:rsid w:val="00A85552"/>
    <w:rsid w:val="00A86519"/>
    <w:rsid w:val="00AA3A60"/>
    <w:rsid w:val="00AA426B"/>
    <w:rsid w:val="00AB2B5F"/>
    <w:rsid w:val="00AB2F9A"/>
    <w:rsid w:val="00AB3807"/>
    <w:rsid w:val="00AC6E4C"/>
    <w:rsid w:val="00AD05F3"/>
    <w:rsid w:val="00AD5C9C"/>
    <w:rsid w:val="00AE03D5"/>
    <w:rsid w:val="00AE1CFB"/>
    <w:rsid w:val="00AE373B"/>
    <w:rsid w:val="00B01722"/>
    <w:rsid w:val="00B10587"/>
    <w:rsid w:val="00B14BA4"/>
    <w:rsid w:val="00B17731"/>
    <w:rsid w:val="00B21711"/>
    <w:rsid w:val="00B21E38"/>
    <w:rsid w:val="00B334E0"/>
    <w:rsid w:val="00B34106"/>
    <w:rsid w:val="00B37DD4"/>
    <w:rsid w:val="00B42769"/>
    <w:rsid w:val="00B50FA4"/>
    <w:rsid w:val="00B541DC"/>
    <w:rsid w:val="00B548EF"/>
    <w:rsid w:val="00B55004"/>
    <w:rsid w:val="00B57B00"/>
    <w:rsid w:val="00B6318D"/>
    <w:rsid w:val="00B65570"/>
    <w:rsid w:val="00B71F68"/>
    <w:rsid w:val="00B81147"/>
    <w:rsid w:val="00B85505"/>
    <w:rsid w:val="00B952F0"/>
    <w:rsid w:val="00BA74D8"/>
    <w:rsid w:val="00BB0485"/>
    <w:rsid w:val="00BB1FEB"/>
    <w:rsid w:val="00BB28E6"/>
    <w:rsid w:val="00BC0208"/>
    <w:rsid w:val="00BD0189"/>
    <w:rsid w:val="00BD7591"/>
    <w:rsid w:val="00BE64C4"/>
    <w:rsid w:val="00BE72A4"/>
    <w:rsid w:val="00C1159F"/>
    <w:rsid w:val="00C163EC"/>
    <w:rsid w:val="00C218A0"/>
    <w:rsid w:val="00C24378"/>
    <w:rsid w:val="00C262A1"/>
    <w:rsid w:val="00C37C24"/>
    <w:rsid w:val="00C4013C"/>
    <w:rsid w:val="00C44EE5"/>
    <w:rsid w:val="00C6344F"/>
    <w:rsid w:val="00C66338"/>
    <w:rsid w:val="00C67B86"/>
    <w:rsid w:val="00C81114"/>
    <w:rsid w:val="00C817DD"/>
    <w:rsid w:val="00C921D8"/>
    <w:rsid w:val="00CA0CDC"/>
    <w:rsid w:val="00CA2A86"/>
    <w:rsid w:val="00CA2E2F"/>
    <w:rsid w:val="00CB062C"/>
    <w:rsid w:val="00CB558F"/>
    <w:rsid w:val="00CC084F"/>
    <w:rsid w:val="00CC1686"/>
    <w:rsid w:val="00CC75FE"/>
    <w:rsid w:val="00CD1614"/>
    <w:rsid w:val="00CD4F35"/>
    <w:rsid w:val="00CF1A98"/>
    <w:rsid w:val="00CF4425"/>
    <w:rsid w:val="00D0473C"/>
    <w:rsid w:val="00D064F8"/>
    <w:rsid w:val="00D1319C"/>
    <w:rsid w:val="00D224D4"/>
    <w:rsid w:val="00D32285"/>
    <w:rsid w:val="00D32D39"/>
    <w:rsid w:val="00D41814"/>
    <w:rsid w:val="00D45773"/>
    <w:rsid w:val="00D46989"/>
    <w:rsid w:val="00D552D7"/>
    <w:rsid w:val="00D64A83"/>
    <w:rsid w:val="00D65BCE"/>
    <w:rsid w:val="00D81A8D"/>
    <w:rsid w:val="00D8535D"/>
    <w:rsid w:val="00D92ABC"/>
    <w:rsid w:val="00D95EA3"/>
    <w:rsid w:val="00D979A6"/>
    <w:rsid w:val="00DA03FB"/>
    <w:rsid w:val="00DC19EA"/>
    <w:rsid w:val="00DC3637"/>
    <w:rsid w:val="00DC6E59"/>
    <w:rsid w:val="00DC7D4D"/>
    <w:rsid w:val="00DD3B7C"/>
    <w:rsid w:val="00DD7BE7"/>
    <w:rsid w:val="00E01FEB"/>
    <w:rsid w:val="00E1408B"/>
    <w:rsid w:val="00E140EA"/>
    <w:rsid w:val="00E20B3F"/>
    <w:rsid w:val="00E22B33"/>
    <w:rsid w:val="00E23548"/>
    <w:rsid w:val="00E24212"/>
    <w:rsid w:val="00E2442A"/>
    <w:rsid w:val="00E31A21"/>
    <w:rsid w:val="00E32C83"/>
    <w:rsid w:val="00E402E2"/>
    <w:rsid w:val="00E42105"/>
    <w:rsid w:val="00E4552E"/>
    <w:rsid w:val="00E458E4"/>
    <w:rsid w:val="00E52C23"/>
    <w:rsid w:val="00E575BA"/>
    <w:rsid w:val="00E57F17"/>
    <w:rsid w:val="00E62B6A"/>
    <w:rsid w:val="00E66274"/>
    <w:rsid w:val="00E77358"/>
    <w:rsid w:val="00E80CD6"/>
    <w:rsid w:val="00E82A39"/>
    <w:rsid w:val="00E9799D"/>
    <w:rsid w:val="00EA43E7"/>
    <w:rsid w:val="00EA760B"/>
    <w:rsid w:val="00EB1529"/>
    <w:rsid w:val="00EB1AE5"/>
    <w:rsid w:val="00EB23CE"/>
    <w:rsid w:val="00EC06DB"/>
    <w:rsid w:val="00EC1147"/>
    <w:rsid w:val="00EC1DC2"/>
    <w:rsid w:val="00EC23F5"/>
    <w:rsid w:val="00EC61DF"/>
    <w:rsid w:val="00EE2758"/>
    <w:rsid w:val="00EE4080"/>
    <w:rsid w:val="00EF1B12"/>
    <w:rsid w:val="00EF1D61"/>
    <w:rsid w:val="00F02B01"/>
    <w:rsid w:val="00F02B54"/>
    <w:rsid w:val="00F049EB"/>
    <w:rsid w:val="00F0759B"/>
    <w:rsid w:val="00F157BC"/>
    <w:rsid w:val="00F205D2"/>
    <w:rsid w:val="00F273AC"/>
    <w:rsid w:val="00F331BD"/>
    <w:rsid w:val="00F337C1"/>
    <w:rsid w:val="00F40F57"/>
    <w:rsid w:val="00F418D7"/>
    <w:rsid w:val="00F47061"/>
    <w:rsid w:val="00F61D4C"/>
    <w:rsid w:val="00F63905"/>
    <w:rsid w:val="00F75E5B"/>
    <w:rsid w:val="00F77086"/>
    <w:rsid w:val="00F7736E"/>
    <w:rsid w:val="00F826AC"/>
    <w:rsid w:val="00F826E0"/>
    <w:rsid w:val="00F859FE"/>
    <w:rsid w:val="00F87B23"/>
    <w:rsid w:val="00F90D76"/>
    <w:rsid w:val="00F968FD"/>
    <w:rsid w:val="00FA29E0"/>
    <w:rsid w:val="00FB220A"/>
    <w:rsid w:val="00FB6593"/>
    <w:rsid w:val="00FC13AC"/>
    <w:rsid w:val="00FC43E0"/>
    <w:rsid w:val="00FD1031"/>
    <w:rsid w:val="00FD253B"/>
    <w:rsid w:val="00FF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192E012"/>
  <w15:docId w15:val="{A8F35E67-02C9-4C3F-B217-F64A39BD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AE5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740A1"/>
    <w:pPr>
      <w:keepNext/>
      <w:spacing w:line="360" w:lineRule="auto"/>
      <w:outlineLvl w:val="0"/>
    </w:pPr>
    <w:rPr>
      <w:rFonts w:ascii="Times New Roman" w:eastAsia="宋体" w:hAnsi="Times New Roman" w:cs="Times New Roman"/>
      <w:b/>
      <w:sz w:val="28"/>
      <w:szCs w:val="20"/>
    </w:rPr>
  </w:style>
  <w:style w:type="paragraph" w:styleId="2">
    <w:name w:val="heading 2"/>
    <w:basedOn w:val="a"/>
    <w:next w:val="a"/>
    <w:link w:val="20"/>
    <w:qFormat/>
    <w:rsid w:val="001740A1"/>
    <w:pPr>
      <w:keepNext/>
      <w:spacing w:line="360" w:lineRule="auto"/>
      <w:outlineLvl w:val="1"/>
    </w:pPr>
    <w:rPr>
      <w:rFonts w:ascii="Times New Roman" w:eastAsia="楷体_GB2312" w:hAnsi="Times New Roman" w:cs="Times New Roman"/>
      <w:b/>
      <w:kern w:val="0"/>
      <w:sz w:val="24"/>
      <w:szCs w:val="20"/>
    </w:rPr>
  </w:style>
  <w:style w:type="paragraph" w:styleId="3">
    <w:name w:val="heading 3"/>
    <w:basedOn w:val="a"/>
    <w:next w:val="a"/>
    <w:link w:val="30"/>
    <w:qFormat/>
    <w:rsid w:val="001740A1"/>
    <w:pPr>
      <w:keepNext/>
      <w:widowControl/>
      <w:adjustRightInd w:val="0"/>
      <w:snapToGrid w:val="0"/>
      <w:spacing w:line="288" w:lineRule="auto"/>
      <w:jc w:val="left"/>
      <w:outlineLvl w:val="2"/>
    </w:pPr>
    <w:rPr>
      <w:rFonts w:ascii="Times New Roman" w:eastAsia="宋体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5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524"/>
    <w:rPr>
      <w:sz w:val="18"/>
      <w:szCs w:val="18"/>
    </w:rPr>
  </w:style>
  <w:style w:type="paragraph" w:styleId="a7">
    <w:name w:val="List Paragraph"/>
    <w:basedOn w:val="a"/>
    <w:uiPriority w:val="34"/>
    <w:qFormat/>
    <w:rsid w:val="000F40D7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1B230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B2300"/>
    <w:rPr>
      <w:sz w:val="18"/>
      <w:szCs w:val="18"/>
    </w:rPr>
  </w:style>
  <w:style w:type="character" w:customStyle="1" w:styleId="10">
    <w:name w:val="标题 1 字符"/>
    <w:basedOn w:val="a0"/>
    <w:link w:val="1"/>
    <w:rsid w:val="001740A1"/>
    <w:rPr>
      <w:rFonts w:ascii="Times New Roman" w:eastAsia="宋体" w:hAnsi="Times New Roman" w:cs="Times New Roman"/>
      <w:b/>
      <w:sz w:val="28"/>
      <w:szCs w:val="20"/>
    </w:rPr>
  </w:style>
  <w:style w:type="character" w:customStyle="1" w:styleId="20">
    <w:name w:val="标题 2 字符"/>
    <w:basedOn w:val="a0"/>
    <w:link w:val="2"/>
    <w:rsid w:val="001740A1"/>
    <w:rPr>
      <w:rFonts w:ascii="Times New Roman" w:eastAsia="楷体_GB2312" w:hAnsi="Times New Roman" w:cs="Times New Roman"/>
      <w:b/>
      <w:kern w:val="0"/>
      <w:sz w:val="24"/>
      <w:szCs w:val="20"/>
    </w:rPr>
  </w:style>
  <w:style w:type="character" w:customStyle="1" w:styleId="30">
    <w:name w:val="标题 3 字符"/>
    <w:basedOn w:val="a0"/>
    <w:link w:val="3"/>
    <w:rsid w:val="001740A1"/>
    <w:rPr>
      <w:rFonts w:ascii="Times New Roman" w:eastAsia="宋体" w:hAnsi="Times New Roman" w:cs="Times New Roman"/>
      <w:b/>
      <w:bCs/>
      <w:sz w:val="28"/>
      <w:szCs w:val="20"/>
    </w:rPr>
  </w:style>
  <w:style w:type="paragraph" w:styleId="aa">
    <w:name w:val="Body Text"/>
    <w:basedOn w:val="a"/>
    <w:link w:val="ab"/>
    <w:rsid w:val="001740A1"/>
    <w:pPr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 字符"/>
    <w:basedOn w:val="a0"/>
    <w:link w:val="aa"/>
    <w:rsid w:val="001740A1"/>
    <w:rPr>
      <w:rFonts w:ascii="Times New Roman" w:eastAsia="宋体" w:hAnsi="Times New Roman" w:cs="Times New Roman"/>
      <w:szCs w:val="20"/>
    </w:rPr>
  </w:style>
  <w:style w:type="character" w:styleId="HTML">
    <w:name w:val="HTML Cite"/>
    <w:rsid w:val="001740A1"/>
    <w:rPr>
      <w:i/>
      <w:iCs/>
    </w:rPr>
  </w:style>
  <w:style w:type="character" w:customStyle="1" w:styleId="high-light-bg">
    <w:name w:val="high-light-bg"/>
    <w:basedOn w:val="a0"/>
    <w:rsid w:val="001740A1"/>
  </w:style>
  <w:style w:type="paragraph" w:styleId="ac">
    <w:name w:val="No Spacing"/>
    <w:link w:val="ad"/>
    <w:uiPriority w:val="1"/>
    <w:qFormat/>
    <w:rsid w:val="00B71F68"/>
    <w:rPr>
      <w:kern w:val="0"/>
      <w:sz w:val="22"/>
    </w:rPr>
  </w:style>
  <w:style w:type="character" w:customStyle="1" w:styleId="ad">
    <w:name w:val="无间隔 字符"/>
    <w:basedOn w:val="a0"/>
    <w:link w:val="ac"/>
    <w:uiPriority w:val="1"/>
    <w:rsid w:val="00B71F68"/>
    <w:rPr>
      <w:kern w:val="0"/>
      <w:sz w:val="22"/>
    </w:rPr>
  </w:style>
  <w:style w:type="character" w:customStyle="1" w:styleId="11">
    <w:name w:val="正文1"/>
    <w:rsid w:val="00033973"/>
    <w:rPr>
      <w:rFonts w:ascii="宋体" w:eastAsia="宋体" w:hAnsi="宋体" w:hint="eastAsia"/>
      <w:sz w:val="22"/>
      <w:szCs w:val="22"/>
    </w:rPr>
  </w:style>
  <w:style w:type="table" w:styleId="ae">
    <w:name w:val="Table Grid"/>
    <w:basedOn w:val="a1"/>
    <w:uiPriority w:val="59"/>
    <w:rsid w:val="003158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E79F58-6995-4463-B775-663ACC17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532</Words>
  <Characters>3038</Characters>
  <Application>Microsoft Office Word</Application>
  <DocSecurity>0</DocSecurity>
  <Lines>25</Lines>
  <Paragraphs>7</Paragraphs>
  <ScaleCrop>false</ScaleCrop>
  <Company>微软中国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徐杰</dc:creator>
  <cp:lastModifiedBy>Hisun</cp:lastModifiedBy>
  <cp:revision>8</cp:revision>
  <cp:lastPrinted>2018-09-04T03:13:00Z</cp:lastPrinted>
  <dcterms:created xsi:type="dcterms:W3CDTF">2023-11-27T00:49:00Z</dcterms:created>
  <dcterms:modified xsi:type="dcterms:W3CDTF">2023-12-04T08:42:00Z</dcterms:modified>
</cp:coreProperties>
</file>