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黑体" w:hAnsi="黑体" w:eastAsia="黑体"/>
          <w:b/>
          <w:sz w:val="40"/>
        </w:rPr>
        <w:t>KCon 2026 票务与现场签到执行手册</w:t>
      </w:r>
    </w:p>
    <w:p>
      <w:pPr>
        <w:jc w:val="center"/>
      </w:pPr>
      <w:r>
        <w:rPr>
          <w:rFonts w:ascii="楷体" w:hAnsi="楷体" w:eastAsia="楷体"/>
          <w:b w:val="0"/>
          <w:sz w:val="26"/>
        </w:rPr>
        <w:t>—— 电子票优先 · 多平台版（嘶吼 / TGO / 崔牛会 / 活动行）</w:t>
      </w:r>
    </w:p>
    <w:p>
      <w:pPr>
        <w:jc w:val="center"/>
      </w:pPr>
      <w:r>
        <w:rPr>
          <w:rFonts w:ascii="楷体" w:hAnsi="楷体" w:eastAsia="楷体"/>
          <w:b w:val="0"/>
          <w:color w:val="666666"/>
          <w:sz w:val="21"/>
        </w:rPr>
        <w:t>李羽整理 · 2026-10-09 · v3 · 供内部同步</w:t>
      </w:r>
    </w:p>
    <w:p>
      <w:pPr>
        <w:pBdr>
          <w:bottom w:val="single" w:sz="6" w:space="1" w:color="1F4E79"/>
        </w:pBdr>
      </w:pPr>
    </w:p>
    <w:p>
      <w:pPr>
        <w:spacing w:before="240" w:after="120"/>
      </w:pPr>
      <w:r>
        <w:rPr>
          <w:rFonts w:ascii="黑体" w:hAnsi="黑体" w:eastAsia="黑体"/>
          <w:b/>
          <w:color w:val="1F4E79"/>
          <w:sz w:val="30"/>
        </w:rPr>
        <w:t>零、方案核心变化（v3 相比 v2）</w:t>
      </w:r>
    </w:p>
    <w:p>
      <w:pPr>
        <w:ind w:firstLine="440"/>
      </w:pPr>
      <w:r>
        <w:rPr>
          <w:rFonts w:ascii="宋体" w:hAnsi="宋体" w:eastAsia="宋体"/>
          <w:b w:val="0"/>
          <w:sz w:val="22"/>
        </w:rPr>
        <w:t>v2 版本试图用「票面/二维码打渠道码」来区分票源，但有两个现实障碍：① 大部分走电子票，票面不由我方控制；② 票在嘶吼/TGO/崔牛会/活动行各自平台卖，无法要求对方在票上打我们的码。</w:t>
      </w:r>
    </w:p>
    <w:p>
      <w:pPr>
        <w:ind w:firstLine="440"/>
      </w:pPr>
      <w:r>
        <w:rPr>
          <w:rFonts w:ascii="宋体" w:hAnsi="宋体" w:eastAsia="宋体"/>
          <w:b/>
          <w:color w:val="C00000"/>
          <w:sz w:val="22"/>
        </w:rPr>
        <w:t>v3 版本彻底换思路：票源区分不靠「票」，靠「名单」。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1474"/>
            <w:shd w:val="clear" w:color="auto" w:fill="1F4E79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对比项</w:t>
            </w:r>
          </w:p>
        </w:tc>
        <w:tc>
          <w:tcPr>
            <w:tcW w:type="dxa" w:w="3402"/>
            <w:shd w:val="clear" w:color="auto" w:fill="1F4E79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v2 思路（票面打码）</w:t>
            </w:r>
          </w:p>
        </w:tc>
        <w:tc>
          <w:tcPr>
            <w:tcW w:type="dxa" w:w="3402"/>
            <w:shd w:val="clear" w:color="auto" w:fill="1F4E79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v3 思路（名单归集）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区分载体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纸质票票面 / 二维码内容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统一名单的「渠道来源」列</w:t>
            </w:r>
          </w:p>
        </w:tc>
      </w:tr>
      <w:tr>
        <w:tc>
          <w:tcPr>
            <w:tcW w:type="dxa" w:w="1474"/>
            <w:shd w:val="clear" w:color="auto" w:fill="F2F2F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依赖条件</w:t>
            </w:r>
          </w:p>
        </w:tc>
        <w:tc>
          <w:tcPr>
            <w:tcW w:type="dxa" w:w="3402"/>
            <w:shd w:val="clear" w:color="auto" w:fill="F2F2F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需各平台配合改票面/二维码</w:t>
            </w:r>
          </w:p>
        </w:tc>
        <w:tc>
          <w:tcPr>
            <w:tcW w:type="dxa" w:w="3402"/>
            <w:shd w:val="clear" w:color="auto" w:fill="F2F2F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只需各平台导出名单（都支持）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电子票友好度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差（电子票二维码不由我方控制）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好（纯数据层区分）</w:t>
            </w:r>
          </w:p>
        </w:tc>
      </w:tr>
      <w:tr>
        <w:tc>
          <w:tcPr>
            <w:tcW w:type="dxa" w:w="1474"/>
            <w:shd w:val="clear" w:color="auto" w:fill="F2F2F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现场核验</w:t>
            </w:r>
          </w:p>
        </w:tc>
        <w:tc>
          <w:tcPr>
            <w:tcW w:type="dxa" w:w="3402"/>
            <w:shd w:val="clear" w:color="auto" w:fill="F2F2F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扫码识别渠道码</w:t>
            </w:r>
          </w:p>
        </w:tc>
        <w:tc>
          <w:tcPr>
            <w:tcW w:type="dxa" w:w="3402"/>
            <w:shd w:val="clear" w:color="auto" w:fill="F2F2F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手机号搜索 + 名单渠道列核对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落地难度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高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低</w:t>
            </w:r>
          </w:p>
        </w:tc>
      </w:tr>
    </w:tbl>
    <w:p>
      <w:pPr>
        <w:ind w:firstLine="440"/>
      </w:pPr>
      <w:r>
        <w:rPr>
          <w:rFonts w:ascii="宋体" w:hAnsi="宋体" w:eastAsia="宋体"/>
          <w:b/>
          <w:sz w:val="22"/>
        </w:rPr>
        <w:t>一句话：手机号是全场唯一主键。无论票在哪个平台卖，参会人的手机号是唯一的，用手机号把各平台名单串起来，就能实现「来源可区分、现场可核验」。</w:t>
      </w:r>
    </w:p>
    <w:p>
      <w:pPr>
        <w:spacing w:before="240" w:after="120"/>
      </w:pPr>
      <w:r>
        <w:rPr>
          <w:rFonts w:ascii="黑体" w:hAnsi="黑体" w:eastAsia="黑体"/>
          <w:b/>
          <w:color w:val="1F4E79"/>
          <w:sz w:val="30"/>
        </w:rPr>
        <w:t>一、多平台票源怎么区分？（名单归集法）</w:t>
      </w:r>
    </w:p>
    <w:p>
      <w:pPr>
        <w:spacing w:before="160" w:after="80"/>
      </w:pPr>
      <w:r>
        <w:rPr>
          <w:rFonts w:ascii="黑体" w:hAnsi="黑体" w:eastAsia="黑体"/>
          <w:b/>
          <w:color w:val="2E5C8A"/>
          <w:sz w:val="25"/>
        </w:rPr>
        <w:t>1.1 核心机制</w:t>
      </w:r>
    </w:p>
    <w:p>
      <w:pPr>
        <w:ind w:firstLine="440"/>
      </w:pPr>
      <w:r>
        <w:rPr>
          <w:rFonts w:ascii="宋体" w:hAnsi="宋体" w:eastAsia="宋体"/>
          <w:b w:val="0"/>
          <w:sz w:val="22"/>
        </w:rPr>
        <w:t>各平台售票后，导出各自的报名/购票名单（都含姓名+手机号），我方把所有名单汇总到一张「KCon2026票务总表」，在表里增加一列「渠道来源」，标注 S/T/C/H/D/G/V。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7"/>
        <w:gridCol w:w="1727"/>
        <w:gridCol w:w="1727"/>
        <w:gridCol w:w="1727"/>
        <w:gridCol w:w="1727"/>
      </w:tblGrid>
      <w:tr>
        <w:tc>
          <w:tcPr>
            <w:tcW w:type="dxa" w:w="907"/>
            <w:shd w:val="clear" w:color="auto" w:fill="1F4E79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渠道标识</w:t>
            </w:r>
          </w:p>
        </w:tc>
        <w:tc>
          <w:tcPr>
            <w:tcW w:type="dxa" w:w="1701"/>
            <w:shd w:val="clear" w:color="auto" w:fill="1F4E79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票源渠道</w:t>
            </w:r>
          </w:p>
        </w:tc>
        <w:tc>
          <w:tcPr>
            <w:tcW w:type="dxa" w:w="2154"/>
            <w:shd w:val="clear" w:color="auto" w:fill="1F4E79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售票方式</w:t>
            </w:r>
          </w:p>
        </w:tc>
        <w:tc>
          <w:tcPr>
            <w:tcW w:type="dxa" w:w="1814"/>
            <w:shd w:val="clear" w:color="auto" w:fill="1F4E79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名单来源</w:t>
            </w:r>
          </w:p>
        </w:tc>
        <w:tc>
          <w:tcPr>
            <w:tcW w:type="dxa" w:w="1701"/>
            <w:shd w:val="clear" w:color="auto" w:fill="1F4E79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票款流向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S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嘶吼（4hou）</w:t>
            </w:r>
          </w:p>
        </w:tc>
        <w:tc>
          <w:tcPr>
            <w:tcW w:type="dxa" w:w="2154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嘶吼平台线上售票</w:t>
            </w:r>
          </w:p>
        </w:tc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嘶吼后台导出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嘶吼代收→扣12%→结算</w:t>
            </w:r>
          </w:p>
        </w:tc>
      </w:tr>
      <w:tr>
        <w:tc>
          <w:tcPr>
            <w:tcW w:type="dxa" w:w="907"/>
            <w:shd w:val="clear" w:color="auto" w:fill="F2F2F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T</w:t>
            </w:r>
          </w:p>
        </w:tc>
        <w:tc>
          <w:tcPr>
            <w:tcW w:type="dxa" w:w="1701"/>
            <w:shd w:val="clear" w:color="auto" w:fill="F2F2F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TGO 鲲鹏AI工坊</w:t>
            </w:r>
          </w:p>
        </w:tc>
        <w:tc>
          <w:tcPr>
            <w:tcW w:type="dxa" w:w="2154"/>
            <w:shd w:val="clear" w:color="auto" w:fill="F2F2F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TGO 自有平台/渠道</w:t>
            </w:r>
          </w:p>
        </w:tc>
        <w:tc>
          <w:tcPr>
            <w:tcW w:type="dxa" w:w="1814"/>
            <w:shd w:val="clear" w:color="auto" w:fill="F2F2F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TGO 每日导出</w:t>
            </w:r>
          </w:p>
        </w:tc>
        <w:tc>
          <w:tcPr>
            <w:tcW w:type="dxa" w:w="1701"/>
            <w:shd w:val="clear" w:color="auto" w:fill="F2F2F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TGO 代收→按约定结算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C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崔牛会</w:t>
            </w:r>
          </w:p>
        </w:tc>
        <w:tc>
          <w:tcPr>
            <w:tcW w:type="dxa" w:w="2154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崔牛会 自有平台/渠道</w:t>
            </w:r>
          </w:p>
        </w:tc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崔牛会 每日导出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崔牛会 代收→按约定结算</w:t>
            </w:r>
          </w:p>
        </w:tc>
      </w:tr>
      <w:tr>
        <w:tc>
          <w:tcPr>
            <w:tcW w:type="dxa" w:w="907"/>
            <w:shd w:val="clear" w:color="auto" w:fill="F2F2F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H</w:t>
            </w:r>
          </w:p>
        </w:tc>
        <w:tc>
          <w:tcPr>
            <w:tcW w:type="dxa" w:w="1701"/>
            <w:shd w:val="clear" w:color="auto" w:fill="F2F2F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活动行</w:t>
            </w:r>
          </w:p>
        </w:tc>
        <w:tc>
          <w:tcPr>
            <w:tcW w:type="dxa" w:w="2154"/>
            <w:shd w:val="clear" w:color="auto" w:fill="F2F2F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活动行平台线上售票</w:t>
            </w:r>
          </w:p>
        </w:tc>
        <w:tc>
          <w:tcPr>
            <w:tcW w:type="dxa" w:w="1814"/>
            <w:shd w:val="clear" w:color="auto" w:fill="F2F2F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活动行后台导出</w:t>
            </w:r>
          </w:p>
        </w:tc>
        <w:tc>
          <w:tcPr>
            <w:tcW w:type="dxa" w:w="1701"/>
            <w:shd w:val="clear" w:color="auto" w:fill="F2F2F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活动行代收→按约定结算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D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对公票（销售直销）</w:t>
            </w:r>
          </w:p>
        </w:tc>
        <w:tc>
          <w:tcPr>
            <w:tcW w:type="dxa" w:w="2154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客户打款到公司对公账户</w:t>
            </w:r>
          </w:p>
        </w:tc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销售登记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直接进公司账户</w:t>
            </w:r>
          </w:p>
        </w:tc>
      </w:tr>
      <w:tr>
        <w:tc>
          <w:tcPr>
            <w:tcW w:type="dxa" w:w="907"/>
            <w:shd w:val="clear" w:color="auto" w:fill="F2F2F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G</w:t>
            </w:r>
          </w:p>
        </w:tc>
        <w:tc>
          <w:tcPr>
            <w:tcW w:type="dxa" w:w="1701"/>
            <w:shd w:val="clear" w:color="auto" w:fill="F2F2F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赠票（邀请函）</w:t>
            </w:r>
          </w:p>
        </w:tc>
        <w:tc>
          <w:tcPr>
            <w:tcW w:type="dxa" w:w="2154"/>
            <w:shd w:val="clear" w:color="auto" w:fill="F2F2F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活动行免费票+定向邀请码</w:t>
            </w:r>
          </w:p>
        </w:tc>
        <w:tc>
          <w:tcPr>
            <w:tcW w:type="dxa" w:w="1814"/>
            <w:shd w:val="clear" w:color="auto" w:fill="F2F2F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活动行后台导出</w:t>
            </w:r>
          </w:p>
        </w:tc>
        <w:tc>
          <w:tcPr>
            <w:tcW w:type="dxa" w:w="1701"/>
            <w:shd w:val="clear" w:color="auto" w:fill="F2F2F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无票款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V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VIP/嘉宾/媒体</w:t>
            </w:r>
          </w:p>
        </w:tc>
        <w:tc>
          <w:tcPr>
            <w:tcW w:type="dxa" w:w="2154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定向邀请</w:t>
            </w:r>
          </w:p>
        </w:tc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市场组登记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无票款</w:t>
            </w:r>
          </w:p>
        </w:tc>
      </w:tr>
    </w:tbl>
    <w:p>
      <w:pPr>
        <w:spacing w:before="160" w:after="80"/>
      </w:pPr>
      <w:r>
        <w:rPr>
          <w:rFonts w:ascii="黑体" w:hAnsi="黑体" w:eastAsia="黑体"/>
          <w:b/>
          <w:color w:val="2E5C8A"/>
          <w:sz w:val="25"/>
        </w:rPr>
        <w:t>1.2 为什么这样能区分开？</w:t>
      </w:r>
    </w:p>
    <w:p>
      <w:pPr>
        <w:pStyle w:val="ListBullet"/>
      </w:pPr>
      <w:r>
        <w:rPr>
          <w:rFonts w:ascii="宋体" w:hAnsi="宋体" w:eastAsia="宋体"/>
          <w:b/>
          <w:sz w:val="22"/>
        </w:rPr>
        <w:t>① 手机号唯一：</w:t>
      </w:r>
      <w:r>
        <w:rPr>
          <w:rFonts w:ascii="宋体" w:hAnsi="宋体" w:eastAsia="宋体"/>
          <w:b w:val="0"/>
          <w:sz w:val="22"/>
        </w:rPr>
        <w:t>每个平台的名单都带手机号，手机号唯一，汇总时不会串。</w:t>
      </w:r>
    </w:p>
    <w:p>
      <w:pPr>
        <w:pStyle w:val="ListBullet"/>
      </w:pPr>
      <w:r>
        <w:rPr>
          <w:rFonts w:ascii="宋体" w:hAnsi="宋体" w:eastAsia="宋体"/>
          <w:b/>
          <w:sz w:val="22"/>
        </w:rPr>
        <w:t>② 渠道列标注：</w:t>
      </w:r>
      <w:r>
        <w:rPr>
          <w:rFonts w:ascii="宋体" w:hAnsi="宋体" w:eastAsia="宋体"/>
          <w:b w:val="0"/>
          <w:sz w:val="22"/>
        </w:rPr>
        <w:t>汇总表加一列「渠道来源」，来自哪个平台就标哪个字母，一目了然。</w:t>
      </w:r>
    </w:p>
    <w:p>
      <w:pPr>
        <w:pStyle w:val="ListBullet"/>
      </w:pPr>
      <w:r>
        <w:rPr>
          <w:rFonts w:ascii="宋体" w:hAnsi="宋体" w:eastAsia="宋体"/>
          <w:b/>
          <w:sz w:val="22"/>
        </w:rPr>
        <w:t>③ 自动去重：</w:t>
      </w:r>
      <w:r>
        <w:rPr>
          <w:rFonts w:ascii="宋体" w:hAnsi="宋体" w:eastAsia="宋体"/>
          <w:b w:val="0"/>
          <w:sz w:val="22"/>
        </w:rPr>
        <w:t>同一人若在多平台购票，汇总时按手机号去重，能立刻发现。</w:t>
      </w:r>
    </w:p>
    <w:p>
      <w:pPr>
        <w:spacing w:before="160" w:after="80"/>
      </w:pPr>
      <w:r>
        <w:rPr>
          <w:rFonts w:ascii="黑体" w:hAnsi="黑体" w:eastAsia="黑体"/>
          <w:b/>
          <w:color w:val="2E5C8A"/>
          <w:sz w:val="25"/>
        </w:rPr>
        <w:t>1.3 关于「嘶吼区分不开」的解决</w:t>
      </w:r>
    </w:p>
    <w:p>
      <w:pPr>
        <w:ind w:firstLine="440"/>
      </w:pPr>
      <w:r>
        <w:rPr>
          <w:rFonts w:ascii="宋体" w:hAnsi="宋体" w:eastAsia="宋体"/>
          <w:b w:val="0"/>
          <w:sz w:val="22"/>
        </w:rPr>
        <w:t>嘶吼平台内部票种区分弱，但导出名单后，我方在汇总表里按「票种」列或「购票时间」辅助标注即可分离。若嘶吼名单不含票种字段，可请嘶吼在导出时增加一列备注，或按票价档区分（不同票价=不同票种）。</w:t>
      </w:r>
    </w:p>
    <w:p>
      <w:pPr>
        <w:ind w:firstLine="440"/>
      </w:pPr>
      <w:r>
        <w:rPr>
          <w:rFonts w:ascii="宋体" w:hAnsi="宋体" w:eastAsia="宋体"/>
          <w:b/>
          <w:color w:val="C00000"/>
          <w:sz w:val="22"/>
        </w:rPr>
        <w:t>⚠️ 媒体票、赞助商票建议不走嘶吼公开票种，直接走「赠票通道」（活动行免费票+定向邀请码），从源头避免混淆。</w:t>
      </w:r>
    </w:p>
    <w:p>
      <w:pPr>
        <w:spacing w:before="240" w:after="120"/>
      </w:pPr>
      <w:r>
        <w:rPr>
          <w:rFonts w:ascii="黑体" w:hAnsi="黑体" w:eastAsia="黑体"/>
          <w:b/>
          <w:color w:val="1F4E79"/>
          <w:sz w:val="30"/>
        </w:rPr>
        <w:t>二、现场签到怎么做？（手机号核验为主）</w:t>
      </w:r>
    </w:p>
    <w:p>
      <w:pPr>
        <w:ind w:firstLine="440"/>
      </w:pPr>
      <w:r>
        <w:rPr>
          <w:rFonts w:ascii="宋体" w:hAnsi="宋体" w:eastAsia="宋体"/>
          <w:b w:val="0"/>
          <w:sz w:val="22"/>
        </w:rPr>
        <w:t>既然大部分是电子票，现场不需要复杂的扫码系统，用「手机号搜索 + 名单核对」最快。</w:t>
      </w:r>
    </w:p>
    <w:p>
      <w:pPr>
        <w:spacing w:before="160" w:after="80"/>
      </w:pPr>
      <w:r>
        <w:rPr>
          <w:rFonts w:ascii="黑体" w:hAnsi="黑体" w:eastAsia="黑体"/>
          <w:b/>
          <w:color w:val="2E5C8A"/>
          <w:sz w:val="25"/>
        </w:rPr>
        <w:t>2.1 签到方式（按效率排序）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58"/>
        <w:gridCol w:w="2158"/>
        <w:gridCol w:w="2158"/>
        <w:gridCol w:w="2158"/>
      </w:tblGrid>
      <w:tr>
        <w:tc>
          <w:tcPr>
            <w:tcW w:type="dxa" w:w="1474"/>
            <w:shd w:val="clear" w:color="auto" w:fill="1F4E79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方式</w:t>
            </w:r>
          </w:p>
        </w:tc>
        <w:tc>
          <w:tcPr>
            <w:tcW w:type="dxa" w:w="3118"/>
            <w:shd w:val="clear" w:color="auto" w:fill="1F4E79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操作</w:t>
            </w:r>
          </w:p>
        </w:tc>
        <w:tc>
          <w:tcPr>
            <w:tcW w:type="dxa" w:w="2551"/>
            <w:shd w:val="clear" w:color="auto" w:fill="1F4E79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适用对象</w:t>
            </w:r>
          </w:p>
        </w:tc>
        <w:tc>
          <w:tcPr>
            <w:tcW w:type="dxa" w:w="1984"/>
            <w:shd w:val="clear" w:color="auto" w:fill="1F4E79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优点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手机号搜索</w:t>
            </w:r>
          </w:p>
        </w:tc>
        <w:tc>
          <w:tcPr>
            <w:tcW w:type="dxa" w:w="311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工作人员在签到表/APP输入手机号，秒查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全部电子票观众</w:t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最快，不依赖网络扫码</w:t>
            </w:r>
          </w:p>
        </w:tc>
      </w:tr>
      <w:tr>
        <w:tc>
          <w:tcPr>
            <w:tcW w:type="dxa" w:w="1474"/>
            <w:shd w:val="clear" w:color="auto" w:fill="F2F2F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扫码核验</w:t>
            </w:r>
          </w:p>
        </w:tc>
        <w:tc>
          <w:tcPr>
            <w:tcW w:type="dxa" w:w="3118"/>
            <w:shd w:val="clear" w:color="auto" w:fill="F2F2F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扫参会人电子票二维码</w:t>
            </w:r>
          </w:p>
        </w:tc>
        <w:tc>
          <w:tcPr>
            <w:tcW w:type="dxa" w:w="2551"/>
            <w:shd w:val="clear" w:color="auto" w:fill="F2F2F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活动行票（用活动行管家APP）</w:t>
            </w:r>
          </w:p>
        </w:tc>
        <w:tc>
          <w:tcPr>
            <w:tcW w:type="dxa" w:w="1984"/>
            <w:shd w:val="clear" w:color="auto" w:fill="F2F2F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自动核销，防重复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姓名核对</w:t>
            </w:r>
          </w:p>
        </w:tc>
        <w:tc>
          <w:tcPr>
            <w:tcW w:type="dxa" w:w="311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按姓名首字母在签到表查找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纸质票/嘉宾</w:t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兜底方式</w:t>
            </w:r>
          </w:p>
        </w:tc>
      </w:tr>
    </w:tbl>
    <w:p>
      <w:pPr>
        <w:spacing w:before="160" w:after="80"/>
      </w:pPr>
      <w:r>
        <w:rPr>
          <w:rFonts w:ascii="黑体" w:hAnsi="黑体" w:eastAsia="黑体"/>
          <w:b/>
          <w:color w:val="2E5C8A"/>
          <w:sz w:val="25"/>
        </w:rPr>
        <w:t>2.2 签到通道设计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58"/>
        <w:gridCol w:w="2158"/>
        <w:gridCol w:w="2158"/>
        <w:gridCol w:w="2158"/>
      </w:tblGrid>
      <w:tr>
        <w:tc>
          <w:tcPr>
            <w:tcW w:type="dxa" w:w="1928"/>
            <w:shd w:val="clear" w:color="auto" w:fill="1F4E79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通道</w:t>
            </w:r>
          </w:p>
        </w:tc>
        <w:tc>
          <w:tcPr>
            <w:tcW w:type="dxa" w:w="2381"/>
            <w:shd w:val="clear" w:color="auto" w:fill="1F4E79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服务对象</w:t>
            </w:r>
          </w:p>
        </w:tc>
        <w:tc>
          <w:tcPr>
            <w:tcW w:type="dxa" w:w="2551"/>
            <w:shd w:val="clear" w:color="auto" w:fill="1F4E79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核验方式</w:t>
            </w:r>
          </w:p>
        </w:tc>
        <w:tc>
          <w:tcPr>
            <w:tcW w:type="dxa" w:w="1701"/>
            <w:shd w:val="clear" w:color="auto" w:fill="1F4E79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负责人员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通道1：电子票快速通道</w:t>
            </w:r>
          </w:p>
        </w:tc>
        <w:tc>
          <w:tcPr>
            <w:tcW w:type="dxa" w:w="238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嘶吼(S)/活动行(H)电子票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手机号搜索 或 扫码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2-3 人 + 平板/手机</w:t>
            </w:r>
          </w:p>
        </w:tc>
      </w:tr>
      <w:tr>
        <w:tc>
          <w:tcPr>
            <w:tcW w:type="dxa" w:w="1928"/>
            <w:shd w:val="clear" w:color="auto" w:fill="F2F2F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通道2：合作渠道通道</w:t>
            </w:r>
          </w:p>
        </w:tc>
        <w:tc>
          <w:tcPr>
            <w:tcW w:type="dxa" w:w="2381"/>
            <w:shd w:val="clear" w:color="auto" w:fill="F2F2F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TGO(T)/崔牛会(C)名单</w:t>
            </w:r>
          </w:p>
        </w:tc>
        <w:tc>
          <w:tcPr>
            <w:tcW w:type="dxa" w:w="2551"/>
            <w:shd w:val="clear" w:color="auto" w:fill="F2F2F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手机号搜索统一签到表</w:t>
            </w:r>
          </w:p>
        </w:tc>
        <w:tc>
          <w:tcPr>
            <w:tcW w:type="dxa" w:w="1701"/>
            <w:shd w:val="clear" w:color="auto" w:fill="F2F2F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2 人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通道3：凭证通道</w:t>
            </w:r>
          </w:p>
        </w:tc>
        <w:tc>
          <w:tcPr>
            <w:tcW w:type="dxa" w:w="238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对公(D)/赠票(G)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手机号搜索统一签到表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1-2 人</w:t>
            </w:r>
          </w:p>
        </w:tc>
      </w:tr>
      <w:tr>
        <w:tc>
          <w:tcPr>
            <w:tcW w:type="dxa" w:w="1928"/>
            <w:shd w:val="clear" w:color="auto" w:fill="F2F2F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通道4：嘉宾通道</w:t>
            </w:r>
          </w:p>
        </w:tc>
        <w:tc>
          <w:tcPr>
            <w:tcW w:type="dxa" w:w="2381"/>
            <w:shd w:val="clear" w:color="auto" w:fill="F2F2F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VIP/嘉宾/媒体(V)</w:t>
            </w:r>
          </w:p>
        </w:tc>
        <w:tc>
          <w:tcPr>
            <w:tcW w:type="dxa" w:w="2551"/>
            <w:shd w:val="clear" w:color="auto" w:fill="F2F2F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核对嘉宾名单快速放行</w:t>
            </w:r>
          </w:p>
        </w:tc>
        <w:tc>
          <w:tcPr>
            <w:tcW w:type="dxa" w:w="1701"/>
            <w:shd w:val="clear" w:color="auto" w:fill="F2F2F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专人 1-2 名</w:t>
            </w:r>
          </w:p>
        </w:tc>
      </w:tr>
    </w:tbl>
    <w:p>
      <w:pPr>
        <w:spacing w:before="160" w:after="80"/>
      </w:pPr>
      <w:r>
        <w:rPr>
          <w:rFonts w:ascii="黑体" w:hAnsi="黑体" w:eastAsia="黑体"/>
          <w:b/>
          <w:color w:val="2E5C8A"/>
          <w:sz w:val="25"/>
        </w:rPr>
        <w:t>2.3 统一签到表（核心物料）</w:t>
      </w:r>
    </w:p>
    <w:p>
      <w:pPr>
        <w:ind w:firstLine="440"/>
      </w:pPr>
      <w:r>
        <w:rPr>
          <w:rFonts w:ascii="宋体" w:hAnsi="宋体" w:eastAsia="宋体"/>
          <w:b w:val="0"/>
          <w:sz w:val="22"/>
        </w:rPr>
        <w:t>把所有渠道名单汇总成一张「统一签到表」，字段：姓名 / 手机号 / 渠道来源 / 票种 / 是否已签到。按姓名首字母排序打印，同时导入平板/手机用手机号搜索。</w:t>
      </w:r>
    </w:p>
    <w:p>
      <w:pPr>
        <w:ind w:firstLine="440"/>
      </w:pPr>
      <w:r>
        <w:rPr>
          <w:rFonts w:ascii="宋体" w:hAnsi="宋体" w:eastAsia="宋体"/>
          <w:b/>
          <w:sz w:val="22"/>
        </w:rPr>
        <w:t>现场只需一张表 + 几台手机/平板，就能覆盖所有电子票，彻底告别多套系统。</w:t>
      </w:r>
    </w:p>
    <w:p>
      <w:pPr>
        <w:spacing w:before="240" w:after="120"/>
      </w:pPr>
      <w:r>
        <w:rPr>
          <w:rFonts w:ascii="黑体" w:hAnsi="黑体" w:eastAsia="黑体"/>
          <w:b/>
          <w:color w:val="1F4E79"/>
          <w:sz w:val="30"/>
        </w:rPr>
        <w:t>三、赠票方案（活动行，纯电子）</w:t>
      </w:r>
    </w:p>
    <w:p>
      <w:pPr>
        <w:ind w:firstLine="440"/>
      </w:pPr>
      <w:r>
        <w:rPr>
          <w:rFonts w:ascii="宋体" w:hAnsi="宋体" w:eastAsia="宋体"/>
          <w:b w:val="0"/>
          <w:sz w:val="22"/>
        </w:rPr>
        <w:t>结论：赠票全部走活动行，纯电子票，不印纸质。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1587"/>
            <w:shd w:val="clear" w:color="auto" w:fill="1F4E79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步骤</w:t>
            </w:r>
          </w:p>
        </w:tc>
        <w:tc>
          <w:tcPr>
            <w:tcW w:type="dxa" w:w="3685"/>
            <w:shd w:val="clear" w:color="auto" w:fill="1F4E79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操作</w:t>
            </w:r>
          </w:p>
        </w:tc>
        <w:tc>
          <w:tcPr>
            <w:tcW w:type="dxa" w:w="2835"/>
            <w:shd w:val="clear" w:color="auto" w:fill="1F4E79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说明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1. 建免费票</w:t>
            </w:r>
          </w:p>
        </w:tc>
        <w:tc>
          <w:tcPr>
            <w:tcW w:type="dxa" w:w="368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活动行创建活动，设置「免费票」票种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赠票专用</w:t>
            </w:r>
          </w:p>
        </w:tc>
      </w:tr>
      <w:tr>
        <w:tc>
          <w:tcPr>
            <w:tcW w:type="dxa" w:w="1587"/>
            <w:shd w:val="clear" w:color="auto" w:fill="F2F2F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2. 开定向邀请</w:t>
            </w:r>
          </w:p>
        </w:tc>
        <w:tc>
          <w:tcPr>
            <w:tcW w:type="dxa" w:w="3685"/>
            <w:shd w:val="clear" w:color="auto" w:fill="F2F2F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开启「优惠码」或「定向链接」模式</w:t>
            </w:r>
          </w:p>
        </w:tc>
        <w:tc>
          <w:tcPr>
            <w:tcW w:type="dxa" w:w="2835"/>
            <w:shd w:val="clear" w:color="auto" w:fill="F2F2F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只有拿到邀请码的人能报名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3. 分对象建码</w:t>
            </w:r>
          </w:p>
        </w:tc>
        <w:tc>
          <w:tcPr>
            <w:tcW w:type="dxa" w:w="368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老板赠票/媒体票/赞助商票/合作方票 各建一个码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后台自动区分来源</w:t>
            </w:r>
          </w:p>
        </w:tc>
      </w:tr>
      <w:tr>
        <w:tc>
          <w:tcPr>
            <w:tcW w:type="dxa" w:w="1587"/>
            <w:shd w:val="clear" w:color="auto" w:fill="F2F2F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4. 发送邀请</w:t>
            </w:r>
          </w:p>
        </w:tc>
        <w:tc>
          <w:tcPr>
            <w:tcW w:type="dxa" w:w="3685"/>
            <w:shd w:val="clear" w:color="auto" w:fill="F2F2F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通过微信/邮件把邀请码或链接发给对象</w:t>
            </w:r>
          </w:p>
        </w:tc>
        <w:tc>
          <w:tcPr>
            <w:tcW w:type="dxa" w:w="2835"/>
            <w:shd w:val="clear" w:color="auto" w:fill="F2F2F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对方自助报名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5. 自动出票</w:t>
            </w:r>
          </w:p>
        </w:tc>
        <w:tc>
          <w:tcPr>
            <w:tcW w:type="dxa" w:w="368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报名后自动生成电子票二维码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无需人工制票</w:t>
            </w:r>
          </w:p>
        </w:tc>
      </w:tr>
      <w:tr>
        <w:tc>
          <w:tcPr>
            <w:tcW w:type="dxa" w:w="1587"/>
            <w:shd w:val="clear" w:color="auto" w:fill="F2F2F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6. 现场核验</w:t>
            </w:r>
          </w:p>
        </w:tc>
        <w:tc>
          <w:tcPr>
            <w:tcW w:type="dxa" w:w="3685"/>
            <w:shd w:val="clear" w:color="auto" w:fill="F2F2F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活动行管家APP扫码 或 手机号搜索</w:t>
            </w:r>
          </w:p>
        </w:tc>
        <w:tc>
          <w:tcPr>
            <w:tcW w:type="dxa" w:w="2835"/>
            <w:shd w:val="clear" w:color="auto" w:fill="F2F2F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免费、快速</w:t>
            </w:r>
          </w:p>
        </w:tc>
      </w:tr>
    </w:tbl>
    <w:p>
      <w:pPr>
        <w:ind w:firstLine="440"/>
      </w:pPr>
      <w:r>
        <w:rPr>
          <w:rFonts w:ascii="宋体" w:hAnsi="宋体" w:eastAsia="宋体"/>
          <w:b/>
          <w:sz w:val="22"/>
        </w:rPr>
        <w:t>💡 赠票邀请函上注明「本函仅限本人使用，不可转让」，并在活动行设置「手机号唯一」限制，防止转发冒领。</w:t>
      </w:r>
    </w:p>
    <w:p>
      <w:pPr>
        <w:spacing w:before="240" w:after="120"/>
      </w:pPr>
      <w:r>
        <w:rPr>
          <w:rFonts w:ascii="黑体" w:hAnsi="黑体" w:eastAsia="黑体"/>
          <w:b/>
          <w:color w:val="1F4E79"/>
          <w:sz w:val="30"/>
        </w:rPr>
        <w:t>四、跨平台数据怎么同步？</w:t>
      </w:r>
    </w:p>
    <w:p>
      <w:pPr>
        <w:ind w:firstLine="440"/>
      </w:pPr>
      <w:r>
        <w:rPr>
          <w:rFonts w:ascii="宋体" w:hAnsi="宋体" w:eastAsia="宋体"/>
          <w:b w:val="0"/>
          <w:sz w:val="22"/>
        </w:rPr>
        <w:t>核心原则：不登录对方系统，靠「约定导出 + 每日汇总」。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58"/>
        <w:gridCol w:w="2158"/>
        <w:gridCol w:w="2158"/>
        <w:gridCol w:w="2158"/>
      </w:tblGrid>
      <w:tr>
        <w:tc>
          <w:tcPr>
            <w:tcW w:type="dxa" w:w="1474"/>
            <w:shd w:val="clear" w:color="auto" w:fill="1F4E79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渠道</w:t>
            </w:r>
          </w:p>
        </w:tc>
        <w:tc>
          <w:tcPr>
            <w:tcW w:type="dxa" w:w="3685"/>
            <w:shd w:val="clear" w:color="auto" w:fill="1F4E79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数据获取方式</w:t>
            </w:r>
          </w:p>
        </w:tc>
        <w:tc>
          <w:tcPr>
            <w:tcW w:type="dxa" w:w="1417"/>
            <w:shd w:val="clear" w:color="auto" w:fill="1F4E79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频率</w:t>
            </w:r>
          </w:p>
        </w:tc>
        <w:tc>
          <w:tcPr>
            <w:tcW w:type="dxa" w:w="1701"/>
            <w:shd w:val="clear" w:color="auto" w:fill="1F4E79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对接人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活动行</w:t>
            </w:r>
          </w:p>
        </w:tc>
        <w:tc>
          <w:tcPr>
            <w:tcW w:type="dxa" w:w="368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主办方后台实时看 + 导出名单</w:t>
            </w:r>
          </w:p>
        </w:tc>
        <w:tc>
          <w:tcPr>
            <w:tcW w:type="dxa" w:w="1417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实时/每日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市场组</w:t>
            </w:r>
          </w:p>
        </w:tc>
      </w:tr>
      <w:tr>
        <w:tc>
          <w:tcPr>
            <w:tcW w:type="dxa" w:w="1474"/>
            <w:shd w:val="clear" w:color="auto" w:fill="F2F2F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嘶吼</w:t>
            </w:r>
          </w:p>
        </w:tc>
        <w:tc>
          <w:tcPr>
            <w:tcW w:type="dxa" w:w="3685"/>
            <w:shd w:val="clear" w:color="auto" w:fill="F2F2F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嘶吼后台导出名单</w:t>
            </w:r>
          </w:p>
        </w:tc>
        <w:tc>
          <w:tcPr>
            <w:tcW w:type="dxa" w:w="1417"/>
            <w:shd w:val="clear" w:color="auto" w:fill="F2F2F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每日</w:t>
            </w:r>
          </w:p>
        </w:tc>
        <w:tc>
          <w:tcPr>
            <w:tcW w:type="dxa" w:w="1701"/>
            <w:shd w:val="clear" w:color="auto" w:fill="F2F2F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嘶吼对接人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TGO</w:t>
            </w:r>
          </w:p>
        </w:tc>
        <w:tc>
          <w:tcPr>
            <w:tcW w:type="dxa" w:w="368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约定每日18:00导出名单发我方</w:t>
            </w:r>
          </w:p>
        </w:tc>
        <w:tc>
          <w:tcPr>
            <w:tcW w:type="dxa" w:w="1417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每日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TGO 对接人</w:t>
            </w:r>
          </w:p>
        </w:tc>
      </w:tr>
      <w:tr>
        <w:tc>
          <w:tcPr>
            <w:tcW w:type="dxa" w:w="1474"/>
            <w:shd w:val="clear" w:color="auto" w:fill="F2F2F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崔牛会</w:t>
            </w:r>
          </w:p>
        </w:tc>
        <w:tc>
          <w:tcPr>
            <w:tcW w:type="dxa" w:w="3685"/>
            <w:shd w:val="clear" w:color="auto" w:fill="F2F2F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约定每日18:00导出名单发我方</w:t>
            </w:r>
          </w:p>
        </w:tc>
        <w:tc>
          <w:tcPr>
            <w:tcW w:type="dxa" w:w="1417"/>
            <w:shd w:val="clear" w:color="auto" w:fill="F2F2F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每日</w:t>
            </w:r>
          </w:p>
        </w:tc>
        <w:tc>
          <w:tcPr>
            <w:tcW w:type="dxa" w:w="1701"/>
            <w:shd w:val="clear" w:color="auto" w:fill="F2F2F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崔牛会对接人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对公票</w:t>
            </w:r>
          </w:p>
        </w:tc>
        <w:tc>
          <w:tcPr>
            <w:tcW w:type="dxa" w:w="368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销售每日登记</w:t>
            </w:r>
          </w:p>
        </w:tc>
        <w:tc>
          <w:tcPr>
            <w:tcW w:type="dxa" w:w="1417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每日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销售</w:t>
            </w:r>
          </w:p>
        </w:tc>
      </w:tr>
      <w:tr>
        <w:tc>
          <w:tcPr>
            <w:tcW w:type="dxa" w:w="1474"/>
            <w:shd w:val="clear" w:color="auto" w:fill="F2F2F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赠票</w:t>
            </w:r>
          </w:p>
        </w:tc>
        <w:tc>
          <w:tcPr>
            <w:tcW w:type="dxa" w:w="3685"/>
            <w:shd w:val="clear" w:color="auto" w:fill="F2F2F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活动行后台导出</w:t>
            </w:r>
          </w:p>
        </w:tc>
        <w:tc>
          <w:tcPr>
            <w:tcW w:type="dxa" w:w="1417"/>
            <w:shd w:val="clear" w:color="auto" w:fill="F2F2F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每日</w:t>
            </w:r>
          </w:p>
        </w:tc>
        <w:tc>
          <w:tcPr>
            <w:tcW w:type="dxa" w:w="1701"/>
            <w:shd w:val="clear" w:color="auto" w:fill="F2F2F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市场组</w:t>
            </w:r>
          </w:p>
        </w:tc>
      </w:tr>
    </w:tbl>
    <w:p>
      <w:pPr>
        <w:spacing w:before="160" w:after="80"/>
      </w:pPr>
      <w:r>
        <w:rPr>
          <w:rFonts w:ascii="黑体" w:hAnsi="黑体" w:eastAsia="黑体"/>
          <w:b/>
          <w:color w:val="2E5C8A"/>
          <w:sz w:val="25"/>
        </w:rPr>
        <w:t>4.1 统一名单字段（发给各渠道）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1701"/>
            <w:shd w:val="clear" w:color="auto" w:fill="1F4E79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字段</w:t>
            </w:r>
          </w:p>
        </w:tc>
        <w:tc>
          <w:tcPr>
            <w:tcW w:type="dxa" w:w="4535"/>
            <w:shd w:val="clear" w:color="auto" w:fill="1F4E79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说明</w:t>
            </w:r>
          </w:p>
        </w:tc>
        <w:tc>
          <w:tcPr>
            <w:tcW w:type="dxa" w:w="1984"/>
            <w:shd w:val="clear" w:color="auto" w:fill="1F4E79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必填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姓名</w:t>
            </w:r>
          </w:p>
        </w:tc>
        <w:tc>
          <w:tcPr>
            <w:tcW w:type="dxa" w:w="453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真实姓名</w:t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必填</w:t>
            </w:r>
          </w:p>
        </w:tc>
      </w:tr>
      <w:tr>
        <w:tc>
          <w:tcPr>
            <w:tcW w:type="dxa" w:w="1701"/>
            <w:shd w:val="clear" w:color="auto" w:fill="F2F2F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手机号</w:t>
            </w:r>
          </w:p>
        </w:tc>
        <w:tc>
          <w:tcPr>
            <w:tcW w:type="dxa" w:w="4535"/>
            <w:shd w:val="clear" w:color="auto" w:fill="F2F2F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唯一主键，用于现场核验</w:t>
            </w:r>
          </w:p>
        </w:tc>
        <w:tc>
          <w:tcPr>
            <w:tcW w:type="dxa" w:w="1984"/>
            <w:shd w:val="clear" w:color="auto" w:fill="F2F2F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必填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票种</w:t>
            </w:r>
          </w:p>
        </w:tc>
        <w:tc>
          <w:tcPr>
            <w:tcW w:type="dxa" w:w="453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散客/媒体/赞助商/对公/赠票</w:t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必填</w:t>
            </w:r>
          </w:p>
        </w:tc>
      </w:tr>
      <w:tr>
        <w:tc>
          <w:tcPr>
            <w:tcW w:type="dxa" w:w="1701"/>
            <w:shd w:val="clear" w:color="auto" w:fill="F2F2F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购票时间</w:t>
            </w:r>
          </w:p>
        </w:tc>
        <w:tc>
          <w:tcPr>
            <w:tcW w:type="dxa" w:w="4535"/>
            <w:shd w:val="clear" w:color="auto" w:fill="F2F2F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下单时间</w:t>
            </w:r>
          </w:p>
        </w:tc>
        <w:tc>
          <w:tcPr>
            <w:tcW w:type="dxa" w:w="1984"/>
            <w:shd w:val="clear" w:color="auto" w:fill="F2F2F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必填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金额</w:t>
            </w:r>
          </w:p>
        </w:tc>
        <w:tc>
          <w:tcPr>
            <w:tcW w:type="dxa" w:w="453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实付金额</w:t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必填</w:t>
            </w:r>
          </w:p>
        </w:tc>
      </w:tr>
      <w:tr>
        <w:tc>
          <w:tcPr>
            <w:tcW w:type="dxa" w:w="1701"/>
            <w:shd w:val="clear" w:color="auto" w:fill="F2F2F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发票需求</w:t>
            </w:r>
          </w:p>
        </w:tc>
        <w:tc>
          <w:tcPr>
            <w:tcW w:type="dxa" w:w="4535"/>
            <w:shd w:val="clear" w:color="auto" w:fill="F2F2F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是否需要发票/抬头</w:t>
            </w:r>
          </w:p>
        </w:tc>
        <w:tc>
          <w:tcPr>
            <w:tcW w:type="dxa" w:w="1984"/>
            <w:shd w:val="clear" w:color="auto" w:fill="F2F2F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选填</w:t>
            </w:r>
          </w:p>
        </w:tc>
      </w:tr>
    </w:tbl>
    <w:p>
      <w:pPr>
        <w:spacing w:before="240" w:after="120"/>
      </w:pPr>
      <w:r>
        <w:rPr>
          <w:rFonts w:ascii="黑体" w:hAnsi="黑体" w:eastAsia="黑体"/>
          <w:b/>
          <w:color w:val="1F4E79"/>
          <w:sz w:val="30"/>
        </w:rPr>
        <w:t>五、纸质票怎么处理？（尽量不用）</w:t>
      </w:r>
    </w:p>
    <w:p>
      <w:pPr>
        <w:ind w:firstLine="440"/>
      </w:pPr>
      <w:r>
        <w:rPr>
          <w:rFonts w:ascii="宋体" w:hAnsi="宋体" w:eastAsia="宋体"/>
          <w:b w:val="0"/>
          <w:sz w:val="22"/>
        </w:rPr>
        <w:t>既然方向是电子票优先，纸质票只保留极少数特殊场景：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1701"/>
            <w:shd w:val="clear" w:color="auto" w:fill="1F4E79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场景</w:t>
            </w:r>
          </w:p>
        </w:tc>
        <w:tc>
          <w:tcPr>
            <w:tcW w:type="dxa" w:w="1984"/>
            <w:shd w:val="clear" w:color="auto" w:fill="1F4E79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是否用纸质票</w:t>
            </w:r>
          </w:p>
        </w:tc>
        <w:tc>
          <w:tcPr>
            <w:tcW w:type="dxa" w:w="4252"/>
            <w:shd w:val="clear" w:color="auto" w:fill="1F4E79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替代方案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普通观众</w:t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❌ 不用</w:t>
            </w:r>
          </w:p>
        </w:tc>
        <w:tc>
          <w:tcPr>
            <w:tcW w:type="dxa" w:w="425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电子票（二维码/手机号核验）</w:t>
            </w:r>
          </w:p>
        </w:tc>
      </w:tr>
      <w:tr>
        <w:tc>
          <w:tcPr>
            <w:tcW w:type="dxa" w:w="1701"/>
            <w:shd w:val="clear" w:color="auto" w:fill="F2F2F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老板赠票</w:t>
            </w:r>
          </w:p>
        </w:tc>
        <w:tc>
          <w:tcPr>
            <w:tcW w:type="dxa" w:w="1984"/>
            <w:shd w:val="clear" w:color="auto" w:fill="F2F2F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⚠️ 可选</w:t>
            </w:r>
          </w:p>
        </w:tc>
        <w:tc>
          <w:tcPr>
            <w:tcW w:type="dxa" w:w="4252"/>
            <w:shd w:val="clear" w:color="auto" w:fill="F2F2F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优先电子邀请函；确需纸质再单独印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政府/协会领导</w:t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⚠️ 可选</w:t>
            </w:r>
          </w:p>
        </w:tc>
        <w:tc>
          <w:tcPr>
            <w:tcW w:type="dxa" w:w="425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电子邀请函 + 现场专人接待</w:t>
            </w:r>
          </w:p>
        </w:tc>
      </w:tr>
      <w:tr>
        <w:tc>
          <w:tcPr>
            <w:tcW w:type="dxa" w:w="1701"/>
            <w:shd w:val="clear" w:color="auto" w:fill="F2F2F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媒体票</w:t>
            </w:r>
          </w:p>
        </w:tc>
        <w:tc>
          <w:tcPr>
            <w:tcW w:type="dxa" w:w="1984"/>
            <w:shd w:val="clear" w:color="auto" w:fill="F2F2F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❌ 不用</w:t>
            </w:r>
          </w:p>
        </w:tc>
        <w:tc>
          <w:tcPr>
            <w:tcW w:type="dxa" w:w="4252"/>
            <w:shd w:val="clear" w:color="auto" w:fill="F2F2F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活动行免费票+定向邀请码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赞助商票</w:t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❌ 不用</w:t>
            </w:r>
          </w:p>
        </w:tc>
        <w:tc>
          <w:tcPr>
            <w:tcW w:type="dxa" w:w="425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活动行免费票+定向邀请码</w:t>
            </w:r>
          </w:p>
        </w:tc>
      </w:tr>
      <w:tr>
        <w:tc>
          <w:tcPr>
            <w:tcW w:type="dxa" w:w="1701"/>
            <w:shd w:val="clear" w:color="auto" w:fill="F2F2F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对公票客户</w:t>
            </w:r>
          </w:p>
        </w:tc>
        <w:tc>
          <w:tcPr>
            <w:tcW w:type="dxa" w:w="1984"/>
            <w:shd w:val="clear" w:color="auto" w:fill="F2F2F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⚠️ 可选</w:t>
            </w:r>
          </w:p>
        </w:tc>
        <w:tc>
          <w:tcPr>
            <w:tcW w:type="dxa" w:w="4252"/>
            <w:shd w:val="clear" w:color="auto" w:fill="F2F2F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电子邀请函为主，客户要求再寄纸质</w:t>
            </w:r>
          </w:p>
        </w:tc>
      </w:tr>
    </w:tbl>
    <w:p>
      <w:pPr>
        <w:ind w:firstLine="440"/>
      </w:pPr>
      <w:r>
        <w:rPr>
          <w:rFonts w:ascii="宋体" w:hAnsi="宋体" w:eastAsia="宋体"/>
          <w:b/>
          <w:sz w:val="22"/>
        </w:rPr>
        <w:t>若确需纸质票，仅作为「仪式感补充」，不做票源区分载体（区分靠名单）。纸质票数量控制在 50 张以内。</w:t>
      </w:r>
    </w:p>
    <w:p>
      <w:pPr>
        <w:spacing w:before="240" w:after="120"/>
      </w:pPr>
      <w:r>
        <w:rPr>
          <w:rFonts w:ascii="黑体" w:hAnsi="黑体" w:eastAsia="黑体"/>
          <w:b/>
          <w:color w:val="1F4E79"/>
          <w:sz w:val="30"/>
        </w:rPr>
        <w:t>六、需要与合作渠道确认的事项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58"/>
        <w:gridCol w:w="2158"/>
        <w:gridCol w:w="2158"/>
        <w:gridCol w:w="2158"/>
      </w:tblGrid>
      <w:tr>
        <w:tc>
          <w:tcPr>
            <w:tcW w:type="dxa" w:w="567"/>
            <w:shd w:val="clear" w:color="auto" w:fill="1F4E79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#</w:t>
            </w:r>
          </w:p>
        </w:tc>
        <w:tc>
          <w:tcPr>
            <w:tcW w:type="dxa" w:w="3855"/>
            <w:shd w:val="clear" w:color="auto" w:fill="1F4E79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确认事项</w:t>
            </w:r>
          </w:p>
        </w:tc>
        <w:tc>
          <w:tcPr>
            <w:tcW w:type="dxa" w:w="1417"/>
            <w:shd w:val="clear" w:color="auto" w:fill="1F4E79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对象</w:t>
            </w:r>
          </w:p>
        </w:tc>
        <w:tc>
          <w:tcPr>
            <w:tcW w:type="dxa" w:w="2381"/>
            <w:shd w:val="clear" w:color="auto" w:fill="1F4E79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为什么重要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</w:t>
            </w:r>
          </w:p>
        </w:tc>
        <w:tc>
          <w:tcPr>
            <w:tcW w:type="dxa" w:w="385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TGO 用什么平台售票？能否每日导出名单？</w:t>
            </w:r>
          </w:p>
        </w:tc>
        <w:tc>
          <w:tcPr>
            <w:tcW w:type="dxa" w:w="1417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TGO</w:t>
            </w:r>
          </w:p>
        </w:tc>
        <w:tc>
          <w:tcPr>
            <w:tcW w:type="dxa" w:w="238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数据同步基础</w:t>
            </w:r>
          </w:p>
        </w:tc>
      </w:tr>
      <w:tr>
        <w:tc>
          <w:tcPr>
            <w:tcW w:type="dxa" w:w="567"/>
            <w:shd w:val="clear" w:color="auto" w:fill="F2F2F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2</w:t>
            </w:r>
          </w:p>
        </w:tc>
        <w:tc>
          <w:tcPr>
            <w:tcW w:type="dxa" w:w="3855"/>
            <w:shd w:val="clear" w:color="auto" w:fill="F2F2F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崔牛会用什么平台售票？能否每日导出名单？</w:t>
            </w:r>
          </w:p>
        </w:tc>
        <w:tc>
          <w:tcPr>
            <w:tcW w:type="dxa" w:w="1417"/>
            <w:shd w:val="clear" w:color="auto" w:fill="F2F2F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崔牛会</w:t>
            </w:r>
          </w:p>
        </w:tc>
        <w:tc>
          <w:tcPr>
            <w:tcW w:type="dxa" w:w="2381"/>
            <w:shd w:val="clear" w:color="auto" w:fill="F2F2F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数据同步基础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3</w:t>
            </w:r>
          </w:p>
        </w:tc>
        <w:tc>
          <w:tcPr>
            <w:tcW w:type="dxa" w:w="385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两家名单是否含手机号字段？</w:t>
            </w:r>
          </w:p>
        </w:tc>
        <w:tc>
          <w:tcPr>
            <w:tcW w:type="dxa" w:w="1417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TGO/崔牛会</w:t>
            </w:r>
          </w:p>
        </w:tc>
        <w:tc>
          <w:tcPr>
            <w:tcW w:type="dxa" w:w="238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手机号是核验主键，缺了没法现场核验</w:t>
            </w:r>
          </w:p>
        </w:tc>
      </w:tr>
      <w:tr>
        <w:tc>
          <w:tcPr>
            <w:tcW w:type="dxa" w:w="567"/>
            <w:shd w:val="clear" w:color="auto" w:fill="F2F2F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4</w:t>
            </w:r>
          </w:p>
        </w:tc>
        <w:tc>
          <w:tcPr>
            <w:tcW w:type="dxa" w:w="3855"/>
            <w:shd w:val="clear" w:color="auto" w:fill="F2F2F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票款结算方式与周期</w:t>
            </w:r>
          </w:p>
        </w:tc>
        <w:tc>
          <w:tcPr>
            <w:tcW w:type="dxa" w:w="1417"/>
            <w:shd w:val="clear" w:color="auto" w:fill="F2F2F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TGO/崔牛会</w:t>
            </w:r>
          </w:p>
        </w:tc>
        <w:tc>
          <w:tcPr>
            <w:tcW w:type="dxa" w:w="2381"/>
            <w:shd w:val="clear" w:color="auto" w:fill="F2F2F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财务对账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5</w:t>
            </w:r>
          </w:p>
        </w:tc>
        <w:tc>
          <w:tcPr>
            <w:tcW w:type="dxa" w:w="385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活动行免费票是否收费、邀请码功能细节</w:t>
            </w:r>
          </w:p>
        </w:tc>
        <w:tc>
          <w:tcPr>
            <w:tcW w:type="dxa" w:w="1417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活动行</w:t>
            </w:r>
          </w:p>
        </w:tc>
        <w:tc>
          <w:tcPr>
            <w:tcW w:type="dxa" w:w="238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决定赠票方案</w:t>
            </w:r>
          </w:p>
        </w:tc>
      </w:tr>
      <w:tr>
        <w:tc>
          <w:tcPr>
            <w:tcW w:type="dxa" w:w="567"/>
            <w:shd w:val="clear" w:color="auto" w:fill="F2F2F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6</w:t>
            </w:r>
          </w:p>
        </w:tc>
        <w:tc>
          <w:tcPr>
            <w:tcW w:type="dxa" w:w="3855"/>
            <w:shd w:val="clear" w:color="auto" w:fill="F2F2F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各渠道发票由谁开、开什么类型</w:t>
            </w:r>
          </w:p>
        </w:tc>
        <w:tc>
          <w:tcPr>
            <w:tcW w:type="dxa" w:w="1417"/>
            <w:shd w:val="clear" w:color="auto" w:fill="F2F2F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全部</w:t>
            </w:r>
          </w:p>
        </w:tc>
        <w:tc>
          <w:tcPr>
            <w:tcW w:type="dxa" w:w="2381"/>
            <w:shd w:val="clear" w:color="auto" w:fill="F2F2F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避免现场纠纷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7</w:t>
            </w:r>
          </w:p>
        </w:tc>
        <w:tc>
          <w:tcPr>
            <w:tcW w:type="dxa" w:w="385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各渠道退票/改签规则</w:t>
            </w:r>
          </w:p>
        </w:tc>
        <w:tc>
          <w:tcPr>
            <w:tcW w:type="dxa" w:w="1417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全部</w:t>
            </w:r>
          </w:p>
        </w:tc>
        <w:tc>
          <w:tcPr>
            <w:tcW w:type="dxa" w:w="238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统一对外口径</w:t>
            </w:r>
          </w:p>
        </w:tc>
      </w:tr>
    </w:tbl>
    <w:p>
      <w:pPr>
        <w:spacing w:before="240" w:after="120"/>
      </w:pPr>
      <w:r>
        <w:rPr>
          <w:rFonts w:ascii="黑体" w:hAnsi="黑体" w:eastAsia="黑体"/>
          <w:b/>
          <w:color w:val="1F4E79"/>
          <w:sz w:val="30"/>
        </w:rPr>
        <w:t>七、时间倒排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1247"/>
            <w:shd w:val="clear" w:color="auto" w:fill="1F4E79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时间</w:t>
            </w:r>
          </w:p>
        </w:tc>
        <w:tc>
          <w:tcPr>
            <w:tcW w:type="dxa" w:w="5669"/>
            <w:shd w:val="clear" w:color="auto" w:fill="1F4E79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事项</w:t>
            </w:r>
          </w:p>
        </w:tc>
        <w:tc>
          <w:tcPr>
            <w:tcW w:type="dxa" w:w="1701"/>
            <w:shd w:val="clear" w:color="auto" w:fill="1F4E79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责任人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10.10 前</w:t>
            </w:r>
          </w:p>
        </w:tc>
        <w:tc>
          <w:tcPr>
            <w:tcW w:type="dxa" w:w="566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与 TGO/崔牛会/活动行 确认售票方式与数据同步（重点问：名单是否含手机号）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李羽</w:t>
            </w:r>
          </w:p>
        </w:tc>
      </w:tr>
      <w:tr>
        <w:tc>
          <w:tcPr>
            <w:tcW w:type="dxa" w:w="1247"/>
            <w:shd w:val="clear" w:color="auto" w:fill="F2F2F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10.12 前</w:t>
            </w:r>
          </w:p>
        </w:tc>
        <w:tc>
          <w:tcPr>
            <w:tcW w:type="dxa" w:w="5669"/>
            <w:shd w:val="clear" w:color="auto" w:fill="F2F2F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统一名单模板发给各渠道；活动行赠票活动页搭建</w:t>
            </w:r>
          </w:p>
        </w:tc>
        <w:tc>
          <w:tcPr>
            <w:tcW w:type="dxa" w:w="1701"/>
            <w:shd w:val="clear" w:color="auto" w:fill="F2F2F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市场组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10.15 前</w:t>
            </w:r>
          </w:p>
        </w:tc>
        <w:tc>
          <w:tcPr>
            <w:tcW w:type="dxa" w:w="566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活动行活动页上线（含免费票/赠票通道）；对公账户+发票模板定稿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市场组/靖姐</w:t>
            </w:r>
          </w:p>
        </w:tc>
      </w:tr>
      <w:tr>
        <w:tc>
          <w:tcPr>
            <w:tcW w:type="dxa" w:w="1247"/>
            <w:shd w:val="clear" w:color="auto" w:fill="F2F2F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10.20 前</w:t>
            </w:r>
          </w:p>
        </w:tc>
        <w:tc>
          <w:tcPr>
            <w:tcW w:type="dxa" w:w="5669"/>
            <w:shd w:val="clear" w:color="auto" w:fill="F2F2F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统一签到表模板定稿；二维码水牌制作（备用）</w:t>
            </w:r>
          </w:p>
        </w:tc>
        <w:tc>
          <w:tcPr>
            <w:tcW w:type="dxa" w:w="1701"/>
            <w:shd w:val="clear" w:color="auto" w:fill="F2F2F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待定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10.28 前</w:t>
            </w:r>
          </w:p>
        </w:tc>
        <w:tc>
          <w:tcPr>
            <w:tcW w:type="dxa" w:w="566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统一签到表定稿（含各渠道名单）；赠票名单定稿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市场组</w:t>
            </w:r>
          </w:p>
        </w:tc>
      </w:tr>
      <w:tr>
        <w:tc>
          <w:tcPr>
            <w:tcW w:type="dxa" w:w="1247"/>
            <w:shd w:val="clear" w:color="auto" w:fill="F2F2F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10.30</w:t>
            </w:r>
          </w:p>
        </w:tc>
        <w:tc>
          <w:tcPr>
            <w:tcW w:type="dxa" w:w="5669"/>
            <w:shd w:val="clear" w:color="auto" w:fill="F2F2F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签到流程联调；平板/手机测试手机号搜索；物料打包</w:t>
            </w:r>
          </w:p>
        </w:tc>
        <w:tc>
          <w:tcPr>
            <w:tcW w:type="dxa" w:w="1701"/>
            <w:shd w:val="clear" w:color="auto" w:fill="F2F2F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全员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10.31</w:t>
            </w:r>
          </w:p>
        </w:tc>
        <w:tc>
          <w:tcPr>
            <w:tcW w:type="dxa" w:w="566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大会当天：四条通道 8:00 前就位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全员</w:t>
            </w:r>
          </w:p>
        </w:tc>
      </w:tr>
    </w:tbl>
    <w:p>
      <w:pPr>
        <w:spacing w:before="240" w:after="120"/>
      </w:pPr>
      <w:r>
        <w:rPr>
          <w:rFonts w:ascii="黑体" w:hAnsi="黑体" w:eastAsia="黑体"/>
          <w:b/>
          <w:color w:val="1F4E79"/>
          <w:sz w:val="30"/>
        </w:rPr>
        <w:t>八、风险提示 ⚠️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567"/>
            <w:shd w:val="clear" w:color="auto" w:fill="1F4E79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#</w:t>
            </w:r>
          </w:p>
        </w:tc>
        <w:tc>
          <w:tcPr>
            <w:tcW w:type="dxa" w:w="3685"/>
            <w:shd w:val="clear" w:color="auto" w:fill="1F4E79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风险</w:t>
            </w:r>
          </w:p>
        </w:tc>
        <w:tc>
          <w:tcPr>
            <w:tcW w:type="dxa" w:w="3969"/>
            <w:shd w:val="clear" w:color="auto" w:fill="1F4E79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应对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</w:t>
            </w:r>
          </w:p>
        </w:tc>
        <w:tc>
          <w:tcPr>
            <w:tcW w:type="dxa" w:w="368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某渠道名单不含手机号</w:t>
            </w:r>
          </w:p>
        </w:tc>
        <w:tc>
          <w:tcPr>
            <w:tcW w:type="dxa" w:w="396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提前确认，缺手机号的渠道要求补全或现场用姓名核验</w:t>
            </w:r>
          </w:p>
        </w:tc>
      </w:tr>
      <w:tr>
        <w:tc>
          <w:tcPr>
            <w:tcW w:type="dxa" w:w="567"/>
            <w:shd w:val="clear" w:color="auto" w:fill="F2F2F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2</w:t>
            </w:r>
          </w:p>
        </w:tc>
        <w:tc>
          <w:tcPr>
            <w:tcW w:type="dxa" w:w="3685"/>
            <w:shd w:val="clear" w:color="auto" w:fill="F2F2F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同一人跨平台重复购票</w:t>
            </w:r>
          </w:p>
        </w:tc>
        <w:tc>
          <w:tcPr>
            <w:tcW w:type="dxa" w:w="3969"/>
            <w:shd w:val="clear" w:color="auto" w:fill="F2F2F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汇总表按手机号去重，现场发现单独登记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3</w:t>
            </w:r>
          </w:p>
        </w:tc>
        <w:tc>
          <w:tcPr>
            <w:tcW w:type="dxa" w:w="368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现场网络不稳</w:t>
            </w:r>
          </w:p>
        </w:tc>
        <w:tc>
          <w:tcPr>
            <w:tcW w:type="dxa" w:w="396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手机号搜索不依赖网络（本地表格/APP缓存），扫码为辅助</w:t>
            </w:r>
          </w:p>
        </w:tc>
      </w:tr>
      <w:tr>
        <w:tc>
          <w:tcPr>
            <w:tcW w:type="dxa" w:w="567"/>
            <w:shd w:val="clear" w:color="auto" w:fill="F2F2F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4</w:t>
            </w:r>
          </w:p>
        </w:tc>
        <w:tc>
          <w:tcPr>
            <w:tcW w:type="dxa" w:w="3685"/>
            <w:shd w:val="clear" w:color="auto" w:fill="F2F2F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各渠道数据口径不一致</w:t>
            </w:r>
          </w:p>
        </w:tc>
        <w:tc>
          <w:tcPr>
            <w:tcW w:type="dxa" w:w="3969"/>
            <w:shd w:val="clear" w:color="auto" w:fill="F2F2F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统一模板 + 每日对账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5</w:t>
            </w:r>
          </w:p>
        </w:tc>
        <w:tc>
          <w:tcPr>
            <w:tcW w:type="dxa" w:w="368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赠票被转发冒领</w:t>
            </w:r>
          </w:p>
        </w:tc>
        <w:tc>
          <w:tcPr>
            <w:tcW w:type="dxa" w:w="396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活动行设置手机号唯一 + 邀请函注明不可转让</w:t>
            </w:r>
          </w:p>
        </w:tc>
      </w:tr>
      <w:tr>
        <w:tc>
          <w:tcPr>
            <w:tcW w:type="dxa" w:w="567"/>
            <w:shd w:val="clear" w:color="auto" w:fill="F2F2F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6</w:t>
            </w:r>
          </w:p>
        </w:tc>
        <w:tc>
          <w:tcPr>
            <w:tcW w:type="dxa" w:w="3685"/>
            <w:shd w:val="clear" w:color="auto" w:fill="F2F2F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渠道票款对不上账</w:t>
            </w:r>
          </w:p>
        </w:tc>
        <w:tc>
          <w:tcPr>
            <w:tcW w:type="dxa" w:w="3969"/>
            <w:shd w:val="clear" w:color="auto" w:fill="F2F2F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名单数据与票款双向核对</w:t>
            </w:r>
          </w:p>
        </w:tc>
      </w:tr>
    </w:tbl>
    <w:p>
      <w:pPr>
        <w:pBdr>
          <w:bottom w:val="single" w:sz="6" w:space="1" w:color="1F4E79"/>
        </w:pBdr>
      </w:pPr>
    </w:p>
    <w:p>
      <w:pPr>
        <w:jc w:val="center"/>
      </w:pPr>
      <w:r>
        <w:rPr>
          <w:rFonts w:ascii="楷体" w:hAnsi="楷体" w:eastAsia="楷体"/>
          <w:b w:val="0"/>
          <w:color w:val="666666"/>
          <w:sz w:val="20"/>
        </w:rPr>
        <w:t>—— 本手册 v3 基于 2026-10-09 电子票优先原则整理，后续如有变动以最新沟通为准 ——</w:t>
      </w:r>
    </w:p>
    <w:sectPr w:rsidR="00FC693F" w:rsidRPr="0006063C" w:rsidSect="00034616"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