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6F3158" w:rsidRPr="009078C1" w:rsidRDefault="006F3158" w:rsidP="006347CF">
      <w:pPr>
        <w:pStyle w:val="Author"/>
        <w:spacing w:before="5pt" w:beforeAutospacing="1" w:after="5pt" w:afterAutospacing="1"/>
        <w:rPr>
          <w:rFonts w:eastAsia="MS Mincho"/>
          <w:sz w:val="48"/>
          <w:szCs w:val="48"/>
        </w:rPr>
      </w:pPr>
      <w:r w:rsidRPr="009078C1">
        <w:rPr>
          <w:rFonts w:eastAsia="MS Mincho"/>
          <w:sz w:val="48"/>
          <w:szCs w:val="48"/>
        </w:rPr>
        <w:t>Project #</w:t>
      </w:r>
      <w:r w:rsidR="00AF1AA3">
        <w:rPr>
          <w:rFonts w:eastAsia="MS Mincho"/>
          <w:sz w:val="48"/>
          <w:szCs w:val="48"/>
        </w:rPr>
        <w:t>2</w:t>
      </w:r>
      <w:r w:rsidRPr="009078C1">
        <w:rPr>
          <w:rFonts w:eastAsia="MS Mincho"/>
          <w:sz w:val="48"/>
          <w:szCs w:val="48"/>
        </w:rPr>
        <w:t xml:space="preserve"> </w:t>
      </w:r>
      <w:r w:rsidR="00AF1AA3">
        <w:rPr>
          <w:rFonts w:eastAsia="MS Mincho"/>
          <w:sz w:val="48"/>
          <w:szCs w:val="48"/>
        </w:rPr>
        <w:t>Lunar Lander</w:t>
      </w:r>
      <w:r w:rsidRPr="009078C1">
        <w:rPr>
          <w:rFonts w:eastAsia="MS Mincho"/>
          <w:sz w:val="48"/>
          <w:szCs w:val="48"/>
        </w:rPr>
        <w:t xml:space="preserve"> </w:t>
      </w:r>
    </w:p>
    <w:p w:rsidR="009303D9" w:rsidRPr="009078C1" w:rsidRDefault="006F3158" w:rsidP="006F3158">
      <w:pPr>
        <w:pStyle w:val="Author"/>
        <w:spacing w:before="5pt" w:beforeAutospacing="1" w:after="5pt" w:afterAutospacing="1"/>
        <w:rPr>
          <w:sz w:val="16"/>
          <w:szCs w:val="16"/>
        </w:rPr>
      </w:pPr>
      <w:r w:rsidRPr="009078C1">
        <w:rPr>
          <w:sz w:val="16"/>
          <w:szCs w:val="16"/>
        </w:rPr>
        <w:t>Hui Xia (Hxia40)</w:t>
      </w:r>
    </w:p>
    <w:p w:rsidR="006F3158" w:rsidRPr="009078C1" w:rsidRDefault="006F3158" w:rsidP="006347CF">
      <w:pPr>
        <w:pStyle w:val="Author"/>
        <w:spacing w:before="5pt" w:beforeAutospacing="1" w:after="5pt" w:afterAutospacing="1"/>
        <w:rPr>
          <w:sz w:val="16"/>
          <w:szCs w:val="16"/>
        </w:rPr>
      </w:pPr>
      <w:r w:rsidRPr="009078C1">
        <w:rPr>
          <w:sz w:val="16"/>
          <w:szCs w:val="16"/>
        </w:rPr>
        <w:t>Georgia Institute of Technology</w:t>
      </w:r>
    </w:p>
    <w:p w:rsidR="00D7522C" w:rsidRPr="009078C1" w:rsidRDefault="007C3AF2" w:rsidP="006F3158">
      <w:pPr>
        <w:pStyle w:val="Author"/>
        <w:spacing w:before="5pt" w:beforeAutospacing="1" w:after="5pt" w:afterAutospacing="1"/>
        <w:rPr>
          <w:sz w:val="16"/>
          <w:szCs w:val="16"/>
        </w:rPr>
        <w:sectPr w:rsidR="00D7522C" w:rsidRPr="009078C1" w:rsidSect="001A3B3D">
          <w:pgSz w:w="612pt" w:h="792pt" w:code="1"/>
          <w:pgMar w:top="54pt" w:right="44.65pt" w:bottom="72pt" w:left="44.65pt" w:header="36pt" w:footer="36pt" w:gutter="0pt"/>
          <w:cols w:space="36pt"/>
          <w:titlePg/>
          <w:docGrid w:linePitch="360"/>
        </w:sectPr>
      </w:pPr>
      <w:r w:rsidRPr="007C3AF2">
        <w:rPr>
          <w:sz w:val="16"/>
          <w:szCs w:val="16"/>
        </w:rPr>
        <w:t xml:space="preserve">Git hash: </w:t>
      </w:r>
      <w:r w:rsidR="00AF1AA3" w:rsidRPr="00AF1AA3">
        <w:rPr>
          <w:sz w:val="16"/>
          <w:szCs w:val="16"/>
          <w:highlight w:val="yellow"/>
        </w:rPr>
        <w:t>****************************</w:t>
      </w:r>
      <w:r w:rsidR="006F3158" w:rsidRPr="009078C1">
        <w:rPr>
          <w:sz w:val="16"/>
          <w:szCs w:val="16"/>
        </w:rPr>
        <w:t xml:space="preserve"> </w:t>
      </w:r>
    </w:p>
    <w:p w:rsidR="00CA4392" w:rsidRPr="009078C1" w:rsidRDefault="00CA4392" w:rsidP="006F3158">
      <w:pPr>
        <w:pStyle w:val="Author"/>
        <w:spacing w:before="5pt" w:beforeAutospacing="1"/>
        <w:jc w:val="both"/>
        <w:rPr>
          <w:sz w:val="16"/>
          <w:szCs w:val="16"/>
        </w:rPr>
        <w:sectPr w:rsidR="00CA4392" w:rsidRPr="009078C1" w:rsidSect="00F847A6">
          <w:type w:val="continuous"/>
          <w:pgSz w:w="612pt" w:h="792pt" w:code="1"/>
          <w:pgMar w:top="54pt" w:right="44.65pt" w:bottom="72pt" w:left="44.65pt" w:header="36pt" w:footer="36pt" w:gutter="0pt"/>
          <w:cols w:num="4" w:space="10.80pt"/>
          <w:docGrid w:linePitch="360"/>
        </w:sectPr>
      </w:pPr>
    </w:p>
    <w:p w:rsidR="006347CF" w:rsidRPr="009078C1" w:rsidRDefault="006347CF" w:rsidP="00CA4392">
      <w:pPr>
        <w:pStyle w:val="Author"/>
        <w:spacing w:before="5pt" w:beforeAutospacing="1"/>
        <w:jc w:val="both"/>
        <w:rPr>
          <w:sz w:val="16"/>
          <w:szCs w:val="16"/>
        </w:rPr>
        <w:sectPr w:rsidR="006347CF" w:rsidRPr="009078C1" w:rsidSect="00F847A6">
          <w:type w:val="continuous"/>
          <w:pgSz w:w="612pt" w:h="792pt" w:code="1"/>
          <w:pgMar w:top="54pt" w:right="44.65pt" w:bottom="72pt" w:left="44.65pt" w:header="36pt" w:footer="36pt" w:gutter="0pt"/>
          <w:cols w:num="4" w:space="10.80pt"/>
          <w:docGrid w:linePitch="360"/>
        </w:sectPr>
      </w:pPr>
    </w:p>
    <w:p w:rsidR="004D72B5" w:rsidRPr="009078C1" w:rsidRDefault="009303D9" w:rsidP="006F3158">
      <w:pPr>
        <w:pStyle w:val="Abstract"/>
        <w:ind w:firstLine="13.70pt"/>
        <w:rPr>
          <w:iCs/>
        </w:rPr>
      </w:pPr>
      <w:r w:rsidRPr="009078C1">
        <w:rPr>
          <w:i/>
          <w:iCs/>
        </w:rPr>
        <w:t>Abstract</w:t>
      </w:r>
      <w:r w:rsidR="006E4DAC" w:rsidRPr="009078C1">
        <w:t>— In</w:t>
      </w:r>
      <w:r w:rsidR="006F3158" w:rsidRPr="009078C1">
        <w:t xml:space="preserve"> this project, we </w:t>
      </w:r>
      <w:r w:rsidR="006F3158" w:rsidRPr="009078C1">
        <w:rPr>
          <w:iCs/>
        </w:rPr>
        <w:t>aim to create an implementation to reproduce</w:t>
      </w:r>
      <w:r w:rsidR="006F3158" w:rsidRPr="009078C1">
        <w:rPr>
          <w:b w:val="0"/>
          <w:i/>
          <w:iCs/>
        </w:rPr>
        <w:t xml:space="preserve"> </w:t>
      </w:r>
      <w:r w:rsidR="007C3AF2">
        <w:rPr>
          <w:iCs/>
        </w:rPr>
        <w:t>F</w:t>
      </w:r>
      <w:r w:rsidR="006F3158" w:rsidRPr="009078C1">
        <w:rPr>
          <w:iCs/>
        </w:rPr>
        <w:t>igures 3, 4, and 5 from a reinforcement learning paper “Learning to Predict by the Methods of Temporal Differences”</w:t>
      </w:r>
      <w:r w:rsidR="00B779CC" w:rsidRPr="009078C1">
        <w:rPr>
          <w:iCs/>
        </w:rPr>
        <w:t xml:space="preserve">. Here we describe our implementations, then compare the resulted figures with the original paper, and analyze the difference between them.  </w:t>
      </w:r>
    </w:p>
    <w:p w:rsidR="009303D9" w:rsidRPr="009078C1" w:rsidRDefault="009303D9" w:rsidP="006B6B66">
      <w:pPr>
        <w:pStyle w:val="Heading1"/>
      </w:pPr>
      <w:r w:rsidRPr="009078C1">
        <w:t xml:space="preserve">Introduction </w:t>
      </w:r>
    </w:p>
    <w:p w:rsidR="00696E66" w:rsidRPr="009078C1" w:rsidRDefault="00B779CC" w:rsidP="00696E66">
      <w:pPr>
        <w:pStyle w:val="BodyText"/>
        <w:rPr>
          <w:lang w:val="en-US"/>
        </w:rPr>
      </w:pPr>
      <w:r w:rsidRPr="009078C1">
        <w:rPr>
          <w:lang w:val="en-US"/>
        </w:rPr>
        <w:t>Reinforcement learning is a major category in machine learning. In 1988, Richard Sutton described a reinforcement learning method, which is temporal</w:t>
      </w:r>
      <w:r w:rsidRPr="009078C1">
        <w:rPr>
          <w:rFonts w:eastAsia="Times New Roman"/>
          <w:lang w:val="en-US"/>
        </w:rPr>
        <w:t xml:space="preserve"> diff</w:t>
      </w:r>
      <w:r w:rsidR="003E213A">
        <w:rPr>
          <w:lang w:val="en-US"/>
        </w:rPr>
        <w:t xml:space="preserve">erence (TD) </w:t>
      </w:r>
      <w:r w:rsidR="003E213A">
        <w:rPr>
          <w:lang w:val="en-US"/>
        </w:rPr>
        <w:fldChar w:fldCharType="begin"/>
      </w:r>
      <w:r w:rsidR="003E213A">
        <w:rPr>
          <w:lang w:val="en-US"/>
        </w:rPr>
        <w:instrText xml:space="preserve"> ADDIN EN.CITE &lt;EndNote&gt;&lt;Cite&gt;&lt;Author&gt;Sutton&lt;/Author&gt;&lt;Year&gt;1988&lt;/Year&gt;&lt;RecNum&gt;59&lt;/RecNum&gt;&lt;DisplayText&gt;[1]&lt;/DisplayText&gt;&lt;record&gt;&lt;rec-number&gt;59&lt;/rec-number&gt;&lt;foreign-keys&gt;&lt;key app="EN" db-id="ffpt05vauvrrrzea50hvrwxjewxesp2x0fdz" timestamp="1581915414"&gt;59&lt;/key&gt;&lt;/foreign-keys&gt;&lt;ref-type name="Journal Article"&gt;17&lt;/ref-type&gt;&lt;contributors&gt;&lt;authors&gt;&lt;author&gt;Sutton, Richard S&lt;/author&gt;&lt;/authors&gt;&lt;/contributors&gt;&lt;titles&gt;&lt;title&gt;Learning to predict by the methods of temporal differences&lt;/title&gt;&lt;secondary-title&gt;Machine learning&lt;/secondary-title&gt;&lt;/titles&gt;&lt;periodical&gt;&lt;full-title&gt;Machine learning&lt;/full-title&gt;&lt;/periodical&gt;&lt;pages&gt;9-44&lt;/pages&gt;&lt;volume&gt;3&lt;/volume&gt;&lt;number&gt;1&lt;/number&gt;&lt;dates&gt;&lt;year&gt;1988&lt;/year&gt;&lt;/dates&gt;&lt;isbn&gt;0885-6125&lt;/isbn&gt;&lt;urls&gt;&lt;/urls&gt;&lt;/record&gt;&lt;/Cite&gt;&lt;/EndNote&gt;</w:instrText>
      </w:r>
      <w:r w:rsidR="003E213A">
        <w:rPr>
          <w:lang w:val="en-US"/>
        </w:rPr>
        <w:fldChar w:fldCharType="separate"/>
      </w:r>
      <w:r w:rsidR="003E213A">
        <w:rPr>
          <w:noProof/>
          <w:lang w:val="en-US"/>
        </w:rPr>
        <w:t>[1]</w:t>
      </w:r>
      <w:r w:rsidR="003E213A">
        <w:rPr>
          <w:lang w:val="en-US"/>
        </w:rPr>
        <w:fldChar w:fldCharType="end"/>
      </w:r>
      <w:r w:rsidR="003E213A">
        <w:rPr>
          <w:lang w:val="en-US"/>
        </w:rPr>
        <w:t xml:space="preserve">. </w:t>
      </w:r>
      <w:r w:rsidRPr="009078C1">
        <w:rPr>
          <w:lang w:val="en-US"/>
        </w:rPr>
        <w:t>Sutton argues that for multi-step perdition problems</w:t>
      </w:r>
      <w:r w:rsidR="00E04C3B" w:rsidRPr="009078C1">
        <w:rPr>
          <w:lang w:val="en-US"/>
        </w:rPr>
        <w:t>, the</w:t>
      </w:r>
      <w:r w:rsidRPr="009078C1">
        <w:rPr>
          <w:lang w:val="en-US"/>
        </w:rPr>
        <w:t xml:space="preserve"> TD method is superior compared with </w:t>
      </w:r>
      <w:r w:rsidR="007C3AF2">
        <w:rPr>
          <w:lang w:val="en-US"/>
        </w:rPr>
        <w:t xml:space="preserve">conventional </w:t>
      </w:r>
      <w:r w:rsidR="00E04C3B" w:rsidRPr="009078C1">
        <w:rPr>
          <w:lang w:val="en-US"/>
        </w:rPr>
        <w:t>supervised learning method. Sutton further reasoned that this is because the TD method could utilize the information that is delivered during the development of a temporal sequences in a multi-step perdition problems, while conventional supervised learning method cannot</w:t>
      </w:r>
      <w:r w:rsidR="007C3AF2">
        <w:rPr>
          <w:lang w:val="en-US"/>
        </w:rPr>
        <w:t xml:space="preserve"> utilize sequential information</w:t>
      </w:r>
      <w:r w:rsidR="00E04C3B" w:rsidRPr="009078C1">
        <w:rPr>
          <w:lang w:val="en-US"/>
        </w:rPr>
        <w:t xml:space="preserve">. For example, </w:t>
      </w:r>
      <w:r w:rsidR="00696E66" w:rsidRPr="009078C1">
        <w:rPr>
          <w:lang w:val="en-US"/>
        </w:rPr>
        <w:t xml:space="preserve">to predict the incoming Saturday’s weather, one can use supervised learning method, which estimate the weather with highest possibility using measurements collected from Monday, Tuesday, Wednesday … </w:t>
      </w:r>
      <w:r w:rsidR="00A0502D" w:rsidRPr="009078C1">
        <w:rPr>
          <w:lang w:val="en-US"/>
        </w:rPr>
        <w:t>etc.</w:t>
      </w:r>
      <w:r w:rsidR="00696E66" w:rsidRPr="009078C1">
        <w:rPr>
          <w:lang w:val="en-US"/>
        </w:rPr>
        <w:t xml:space="preserve">, </w:t>
      </w:r>
      <w:r w:rsidR="007C3AF2">
        <w:rPr>
          <w:lang w:val="en-US"/>
        </w:rPr>
        <w:t>while</w:t>
      </w:r>
      <w:r w:rsidR="00696E66" w:rsidRPr="009078C1">
        <w:rPr>
          <w:lang w:val="en-US"/>
        </w:rPr>
        <w:t xml:space="preserve"> ignoring the sequential structure of the measurements alone the weekdays. The TD method, on the other hand, strive to collect such sequential structure and utilize it for the weather prediction. </w:t>
      </w:r>
    </w:p>
    <w:p w:rsidR="009303D9" w:rsidRPr="009078C1" w:rsidRDefault="00696E66" w:rsidP="00FD3224">
      <w:pPr>
        <w:pStyle w:val="BodyText"/>
        <w:rPr>
          <w:lang w:val="en-US"/>
        </w:rPr>
      </w:pPr>
      <w:r w:rsidRPr="009078C1">
        <w:rPr>
          <w:lang w:val="en-US"/>
        </w:rPr>
        <w:t>To demonstrate the superiority of TD, Sutton proposed a simple ‘random</w:t>
      </w:r>
      <w:r w:rsidR="00FD3224" w:rsidRPr="009078C1">
        <w:rPr>
          <w:lang w:val="en-US"/>
        </w:rPr>
        <w:t xml:space="preserve"> </w:t>
      </w:r>
      <w:r w:rsidRPr="009078C1">
        <w:rPr>
          <w:lang w:val="en-US"/>
        </w:rPr>
        <w:t>walk</w:t>
      </w:r>
      <w:r w:rsidR="00FD3224" w:rsidRPr="009078C1">
        <w:rPr>
          <w:lang w:val="en-US"/>
        </w:rPr>
        <w:t>’</w:t>
      </w:r>
      <w:r w:rsidRPr="009078C1">
        <w:rPr>
          <w:lang w:val="en-US"/>
        </w:rPr>
        <w:t xml:space="preserve"> </w:t>
      </w:r>
      <w:r w:rsidR="007C3AF2">
        <w:rPr>
          <w:lang w:val="en-US"/>
        </w:rPr>
        <w:t>model,</w:t>
      </w:r>
      <w:r w:rsidR="00FD3224" w:rsidRPr="009078C1">
        <w:rPr>
          <w:lang w:val="en-US"/>
        </w:rPr>
        <w:t xml:space="preserve"> measured the prediction error using TD</w:t>
      </w:r>
      <w:r w:rsidR="007C3AF2">
        <w:rPr>
          <w:lang w:val="en-US"/>
        </w:rPr>
        <w:t xml:space="preserve"> over this model</w:t>
      </w:r>
      <w:r w:rsidR="00FD3224" w:rsidRPr="009078C1">
        <w:rPr>
          <w:lang w:val="en-US"/>
        </w:rPr>
        <w:t>, and compared it with supervised learning. In this project we will firstly describe the methods taken to implement the ‘random walk’ experiment</w:t>
      </w:r>
      <w:r w:rsidR="007C3AF2">
        <w:rPr>
          <w:lang w:val="en-US"/>
        </w:rPr>
        <w:t>s</w:t>
      </w:r>
      <w:r w:rsidR="00FD3224" w:rsidRPr="009078C1">
        <w:rPr>
          <w:lang w:val="en-US"/>
        </w:rPr>
        <w:t xml:space="preserve">, then compare our results with Sutton’s. By doing so, we target </w:t>
      </w:r>
      <w:r w:rsidR="00B779CC" w:rsidRPr="009078C1">
        <w:rPr>
          <w:lang w:val="en-US"/>
        </w:rPr>
        <w:t xml:space="preserve">to gain understanding of </w:t>
      </w:r>
      <w:r w:rsidR="00FD3224" w:rsidRPr="009078C1">
        <w:rPr>
          <w:lang w:val="en-US"/>
        </w:rPr>
        <w:t xml:space="preserve">the reinforcement </w:t>
      </w:r>
      <w:r w:rsidR="00B779CC" w:rsidRPr="009078C1">
        <w:rPr>
          <w:lang w:val="en-US"/>
        </w:rPr>
        <w:t>algorithm</w:t>
      </w:r>
      <w:r w:rsidR="00FD3224" w:rsidRPr="009078C1">
        <w:rPr>
          <w:lang w:val="en-US"/>
        </w:rPr>
        <w:t xml:space="preserve"> TD.</w:t>
      </w:r>
    </w:p>
    <w:p w:rsidR="009303D9" w:rsidRPr="009078C1" w:rsidRDefault="00FD3224" w:rsidP="006B6B66">
      <w:pPr>
        <w:pStyle w:val="Heading1"/>
      </w:pPr>
      <w:r w:rsidRPr="009078C1">
        <w:t>Method</w:t>
      </w:r>
    </w:p>
    <w:p w:rsidR="009303D9" w:rsidRPr="009078C1" w:rsidRDefault="00FD3224" w:rsidP="00ED0149">
      <w:pPr>
        <w:pStyle w:val="Heading2"/>
      </w:pPr>
      <w:r w:rsidRPr="009078C1">
        <w:t>The Random Walk Model</w:t>
      </w:r>
    </w:p>
    <w:p w:rsidR="006347CF" w:rsidRPr="009078C1" w:rsidRDefault="003B03B1" w:rsidP="00771099">
      <w:pPr>
        <w:pStyle w:val="BodyText"/>
        <w:rPr>
          <w:lang w:val="en-US"/>
        </w:rPr>
      </w:pPr>
      <w:r w:rsidRPr="009078C1">
        <w:rPr>
          <w:lang w:val="en-US"/>
        </w:rPr>
        <w:t xml:space="preserve">As most real-world multi-step perdition problems (such as the weather forecasting example described above) are too complex to model for accurate prediction results. For demonstrative purposes, </w:t>
      </w:r>
      <w:r w:rsidR="00FD3224" w:rsidRPr="009078C1">
        <w:rPr>
          <w:lang w:val="en-US"/>
        </w:rPr>
        <w:t xml:space="preserve">Sutton </w:t>
      </w:r>
      <w:r w:rsidRPr="009078C1">
        <w:rPr>
          <w:lang w:val="en-US"/>
        </w:rPr>
        <w:t>proposed a simple</w:t>
      </w:r>
      <w:r w:rsidR="00FD3224" w:rsidRPr="009078C1">
        <w:rPr>
          <w:lang w:val="en-US"/>
        </w:rPr>
        <w:t xml:space="preserve"> </w:t>
      </w:r>
      <w:r w:rsidRPr="009078C1">
        <w:rPr>
          <w:lang w:val="en-US"/>
        </w:rPr>
        <w:t xml:space="preserve">bonded </w:t>
      </w:r>
      <w:r w:rsidR="00FD3224" w:rsidRPr="009078C1">
        <w:rPr>
          <w:lang w:val="en-US"/>
        </w:rPr>
        <w:t xml:space="preserve">random walk </w:t>
      </w:r>
      <w:r w:rsidRPr="009078C1">
        <w:rPr>
          <w:lang w:val="en-US"/>
        </w:rPr>
        <w:t xml:space="preserve">model. </w:t>
      </w:r>
      <w:r w:rsidR="00FD3224" w:rsidRPr="009078C1">
        <w:rPr>
          <w:lang w:val="en-US"/>
        </w:rPr>
        <w:t xml:space="preserve"> </w:t>
      </w:r>
      <w:r w:rsidRPr="009078C1">
        <w:rPr>
          <w:lang w:val="en-US"/>
        </w:rPr>
        <w:t xml:space="preserve">This model </w:t>
      </w:r>
      <w:proofErr w:type="gramStart"/>
      <w:r w:rsidRPr="009078C1">
        <w:rPr>
          <w:lang w:val="en-US"/>
        </w:rPr>
        <w:t>contain</w:t>
      </w:r>
      <w:proofErr w:type="gramEnd"/>
      <w:r w:rsidRPr="009078C1">
        <w:rPr>
          <w:lang w:val="en-US"/>
        </w:rPr>
        <w:t xml:space="preserve"> seven states that are connected in series, which will be referred as states A to G, respectively. State A only connects with state B, which connects to both state A and state C. That is, these states are connected in alphabetical order, and states A and G serves as two edge states of this serial connection. For each experiment, a learning agent will always begin random walking at the middle of this series, </w:t>
      </w:r>
      <w:r w:rsidRPr="009078C1">
        <w:rPr>
          <w:lang w:val="en-US"/>
        </w:rPr>
        <w:t xml:space="preserve">which is at state D. At each step the </w:t>
      </w:r>
      <w:r w:rsidR="007C3AF2">
        <w:rPr>
          <w:lang w:val="en-US"/>
        </w:rPr>
        <w:t xml:space="preserve">agent </w:t>
      </w:r>
      <w:r w:rsidRPr="009078C1">
        <w:rPr>
          <w:lang w:val="en-US"/>
        </w:rPr>
        <w:t>moves to a neighboring state</w:t>
      </w:r>
      <w:r w:rsidRPr="009078C1">
        <w:rPr>
          <w:rFonts w:eastAsia="Times New Roman"/>
          <w:lang w:val="en-US"/>
        </w:rPr>
        <w:t>,</w:t>
      </w:r>
      <w:r w:rsidRPr="009078C1">
        <w:rPr>
          <w:lang w:val="en-US"/>
        </w:rPr>
        <w:t xml:space="preserve"> either to the right or to the left with equal probability. If either edge state A or G is entered</w:t>
      </w:r>
      <w:r w:rsidRPr="009078C1">
        <w:rPr>
          <w:rFonts w:eastAsia="Times New Roman"/>
          <w:lang w:val="en-US"/>
        </w:rPr>
        <w:t>,</w:t>
      </w:r>
      <w:r w:rsidRPr="009078C1">
        <w:rPr>
          <w:lang w:val="en-US"/>
        </w:rPr>
        <w:t xml:space="preserve"> the walk terminates. A typical walk might be DEDCBA. </w:t>
      </w:r>
      <w:r w:rsidR="007C3AF2">
        <w:rPr>
          <w:lang w:val="en-US"/>
        </w:rPr>
        <w:t xml:space="preserve">By </w:t>
      </w:r>
      <w:r w:rsidR="00771099" w:rsidRPr="009078C1">
        <w:rPr>
          <w:lang w:val="en-US"/>
        </w:rPr>
        <w:t>mathematics</w:t>
      </w:r>
      <w:r w:rsidR="007C3AF2">
        <w:rPr>
          <w:lang w:val="en-US"/>
        </w:rPr>
        <w:t xml:space="preserve"> calculation</w:t>
      </w:r>
      <w:r w:rsidR="00771099" w:rsidRPr="009078C1">
        <w:rPr>
          <w:lang w:val="en-US"/>
        </w:rPr>
        <w:t>, Sutton proved that the true probabilities of a walk ending in the right edge state, G, when the random-walk agent is located in each of the other intermediate states, i.e. states B-F, are 1/6, 1/3, 1</w:t>
      </w:r>
      <w:r w:rsidR="003E213A">
        <w:rPr>
          <w:lang w:val="en-US"/>
        </w:rPr>
        <w:t xml:space="preserve">/2, 2/3, and 5/6, respectively </w:t>
      </w:r>
      <w:r w:rsidR="003E213A">
        <w:rPr>
          <w:lang w:val="en-US"/>
        </w:rPr>
        <w:fldChar w:fldCharType="begin"/>
      </w:r>
      <w:r w:rsidR="003E213A">
        <w:rPr>
          <w:lang w:val="en-US"/>
        </w:rPr>
        <w:instrText xml:space="preserve"> ADDIN EN.CITE &lt;EndNote&gt;&lt;Cite&gt;&lt;Author&gt;Sutton&lt;/Author&gt;&lt;Year&gt;1988&lt;/Year&gt;&lt;RecNum&gt;59&lt;/RecNum&gt;&lt;DisplayText&gt;[1]&lt;/DisplayText&gt;&lt;record&gt;&lt;rec-number&gt;59&lt;/rec-number&gt;&lt;foreign-keys&gt;&lt;key app="EN" db-id="ffpt05vauvrrrzea50hvrwxjewxesp2x0fdz" timestamp="1581915414"&gt;59&lt;/key&gt;&lt;/foreign-keys&gt;&lt;ref-type name="Journal Article"&gt;17&lt;/ref-type&gt;&lt;contributors&gt;&lt;authors&gt;&lt;author&gt;Sutton, Richard S&lt;/author&gt;&lt;/authors&gt;&lt;/contributors&gt;&lt;titles&gt;&lt;title&gt;Learning to predict by the methods of temporal differences&lt;/title&gt;&lt;secondary-title&gt;Machine learning&lt;/secondary-title&gt;&lt;/titles&gt;&lt;periodical&gt;&lt;full-title&gt;Machine learning&lt;/full-title&gt;&lt;/periodical&gt;&lt;pages&gt;9-44&lt;/pages&gt;&lt;volume&gt;3&lt;/volume&gt;&lt;number&gt;1&lt;/number&gt;&lt;dates&gt;&lt;year&gt;1988&lt;/year&gt;&lt;/dates&gt;&lt;isbn&gt;0885-6125&lt;/isbn&gt;&lt;urls&gt;&lt;/urls&gt;&lt;/record&gt;&lt;/Cite&gt;&lt;/EndNote&gt;</w:instrText>
      </w:r>
      <w:r w:rsidR="003E213A">
        <w:rPr>
          <w:lang w:val="en-US"/>
        </w:rPr>
        <w:fldChar w:fldCharType="separate"/>
      </w:r>
      <w:r w:rsidR="003E213A">
        <w:rPr>
          <w:noProof/>
          <w:lang w:val="en-US"/>
        </w:rPr>
        <w:t>[1]</w:t>
      </w:r>
      <w:r w:rsidR="003E213A">
        <w:rPr>
          <w:lang w:val="en-US"/>
        </w:rPr>
        <w:fldChar w:fldCharType="end"/>
      </w:r>
      <w:r w:rsidR="00771099" w:rsidRPr="009078C1">
        <w:rPr>
          <w:lang w:val="en-US"/>
        </w:rPr>
        <w:t>. Here, we will implement a TD algorithm to estimate these</w:t>
      </w:r>
      <w:r w:rsidR="007C3AF2">
        <w:rPr>
          <w:lang w:val="en-US"/>
        </w:rPr>
        <w:t xml:space="preserve"> </w:t>
      </w:r>
      <w:proofErr w:type="gramStart"/>
      <w:r w:rsidR="007C3AF2">
        <w:rPr>
          <w:lang w:val="en-US"/>
        </w:rPr>
        <w:t>probabilities, and</w:t>
      </w:r>
      <w:proofErr w:type="gramEnd"/>
      <w:r w:rsidR="007C3AF2">
        <w:rPr>
          <w:lang w:val="en-US"/>
        </w:rPr>
        <w:t xml:space="preserve"> compare our </w:t>
      </w:r>
      <w:r w:rsidR="00771099" w:rsidRPr="009078C1">
        <w:rPr>
          <w:lang w:val="en-US"/>
        </w:rPr>
        <w:t xml:space="preserve">estimation with the true probabilities. </w:t>
      </w:r>
    </w:p>
    <w:p w:rsidR="009303D9" w:rsidRPr="009078C1" w:rsidRDefault="00FD3224" w:rsidP="00ED0149">
      <w:pPr>
        <w:pStyle w:val="Heading2"/>
      </w:pPr>
      <w:r w:rsidRPr="009078C1">
        <w:t>Implementing TD Algorithm</w:t>
      </w:r>
    </w:p>
    <w:p w:rsidR="00FD3224" w:rsidRPr="009078C1" w:rsidRDefault="00B43CB5" w:rsidP="00A0502D">
      <w:pPr>
        <w:pStyle w:val="BodyText"/>
        <w:rPr>
          <w:lang w:val="en-US"/>
        </w:rPr>
      </w:pPr>
      <w:r w:rsidRPr="009078C1">
        <w:rPr>
          <w:lang w:val="en-US"/>
        </w:rPr>
        <w:t>In a</w:t>
      </w:r>
      <w:r w:rsidR="00A0502D" w:rsidRPr="009078C1">
        <w:rPr>
          <w:lang w:val="en-US"/>
        </w:rPr>
        <w:t xml:space="preserve"> multi-step perdition problem</w:t>
      </w:r>
      <w:r w:rsidR="00B9497F" w:rsidRPr="009078C1">
        <w:rPr>
          <w:lang w:val="en-US"/>
        </w:rPr>
        <w:t xml:space="preserve">, Sutton suggested using a set of weight </w:t>
      </w:r>
      <w:r w:rsidR="007C3AF2">
        <w:rPr>
          <w:lang w:val="en-US"/>
        </w:rPr>
        <w:t xml:space="preserve">vectors </w:t>
      </w:r>
      <w:r w:rsidR="00B9497F" w:rsidRPr="009078C1">
        <w:rPr>
          <w:lang w:val="en-US"/>
        </w:rPr>
        <w:t xml:space="preserve">with recency </w:t>
      </w:r>
      <w:r w:rsidRPr="009078C1">
        <w:rPr>
          <w:lang w:val="en-US"/>
        </w:rPr>
        <w:t xml:space="preserve">to take the sequential effect of the past steps into account. The weights for each state will be updated temporally. Using the random-walking model as </w:t>
      </w:r>
      <w:r w:rsidR="00B9497F" w:rsidRPr="009078C1">
        <w:rPr>
          <w:lang w:val="en-US"/>
        </w:rPr>
        <w:t xml:space="preserve">an </w:t>
      </w:r>
      <w:r w:rsidRPr="009078C1">
        <w:rPr>
          <w:lang w:val="en-US"/>
        </w:rPr>
        <w:t xml:space="preserve">example, if in the most recent random-walk, the agent reached edge-state G, the states on </w:t>
      </w:r>
      <w:r w:rsidR="007C3AF2">
        <w:rPr>
          <w:lang w:val="en-US"/>
        </w:rPr>
        <w:t xml:space="preserve">the agent’s </w:t>
      </w:r>
      <w:r w:rsidRPr="009078C1">
        <w:rPr>
          <w:lang w:val="en-US"/>
        </w:rPr>
        <w:t>travel history will have their weights of the possibility of reaching state G updated. The states that the age</w:t>
      </w:r>
      <w:r w:rsidR="007C3AF2">
        <w:rPr>
          <w:lang w:val="en-US"/>
        </w:rPr>
        <w:t xml:space="preserve">nt past ‘recently’ to G will </w:t>
      </w:r>
      <w:r w:rsidRPr="009078C1">
        <w:rPr>
          <w:lang w:val="en-US"/>
        </w:rPr>
        <w:t xml:space="preserve">be updated with a higher </w:t>
      </w:r>
      <w:r w:rsidR="007C3AF2">
        <w:rPr>
          <w:lang w:val="en-US"/>
        </w:rPr>
        <w:t>weight</w:t>
      </w:r>
      <w:r w:rsidRPr="009078C1">
        <w:rPr>
          <w:lang w:val="en-US"/>
        </w:rPr>
        <w:t xml:space="preserve">. In general, </w:t>
      </w:r>
      <w:r w:rsidR="00E143C7" w:rsidRPr="009078C1">
        <w:rPr>
          <w:lang w:val="en-US"/>
        </w:rPr>
        <w:t>the weights are updated using</w:t>
      </w:r>
      <w:r w:rsidRPr="009078C1">
        <w:rPr>
          <w:lang w:val="en-US"/>
        </w:rPr>
        <w:t xml:space="preserve"> the equation </w:t>
      </w:r>
      <w:r w:rsidR="00E143C7" w:rsidRPr="009078C1">
        <w:rPr>
          <w:lang w:val="en-US"/>
        </w:rPr>
        <w:t xml:space="preserve">below: </w:t>
      </w:r>
    </w:p>
    <w:p w:rsidR="00E143C7" w:rsidRPr="009078C1" w:rsidRDefault="00E143C7" w:rsidP="00A0502D">
      <w:pPr>
        <w:pStyle w:val="BodyText"/>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α(</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lang w:val="en-US"/>
                    </w:rPr>
                  </m:ctrlPr>
                </m:sSupPr>
                <m:e>
                  <m:r>
                    <m:rPr>
                      <m:sty m:val="p"/>
                    </m:rP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e>
          </m:nary>
          <m:sSub>
            <m:sSubPr>
              <m:ctrlPr>
                <w:rPr>
                  <w:rFonts w:ascii="Cambria Math" w:hAnsi="Cambria Math"/>
                  <w:i/>
                </w:rPr>
              </m:ctrlPr>
            </m:sSubPr>
            <m:e>
              <m:r>
                <w:rPr>
                  <w:rFonts w:ascii="Cambria Math" w:hAnsi="Cambria Math"/>
                </w:rPr>
                <m:t>P</m:t>
              </m:r>
            </m:e>
            <m:sub>
              <m:r>
                <w:rPr>
                  <w:rFonts w:ascii="Cambria Math" w:hAnsi="Cambria Math"/>
                </w:rPr>
                <m:t>k</m:t>
              </m:r>
            </m:sub>
          </m:sSub>
        </m:oMath>
      </m:oMathPara>
    </w:p>
    <w:p w:rsidR="00092308" w:rsidRPr="009078C1" w:rsidRDefault="00E143C7" w:rsidP="00092308">
      <w:pPr>
        <w:pStyle w:val="BodyText"/>
        <w:rPr>
          <w:lang w:val="en-US"/>
        </w:rPr>
      </w:pPr>
      <w:r w:rsidRPr="009078C1">
        <w:rPr>
          <w:lang w:val="en-US"/>
        </w:rPr>
        <w:t xml:space="preserve">In the equation above,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Pr="009078C1">
        <w:rPr>
          <w:lang w:val="en-US"/>
        </w:rPr>
        <w:t xml:space="preserve"> stands for the </w:t>
      </w:r>
      <w:r w:rsidR="00092308" w:rsidRPr="009078C1">
        <w:rPr>
          <w:lang w:val="en-US"/>
        </w:rPr>
        <w:t>value estimation</w:t>
      </w:r>
      <w:r w:rsidRPr="009078C1">
        <w:rPr>
          <w:lang w:val="en-US"/>
        </w:rPr>
        <w:t xml:space="preserve"> change in the step </w:t>
      </w:r>
      <m:oMath>
        <m:r>
          <w:rPr>
            <w:rFonts w:ascii="Cambria Math" w:hAnsi="Cambria Math"/>
            <w:lang w:val="en-US"/>
          </w:rPr>
          <m:t>t</m:t>
        </m:r>
      </m:oMath>
      <w:r w:rsidRPr="009078C1">
        <w:rPr>
          <w:lang w:val="en-US"/>
        </w:rPr>
        <w:t xml:space="preserve"> of the sequence</w:t>
      </w:r>
      <w:r w:rsidR="00092308" w:rsidRPr="009078C1">
        <w:rPr>
          <w:lang w:val="en-US"/>
        </w:rPr>
        <w:t xml:space="preserve">. In the random-walk </w:t>
      </w:r>
      <w:r w:rsidR="007C3AF2">
        <w:rPr>
          <w:lang w:val="en-US"/>
        </w:rPr>
        <w:t xml:space="preserve">example, </w:t>
      </w:r>
      <w:r w:rsidR="00092308" w:rsidRPr="009078C1">
        <w:rPr>
          <w:lang w:val="en-US"/>
        </w:rPr>
        <w:t>this represents the estimated possibility of the agent will end up at the state G</w:t>
      </w:r>
      <w:r w:rsidRPr="009078C1">
        <w:rPr>
          <w:lang w:val="en-US"/>
        </w:rPr>
        <w:t xml:space="preserve">. </w:t>
      </w:r>
      <m:oMath>
        <m:r>
          <w:rPr>
            <w:rFonts w:ascii="Cambria Math" w:hAnsi="Cambria Math"/>
            <w:lang w:val="en-US"/>
          </w:rPr>
          <m:t>α</m:t>
        </m:r>
      </m:oMath>
      <w:r w:rsidRPr="009078C1">
        <w:rPr>
          <w:lang w:val="en-US"/>
        </w:rPr>
        <w:t xml:space="preserve"> is the learning rate of the algorithm, which we will discuss below.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Pr="009078C1">
        <w:rPr>
          <w:lang w:val="en-US"/>
        </w:rP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9078C1">
        <w:rPr>
          <w:lang w:val="en-US"/>
        </w:rPr>
        <w:t xml:space="preserve"> are </w:t>
      </w:r>
      <w:r w:rsidR="00445ED1" w:rsidRPr="009078C1">
        <w:rPr>
          <w:lang w:val="en-US"/>
        </w:rPr>
        <w:t xml:space="preserve">the ‘value’ </w:t>
      </w:r>
      <w:r w:rsidR="001055B7" w:rsidRPr="009078C1">
        <w:rPr>
          <w:lang w:val="en-US"/>
        </w:rPr>
        <w:t>at</w:t>
      </w:r>
      <w:r w:rsidR="00445ED1" w:rsidRPr="009078C1">
        <w:rPr>
          <w:lang w:val="en-US"/>
        </w:rPr>
        <w:t xml:space="preserve"> step </w:t>
      </w:r>
      <m:oMath>
        <m:r>
          <w:rPr>
            <w:rFonts w:ascii="Cambria Math" w:hAnsi="Cambria Math"/>
            <w:lang w:val="en-US"/>
          </w:rPr>
          <m:t>t</m:t>
        </m:r>
      </m:oMath>
      <w:r w:rsidR="00445ED1" w:rsidRPr="009078C1">
        <w:rPr>
          <w:lang w:val="en-US"/>
        </w:rPr>
        <w:t xml:space="preserve"> and </w:t>
      </w:r>
      <w:r w:rsidR="001055B7" w:rsidRPr="009078C1">
        <w:rPr>
          <w:lang w:val="en-US"/>
        </w:rPr>
        <w:t>its next</w:t>
      </w:r>
      <w:r w:rsidR="00445ED1" w:rsidRPr="009078C1">
        <w:rPr>
          <w:lang w:val="en-US"/>
        </w:rPr>
        <w:t xml:space="preserve"> step. Especially, </w:t>
      </w:r>
      <m:oMath>
        <m:r>
          <w:rPr>
            <w:rFonts w:ascii="Cambria Math" w:hAnsi="Cambria Math"/>
            <w:lang w:val="en-US"/>
          </w:rPr>
          <m:t>P=0</m:t>
        </m:r>
      </m:oMath>
      <w:r w:rsidR="00445ED1" w:rsidRPr="009078C1">
        <w:rPr>
          <w:lang w:val="en-US"/>
        </w:rPr>
        <w:t xml:space="preserve"> for the last step of the sequence when the agent ends up with edge state A, and </w:t>
      </w:r>
      <m:oMath>
        <m:r>
          <w:rPr>
            <w:rFonts w:ascii="Cambria Math" w:hAnsi="Cambria Math"/>
            <w:lang w:val="en-US"/>
          </w:rPr>
          <m:t>P=1</m:t>
        </m:r>
      </m:oMath>
      <w:r w:rsidR="00445ED1" w:rsidRPr="009078C1">
        <w:rPr>
          <w:lang w:val="en-US"/>
        </w:rPr>
        <w:t xml:space="preserve"> when the agent ends with state G</w:t>
      </w:r>
      <w:r w:rsidR="00092308" w:rsidRPr="009078C1">
        <w:rPr>
          <w:lang w:val="en-US"/>
        </w:rPr>
        <w:t xml:space="preserve"> (this is because that</w:t>
      </w:r>
      <w:r w:rsidR="00445ED1" w:rsidRPr="009078C1">
        <w:rPr>
          <w:lang w:val="en-US"/>
        </w:rPr>
        <w:t xml:space="preserve"> we are estimating the possibility of the agent finish its random-walk in s</w:t>
      </w:r>
      <w:r w:rsidR="00092308" w:rsidRPr="009078C1">
        <w:rPr>
          <w:lang w:val="en-US"/>
        </w:rPr>
        <w:t>t</w:t>
      </w:r>
      <w:r w:rsidR="00445ED1" w:rsidRPr="009078C1">
        <w:rPr>
          <w:lang w:val="en-US"/>
        </w:rPr>
        <w:t>ate G</w:t>
      </w:r>
      <w:r w:rsidR="00092308" w:rsidRPr="009078C1">
        <w:rPr>
          <w:lang w:val="en-US"/>
        </w:rPr>
        <w:t>)</w:t>
      </w:r>
      <w:r w:rsidR="00445ED1" w:rsidRPr="009078C1">
        <w:rPr>
          <w:lang w:val="en-US"/>
        </w:rPr>
        <w:t xml:space="preserve">. </w:t>
      </w:r>
    </w:p>
    <w:p w:rsidR="00FD3224" w:rsidRPr="009078C1" w:rsidRDefault="00445ED1" w:rsidP="001055B7">
      <w:pPr>
        <w:pStyle w:val="BodyText"/>
        <w:rPr>
          <w:lang w:val="en-US"/>
        </w:rPr>
      </w:pPr>
      <w:r w:rsidRPr="009078C1">
        <w:rPr>
          <w:lang w:val="en-US"/>
        </w:rPr>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lang w:val="en-US"/>
                  </w:rPr>
                </m:ctrlPr>
              </m:sSupPr>
              <m:e>
                <m:r>
                  <m:rPr>
                    <m:sty m:val="p"/>
                  </m:rP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e>
        </m:nary>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oMath>
      <w:r w:rsidRPr="009078C1">
        <w:rPr>
          <w:lang w:val="en-US"/>
        </w:rPr>
        <w:t xml:space="preserve">is the eligibility vector, which decides how past </w:t>
      </w:r>
      <w:r w:rsidR="00092308" w:rsidRPr="009078C1">
        <w:rPr>
          <w:lang w:val="en-US"/>
        </w:rPr>
        <w:t>observation</w:t>
      </w:r>
      <w:r w:rsidRPr="009078C1">
        <w:rPr>
          <w:lang w:val="en-US"/>
        </w:rPr>
        <w:t xml:space="preserve"> in a past sequence will affect the </w:t>
      </w:r>
      <w:proofErr w:type="gramStart"/>
      <w:r w:rsidRPr="009078C1">
        <w:rPr>
          <w:lang w:val="en-US"/>
        </w:rPr>
        <w:t>weights.</w:t>
      </w:r>
      <w:proofErr w:type="gramEnd"/>
      <w:r w:rsidRPr="009078C1">
        <w:rPr>
          <w:lang w:val="en-US"/>
        </w:rPr>
        <w:t xml:space="preserve"> </w:t>
      </w:r>
      <w:r w:rsidR="00092308" w:rsidRPr="009078C1">
        <w:rPr>
          <w:lang w:val="en-US"/>
        </w:rPr>
        <w:t xml:space="preserve">Parameter </w:t>
      </w:r>
      <m:oMath>
        <m:r>
          <m:rPr>
            <m:sty m:val="p"/>
          </m:rPr>
          <w:rPr>
            <w:rFonts w:ascii="Cambria Math" w:hAnsi="Cambria Math"/>
            <w:lang w:val="en-US"/>
          </w:rPr>
          <m:t>λ</m:t>
        </m:r>
      </m:oMath>
      <w:r w:rsidRPr="009078C1">
        <w:rPr>
          <w:lang w:val="en-US"/>
        </w:rPr>
        <w:t xml:space="preserve"> is a number between 0 and 1. </w:t>
      </w:r>
      <w:r w:rsidR="00092308" w:rsidRPr="009078C1">
        <w:rPr>
          <w:lang w:val="en-US"/>
        </w:rPr>
        <w:t xml:space="preserve">The TD algorithm using parameter </w:t>
      </w:r>
      <m:oMath>
        <m:r>
          <m:rPr>
            <m:sty m:val="p"/>
          </m:rPr>
          <w:rPr>
            <w:rFonts w:ascii="Cambria Math" w:hAnsi="Cambria Math"/>
            <w:lang w:val="en-US"/>
          </w:rPr>
          <m:t>λ</m:t>
        </m:r>
      </m:oMath>
      <w:r w:rsidR="00092308" w:rsidRPr="009078C1">
        <w:rPr>
          <w:lang w:val="en-US"/>
        </w:rPr>
        <w:t xml:space="preserve"> will be referred as TD(</w:t>
      </w:r>
      <m:oMath>
        <m:r>
          <m:rPr>
            <m:sty m:val="p"/>
          </m:rPr>
          <w:rPr>
            <w:rFonts w:ascii="Cambria Math" w:hAnsi="Cambria Math"/>
            <w:lang w:val="en-US"/>
          </w:rPr>
          <m:t>λ</m:t>
        </m:r>
      </m:oMath>
      <w:r w:rsidR="00092308" w:rsidRPr="009078C1">
        <w:rPr>
          <w:lang w:val="en-US"/>
        </w:rPr>
        <w:t xml:space="preserve">). </w:t>
      </w:r>
      <w:r w:rsidR="006E4DAC" w:rsidRPr="009078C1">
        <w:rPr>
          <w:lang w:val="en-US"/>
        </w:rPr>
        <w:t>When</w:t>
      </w:r>
      <w:r w:rsidR="006E4DAC">
        <w:rPr>
          <w:lang w:val="en-US"/>
        </w:rPr>
        <w:t xml:space="preserve"> </w:t>
      </w:r>
      <m:oMath>
        <m:r>
          <m:rPr>
            <m:sty m:val="p"/>
          </m:rPr>
          <w:rPr>
            <w:rFonts w:ascii="Cambria Math" w:hAnsi="Cambria Math"/>
            <w:lang w:val="en-US"/>
          </w:rPr>
          <m:t>λ=0</m:t>
        </m:r>
      </m:oMath>
      <w:r w:rsidRPr="009078C1">
        <w:rPr>
          <w:lang w:val="en-US"/>
        </w:rPr>
        <w:t xml:space="preserve">, </w:t>
      </w:r>
      <w:r w:rsidR="00092308" w:rsidRPr="009078C1">
        <w:rPr>
          <w:lang w:val="en-US"/>
        </w:rPr>
        <w:t xml:space="preserve">i.e. TD(0), the weight increment will only be determined by the prediction associated with the most recent observation. In case of TD(1), </w:t>
      </w:r>
      <w:r w:rsidRPr="009078C1">
        <w:rPr>
          <w:lang w:val="en-US"/>
        </w:rPr>
        <w:t xml:space="preserve">all past </w:t>
      </w:r>
      <w:r w:rsidR="00092308" w:rsidRPr="009078C1">
        <w:rPr>
          <w:lang w:val="en-US"/>
        </w:rPr>
        <w:t>observation of the agent will affect the final</w:t>
      </w:r>
      <w:r w:rsidR="001055B7" w:rsidRPr="009078C1">
        <w:rPr>
          <w:lang w:val="en-US"/>
        </w:rPr>
        <w:t xml:space="preserve"> prediction in an equal manner, which is the TD implementation of the prototypical supervised learning method. </w:t>
      </w:r>
      <w:r w:rsidR="00092308" w:rsidRPr="009078C1">
        <w:rPr>
          <w:lang w:val="en-US"/>
        </w:rPr>
        <w:t xml:space="preserve">When </w:t>
      </w:r>
      <m:oMath>
        <m:r>
          <w:rPr>
            <w:rFonts w:ascii="Cambria Math" w:hAnsi="Cambria Math"/>
            <w:lang w:val="en-US"/>
          </w:rPr>
          <m:t>0&lt;</m:t>
        </m:r>
        <m:r>
          <m:rPr>
            <m:sty m:val="p"/>
          </m:rPr>
          <w:rPr>
            <w:rFonts w:ascii="Cambria Math" w:hAnsi="Cambria Math"/>
            <w:lang w:val="en-US"/>
          </w:rPr>
          <m:t>λ&lt;1,</m:t>
        </m:r>
      </m:oMath>
      <w:r w:rsidR="00092308" w:rsidRPr="009078C1">
        <w:rPr>
          <w:lang w:val="en-US"/>
        </w:rPr>
        <w:t xml:space="preserve"> </w:t>
      </w:r>
      <w:r w:rsidR="001055B7" w:rsidRPr="009078C1">
        <w:rPr>
          <w:lang w:val="en-US"/>
        </w:rPr>
        <w:t xml:space="preserve">all past observation will affect the final prediction, but more </w:t>
      </w:r>
      <w:r w:rsidR="001055B7" w:rsidRPr="009078C1">
        <w:rPr>
          <w:lang w:val="en-US"/>
        </w:rPr>
        <w:lastRenderedPageBreak/>
        <w:t xml:space="preserve">recent observations will affect the prediction with a higher </w:t>
      </w:r>
      <w:r w:rsidR="002C0BDD" w:rsidRPr="009078C1">
        <w:rPr>
          <w:noProof/>
          <w:lang w:val="en-US" w:eastAsia="en-US"/>
        </w:rPr>
        <w:drawing>
          <wp:anchor distT="0" distB="0" distL="114300" distR="114300" simplePos="0" relativeHeight="251658752" behindDoc="0" locked="0" layoutInCell="1" allowOverlap="1">
            <wp:simplePos x="0" y="0"/>
            <wp:positionH relativeFrom="margin">
              <wp:posOffset>491705</wp:posOffset>
            </wp:positionH>
            <wp:positionV relativeFrom="paragraph">
              <wp:posOffset>0</wp:posOffset>
            </wp:positionV>
            <wp:extent cx="5436870" cy="4088765"/>
            <wp:effectExtent l="0" t="0" r="0" b="6985"/>
            <wp:wrapTopAndBottom/>
            <wp:docPr id="10" name="Picture 10" descr="C:\Users\hxia3\Pictures\Figure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hxia3\Pictures\Figure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6870" cy="408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30FA">
        <w:rPr>
          <w:noProof/>
        </w:rPr>
        <w:drawing>
          <wp:anchor distT="0" distB="0" distL="114300" distR="114300" simplePos="0" relativeHeight="251660800" behindDoc="0" locked="0" layoutInCell="1" allowOverlap="1" wp14:anchorId="460DF516" wp14:editId="20802FAD">
            <wp:simplePos x="0" y="0"/>
            <wp:positionH relativeFrom="column">
              <wp:posOffset>360045</wp:posOffset>
            </wp:positionH>
            <wp:positionV relativeFrom="paragraph">
              <wp:posOffset>4149090</wp:posOffset>
            </wp:positionV>
            <wp:extent cx="5436870" cy="526415"/>
            <wp:effectExtent l="0" t="0" r="0" b="6985"/>
            <wp:wrapTopAndBottom/>
            <wp:docPr id="2" name="Text Box 2"/>
            <wp:cNvGraphicFramePr/>
            <a:graphic xmlns:a="http://purl.oclc.org/ooxml/drawingml/main">
              <a:graphicData uri="http://schemas.microsoft.com/office/word/2010/wordprocessingShape">
                <wp:wsp>
                  <wp:cNvSpPr txBox="1"/>
                  <wp:spPr>
                    <a:xfrm>
                      <a:off x="0" y="0"/>
                      <a:ext cx="5436870" cy="526415"/>
                    </a:xfrm>
                    <a:prstGeom prst="rect">
                      <a:avLst/>
                    </a:prstGeom>
                    <a:solidFill>
                      <a:prstClr val="white"/>
                    </a:solidFill>
                    <a:ln>
                      <a:noFill/>
                    </a:ln>
                  </wp:spPr>
                  <wp:txbx>
                    <wne:txbxContent>
                      <w:p w:rsidR="003A1E9B" w:rsidRPr="002C0BDD" w:rsidRDefault="003A1E9B" w:rsidP="003A1E9B">
                        <w:pPr>
                          <w:pStyle w:val="BodyText"/>
                          <w:ind w:firstLine="0pt"/>
                          <w:rPr>
                            <w:lang w:val="en-US"/>
                          </w:rPr>
                        </w:pPr>
                        <w:r w:rsidRPr="002C0BDD">
                          <w:rPr>
                            <w:lang w:val="en-US"/>
                          </w:rPr>
                          <w:t>Figure 1. RMS error curve using various values of λ.  (a) alpha = 0.001, delta = 0.001. (b) alpha = 0.002, delta = 0.001. (c) alpha = 0.01, delta = 0.001. (d) alpha = 0.02, delta = 0.001. Larger values of alpha will cause the algorithm to stop converging.  Random seed = 1.</w:t>
                        </w:r>
                      </w:p>
                      <w:p w:rsidR="003A1E9B" w:rsidRPr="001608D9"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055B7" w:rsidRPr="009078C1">
        <w:rPr>
          <w:lang w:val="en-US"/>
        </w:rPr>
        <w:t xml:space="preserve">weight, while the earlier observations will have a less effect on prediction, due to the dampening effect of multiplying </w:t>
      </w:r>
      <m:oMath>
        <m:r>
          <m:rPr>
            <m:sty m:val="p"/>
          </m:rPr>
          <w:rPr>
            <w:rFonts w:ascii="Cambria Math" w:hAnsi="Cambria Math"/>
            <w:lang w:val="en-US"/>
          </w:rPr>
          <m:t>λ</m:t>
        </m:r>
      </m:oMath>
      <w:r w:rsidR="001055B7" w:rsidRPr="009078C1">
        <w:rPr>
          <w:lang w:val="en-US"/>
        </w:rPr>
        <w:t xml:space="preserve"> along the sequence. </w:t>
      </w:r>
    </w:p>
    <w:p w:rsidR="00FD3224" w:rsidRPr="009078C1" w:rsidRDefault="00FD3224" w:rsidP="001055B7">
      <w:pPr>
        <w:pStyle w:val="Heading2"/>
      </w:pPr>
      <w:r w:rsidRPr="009078C1">
        <w:t>Reproducing Experiment</w:t>
      </w:r>
      <w:r w:rsidR="001055B7" w:rsidRPr="009078C1">
        <w:t>s</w:t>
      </w:r>
      <w:r w:rsidRPr="009078C1">
        <w:t xml:space="preserve"> from Sutton</w:t>
      </w:r>
    </w:p>
    <w:p w:rsidR="00FD3224" w:rsidRPr="009078C1" w:rsidRDefault="001055B7" w:rsidP="002E5A7A">
      <w:pPr>
        <w:pStyle w:val="BodyText"/>
        <w:rPr>
          <w:lang w:val="en-US"/>
        </w:rPr>
      </w:pPr>
      <w:r w:rsidRPr="009078C1">
        <w:rPr>
          <w:lang w:val="en-US"/>
        </w:rPr>
        <w:t xml:space="preserve">In Sutton 1988, two computational experiments were performed using TD algorithm. </w:t>
      </w:r>
      <w:r w:rsidR="008B00D6" w:rsidRPr="009078C1">
        <w:rPr>
          <w:lang w:val="en-US"/>
        </w:rPr>
        <w:t xml:space="preserve">The first experiment generated Sutton’s Figure 3, and the second experiment generated Sutton’s Figures 4 and 5. </w:t>
      </w:r>
      <w:r w:rsidRPr="009078C1">
        <w:rPr>
          <w:lang w:val="en-US"/>
        </w:rPr>
        <w:t xml:space="preserve">Here we will reproduce these experiments according to the paper’s description. </w:t>
      </w:r>
      <w:r w:rsidR="002E5A7A" w:rsidRPr="009078C1">
        <w:rPr>
          <w:lang w:val="en-US"/>
        </w:rPr>
        <w:t>For both experiments, 100 training sets</w:t>
      </w:r>
      <w:r w:rsidR="002E5A7A" w:rsidRPr="009078C1">
        <w:rPr>
          <w:rFonts w:eastAsia="Times New Roman"/>
          <w:lang w:val="en-US"/>
        </w:rPr>
        <w:t xml:space="preserve">, </w:t>
      </w:r>
      <w:r w:rsidR="002E5A7A" w:rsidRPr="009078C1">
        <w:rPr>
          <w:lang w:val="en-US"/>
        </w:rPr>
        <w:t>each consisting of 10 random-walk sequences were randomly generated to perform all learning procedures. Weight increments were updated using TD(</w:t>
      </w:r>
      <m:oMath>
        <m:r>
          <m:rPr>
            <m:sty m:val="p"/>
          </m:rPr>
          <w:rPr>
            <w:rFonts w:ascii="Cambria Math" w:hAnsi="Cambria Math"/>
            <w:lang w:val="en-US"/>
          </w:rPr>
          <m:t>λ</m:t>
        </m:r>
      </m:oMath>
      <w:r w:rsidR="000116B9" w:rsidRPr="009078C1">
        <w:rPr>
          <w:lang w:val="en-US"/>
        </w:rPr>
        <w:t>)</w:t>
      </w:r>
      <w:r w:rsidR="002E5A7A" w:rsidRPr="009078C1">
        <w:rPr>
          <w:lang w:val="en-US"/>
        </w:rPr>
        <w:t xml:space="preserve">, which has been described above.  </w:t>
      </w:r>
    </w:p>
    <w:p w:rsidR="00E13F09" w:rsidRPr="009078C1" w:rsidRDefault="002E5A7A" w:rsidP="008B00D6">
      <w:pPr>
        <w:pStyle w:val="BodyText"/>
        <w:rPr>
          <w:lang w:val="en-US"/>
        </w:rPr>
      </w:pPr>
      <w:r w:rsidRPr="009078C1">
        <w:rPr>
          <w:lang w:val="en-US"/>
        </w:rPr>
        <w:t xml:space="preserve">For the first experiment, </w:t>
      </w:r>
      <w:r w:rsidR="00B9497F" w:rsidRPr="009078C1">
        <w:rPr>
          <w:lang w:val="en-US"/>
        </w:rPr>
        <w:t xml:space="preserve">the weight vector was updated after all sequences in a trainset has been presented and generated their </w:t>
      </w:r>
      <w:r w:rsidR="006E4DAC" w:rsidRPr="009078C1">
        <w:rPr>
          <w:lang w:val="en-US"/>
        </w:rPr>
        <w:t>respective</w:t>
      </w:r>
      <m:oMath>
        <m:r>
          <w:rPr>
            <w:rFonts w:ascii="Cambria Math" w:hAnsi="Cambria Math"/>
          </w:rPr>
          <m:t>∆w</m:t>
        </m:r>
      </m:oMath>
      <w:r w:rsidR="00B9497F" w:rsidRPr="009078C1">
        <w:rPr>
          <w:lang w:val="en-US"/>
        </w:rPr>
        <w:t xml:space="preserve">. Then the </w:t>
      </w:r>
      <m:oMath>
        <m:r>
          <w:rPr>
            <w:rFonts w:ascii="Cambria Math" w:hAnsi="Cambria Math"/>
          </w:rPr>
          <m:t>∆w</m:t>
        </m:r>
      </m:oMath>
      <w:r w:rsidR="00B9497F" w:rsidRPr="009078C1">
        <w:rPr>
          <w:lang w:val="en-US"/>
        </w:rPr>
        <w:t xml:space="preserve"> from all sequences will be accumulated and </w:t>
      </w:r>
      <w:r w:rsidR="007C3AF2">
        <w:rPr>
          <w:lang w:val="en-US"/>
        </w:rPr>
        <w:t xml:space="preserve">used to </w:t>
      </w:r>
      <w:r w:rsidR="00B9497F" w:rsidRPr="009078C1">
        <w:rPr>
          <w:lang w:val="en-US"/>
        </w:rPr>
        <w:t>update the weight vectors, until convergence. As Sutton did not describe in his paper on how the weight is converged, here we make</w:t>
      </w:r>
      <w:r w:rsidR="00B9497F" w:rsidRPr="009078C1">
        <w:rPr>
          <w:b/>
          <w:lang w:val="en-US"/>
        </w:rPr>
        <w:t xml:space="preserve"> </w:t>
      </w:r>
      <w:r w:rsidR="008B00D6" w:rsidRPr="009078C1">
        <w:rPr>
          <w:b/>
          <w:lang w:val="en-US"/>
        </w:rPr>
        <w:t>assumption (1)</w:t>
      </w:r>
      <w:r w:rsidR="00E13F09" w:rsidRPr="009078C1">
        <w:rPr>
          <w:lang w:val="en-US"/>
        </w:rPr>
        <w:t>,</w:t>
      </w:r>
      <w:r w:rsidR="00B9497F" w:rsidRPr="009078C1">
        <w:rPr>
          <w:lang w:val="en-US"/>
        </w:rPr>
        <w:t xml:space="preserve"> </w:t>
      </w:r>
      <w:r w:rsidR="00E13F09" w:rsidRPr="009078C1">
        <w:rPr>
          <w:lang w:val="en-US"/>
        </w:rPr>
        <w:t>about</w:t>
      </w:r>
      <w:r w:rsidR="00B9497F" w:rsidRPr="009078C1">
        <w:rPr>
          <w:lang w:val="en-US"/>
        </w:rPr>
        <w:t xml:space="preserve"> the definition of convergence: if the root mean square error between last and this update (of the weight vectors) is smaller than </w:t>
      </w:r>
      <w:r w:rsidR="00E13F09" w:rsidRPr="009078C1">
        <w:rPr>
          <w:lang w:val="en-US"/>
        </w:rPr>
        <w:t xml:space="preserve">a parameter delta, we would consider the weight vectors are converged. To justify this assumption, we implemented </w:t>
      </w:r>
      <w:r w:rsidR="007C3AF2" w:rsidRPr="009078C1">
        <w:rPr>
          <w:lang w:val="en-US"/>
        </w:rPr>
        <w:t>TD(</w:t>
      </w:r>
      <m:oMath>
        <m:r>
          <m:rPr>
            <m:sty m:val="p"/>
          </m:rPr>
          <w:rPr>
            <w:rFonts w:ascii="Cambria Math" w:hAnsi="Cambria Math"/>
            <w:lang w:val="en-US"/>
          </w:rPr>
          <m:t>λ</m:t>
        </m:r>
      </m:oMath>
      <w:r w:rsidR="007C3AF2" w:rsidRPr="009078C1">
        <w:rPr>
          <w:lang w:val="en-US"/>
        </w:rPr>
        <w:t>)</w:t>
      </w:r>
      <w:r w:rsidR="007C3AF2">
        <w:rPr>
          <w:lang w:val="en-US"/>
        </w:rPr>
        <w:t xml:space="preserve"> with </w:t>
      </w:r>
      <w:r w:rsidR="00E13F09" w:rsidRPr="009078C1">
        <w:rPr>
          <w:lang w:val="en-US"/>
        </w:rPr>
        <w:t xml:space="preserve">various values of delta, trying to reproduce the corresponding experiment results of Sutton. </w:t>
      </w:r>
      <w:r w:rsidR="008B00D6" w:rsidRPr="009078C1">
        <w:rPr>
          <w:lang w:val="en-US"/>
        </w:rPr>
        <w:t>Our</w:t>
      </w:r>
      <w:r w:rsidR="008B00D6" w:rsidRPr="009078C1">
        <w:rPr>
          <w:b/>
          <w:lang w:val="en-US"/>
        </w:rPr>
        <w:t xml:space="preserve"> assumption (2)</w:t>
      </w:r>
      <w:r w:rsidR="00E13F09" w:rsidRPr="009078C1">
        <w:rPr>
          <w:lang w:val="en-US"/>
        </w:rPr>
        <w:t xml:space="preserve"> is that the learning rate</w:t>
      </w:r>
      <w:r w:rsidR="005D0F4C" w:rsidRPr="009078C1">
        <w:rPr>
          <w:lang w:val="en-US"/>
        </w:rPr>
        <w:t>,</w:t>
      </w:r>
      <m:oMath>
        <m:r>
          <w:rPr>
            <w:rFonts w:ascii="Cambria Math" w:hAnsi="Cambria Math"/>
            <w:lang w:val="en-US"/>
          </w:rPr>
          <m:t>α</m:t>
        </m:r>
      </m:oMath>
      <w:r w:rsidR="00E13F09" w:rsidRPr="009078C1">
        <w:rPr>
          <w:lang w:val="en-US"/>
        </w:rPr>
        <w:t xml:space="preserve">, </w:t>
      </w:r>
      <w:r w:rsidR="005D0F4C" w:rsidRPr="009078C1">
        <w:rPr>
          <w:lang w:val="en-US"/>
        </w:rPr>
        <w:t xml:space="preserve">obviously </w:t>
      </w:r>
      <w:r w:rsidR="00E13F09" w:rsidRPr="009078C1">
        <w:rPr>
          <w:lang w:val="en-US"/>
        </w:rPr>
        <w:t xml:space="preserve">should be a value </w:t>
      </w:r>
      <w:r w:rsidR="007C3AF2">
        <w:rPr>
          <w:lang w:val="en-US"/>
        </w:rPr>
        <w:t>between 0 and 1, should ensure</w:t>
      </w:r>
      <w:r w:rsidR="005D0F4C" w:rsidRPr="009078C1">
        <w:rPr>
          <w:lang w:val="en-US"/>
        </w:rPr>
        <w:t xml:space="preserve"> the convergence of the algorithm. The learning rate will decide how large steps the algorithm will take to perform updates. Large</w:t>
      </w:r>
      <w:r w:rsidR="008B00D6" w:rsidRPr="009078C1">
        <w:rPr>
          <w:lang w:val="en-US"/>
        </w:rPr>
        <w:t>r</w:t>
      </w:r>
      <w:r w:rsidR="005D0F4C" w:rsidRPr="009078C1">
        <w:rPr>
          <w:lang w:val="en-US"/>
        </w:rPr>
        <w:t xml:space="preserve"> value of learning rate could potentially make the </w:t>
      </w:r>
      <w:r w:rsidR="008B00D6" w:rsidRPr="009078C1">
        <w:rPr>
          <w:lang w:val="en-US"/>
        </w:rPr>
        <w:t xml:space="preserve">algorithm approach to desired values faster, but if the ‘step size’ is too large, the algorithms may never converge. </w:t>
      </w:r>
    </w:p>
    <w:p w:rsidR="00112388" w:rsidRPr="009078C1" w:rsidRDefault="008B00D6" w:rsidP="00B9497F">
      <w:pPr>
        <w:pStyle w:val="BodyText"/>
        <w:rPr>
          <w:lang w:val="en-US"/>
        </w:rPr>
      </w:pPr>
      <w:r w:rsidRPr="009078C1">
        <w:rPr>
          <w:lang w:val="en-US"/>
        </w:rPr>
        <w:t xml:space="preserve">The difference between the second experiment and the first experiment </w:t>
      </w:r>
      <w:r w:rsidR="007C3AF2">
        <w:rPr>
          <w:lang w:val="en-US"/>
        </w:rPr>
        <w:t>is,</w:t>
      </w:r>
      <w:r w:rsidRPr="009078C1">
        <w:rPr>
          <w:lang w:val="en-US"/>
        </w:rPr>
        <w:t xml:space="preserve"> in the second experiment we no longer pursue convergence of weight vectors - each of the random-walk sequence will be </w:t>
      </w:r>
      <w:r w:rsidR="007C3AF2">
        <w:rPr>
          <w:lang w:val="en-US"/>
        </w:rPr>
        <w:t>presented</w:t>
      </w:r>
      <w:r w:rsidRPr="009078C1">
        <w:rPr>
          <w:lang w:val="en-US"/>
        </w:rPr>
        <w:t xml:space="preserve"> to the algorithm </w:t>
      </w:r>
      <w:r w:rsidR="007C3AF2">
        <w:rPr>
          <w:lang w:val="en-US"/>
        </w:rPr>
        <w:t xml:space="preserve">only </w:t>
      </w:r>
      <w:r w:rsidRPr="009078C1">
        <w:rPr>
          <w:lang w:val="en-US"/>
        </w:rPr>
        <w:t xml:space="preserve">once, </w:t>
      </w:r>
      <w:r w:rsidR="00B6423B" w:rsidRPr="009078C1">
        <w:rPr>
          <w:lang w:val="en-US"/>
        </w:rPr>
        <w:t xml:space="preserve">and the weight vectors will be updated after each of the sequence presentation (compared with the accumulated weight vector update in experiment 1). </w:t>
      </w:r>
      <w:r w:rsidR="0074567E" w:rsidRPr="009078C1">
        <w:rPr>
          <w:lang w:val="en-US"/>
        </w:rPr>
        <w:t xml:space="preserve">By updating the weight vectors only once per sequence, we can observe under what parameter condition of  </w:t>
      </w:r>
      <m:oMath>
        <m:r>
          <m:rPr>
            <m:sty m:val="p"/>
          </m:rPr>
          <w:rPr>
            <w:rFonts w:ascii="Cambria Math" w:hAnsi="Cambria Math"/>
            <w:lang w:val="en-US"/>
          </w:rPr>
          <m:t>λ</m:t>
        </m:r>
      </m:oMath>
      <w:r w:rsidR="0074567E" w:rsidRPr="009078C1">
        <w:rPr>
          <w:lang w:val="en-US"/>
        </w:rPr>
        <w:t xml:space="preserve"> and </w:t>
      </w:r>
      <m:oMath>
        <m:r>
          <w:rPr>
            <w:rFonts w:ascii="Cambria Math" w:hAnsi="Cambria Math"/>
            <w:lang w:val="en-US"/>
          </w:rPr>
          <m:t>α</m:t>
        </m:r>
      </m:oMath>
      <w:r w:rsidR="0074567E" w:rsidRPr="009078C1">
        <w:rPr>
          <w:lang w:val="en-US"/>
        </w:rPr>
        <w:t xml:space="preserve"> shall the algorithm converge faster. Thus our assumption (1) will be invalid </w:t>
      </w:r>
      <w:r w:rsidR="007C3AF2">
        <w:rPr>
          <w:lang w:val="en-US"/>
        </w:rPr>
        <w:t>for the second experiment</w:t>
      </w:r>
      <w:r w:rsidR="0074567E" w:rsidRPr="009078C1">
        <w:rPr>
          <w:lang w:val="en-US"/>
        </w:rPr>
        <w:t xml:space="preserve">, while assumption (2) remains reasonable. </w:t>
      </w:r>
    </w:p>
    <w:p w:rsidR="004156BF" w:rsidRPr="009078C1" w:rsidRDefault="0074567E" w:rsidP="00EE1EBA">
      <w:pPr>
        <w:pStyle w:val="BodyText"/>
        <w:rPr>
          <w:lang w:val="en-US"/>
        </w:rPr>
      </w:pPr>
      <w:r w:rsidRPr="009078C1">
        <w:rPr>
          <w:lang w:val="en-US"/>
        </w:rPr>
        <w:t xml:space="preserve">As each sequence will be </w:t>
      </w:r>
      <w:r w:rsidR="007C3AF2">
        <w:rPr>
          <w:lang w:val="en-US"/>
        </w:rPr>
        <w:t xml:space="preserve">only </w:t>
      </w:r>
      <w:r w:rsidRPr="009078C1">
        <w:rPr>
          <w:lang w:val="en-US"/>
        </w:rPr>
        <w:t>presented once</w:t>
      </w:r>
      <w:r w:rsidR="00AB0A90" w:rsidRPr="009078C1">
        <w:rPr>
          <w:lang w:val="en-US"/>
        </w:rPr>
        <w:t xml:space="preserve"> (rather than </w:t>
      </w:r>
      <w:r w:rsidR="007C3AF2">
        <w:rPr>
          <w:lang w:val="en-US"/>
        </w:rPr>
        <w:t xml:space="preserve">being presented until </w:t>
      </w:r>
      <w:r w:rsidR="00AB0A90" w:rsidRPr="009078C1">
        <w:rPr>
          <w:lang w:val="en-US"/>
        </w:rPr>
        <w:t>convergence)</w:t>
      </w:r>
      <w:r w:rsidRPr="009078C1">
        <w:rPr>
          <w:lang w:val="en-US"/>
        </w:rPr>
        <w:t xml:space="preserve">, </w:t>
      </w:r>
      <w:r w:rsidR="00AB0A90" w:rsidRPr="009078C1">
        <w:rPr>
          <w:lang w:val="en-US"/>
        </w:rPr>
        <w:t xml:space="preserve">the total updates </w:t>
      </w:r>
      <w:r w:rsidR="00EE1EBA">
        <w:rPr>
          <w:lang w:val="en-US"/>
        </w:rPr>
        <w:t>that</w:t>
      </w:r>
      <w:r w:rsidR="00AB0A90" w:rsidRPr="009078C1">
        <w:rPr>
          <w:lang w:val="en-US"/>
        </w:rPr>
        <w:t xml:space="preserve"> applied on the weight</w:t>
      </w:r>
      <w:r w:rsidRPr="009078C1">
        <w:rPr>
          <w:lang w:val="en-US"/>
        </w:rPr>
        <w:t xml:space="preserve"> </w:t>
      </w:r>
      <w:r w:rsidR="00AB0A90" w:rsidRPr="009078C1">
        <w:rPr>
          <w:lang w:val="en-US"/>
        </w:rPr>
        <w:t xml:space="preserve">vectors are </w:t>
      </w:r>
      <w:r w:rsidR="00EE1EBA">
        <w:rPr>
          <w:lang w:val="en-US"/>
        </w:rPr>
        <w:t>extremely limited</w:t>
      </w:r>
      <w:r w:rsidRPr="009078C1">
        <w:rPr>
          <w:lang w:val="en-US"/>
        </w:rPr>
        <w:t xml:space="preserve">. </w:t>
      </w:r>
      <w:r w:rsidR="00EE1EBA">
        <w:rPr>
          <w:lang w:val="en-US"/>
        </w:rPr>
        <w:t>For such a small sample pool, o</w:t>
      </w:r>
      <w:r w:rsidRPr="009078C1">
        <w:rPr>
          <w:lang w:val="en-US"/>
        </w:rPr>
        <w:t>utlier case scenarios</w:t>
      </w:r>
      <w:r w:rsidR="007C3AF2">
        <w:rPr>
          <w:lang w:val="en-US"/>
        </w:rPr>
        <w:t>,</w:t>
      </w:r>
      <w:r w:rsidRPr="009078C1">
        <w:rPr>
          <w:lang w:val="en-US"/>
        </w:rPr>
        <w:t xml:space="preserve"> such as an overly long random-walk sequence, could potentially bring </w:t>
      </w:r>
      <w:r w:rsidR="00EE1EBA">
        <w:rPr>
          <w:lang w:val="en-US"/>
        </w:rPr>
        <w:t>unstable performance to</w:t>
      </w:r>
      <w:r w:rsidRPr="009078C1">
        <w:rPr>
          <w:lang w:val="en-US"/>
        </w:rPr>
        <w:t xml:space="preserve"> the algorithm. For example, if an outlier case of the agent randomly wandered around states B and C </w:t>
      </w:r>
      <w:r w:rsidR="00112388" w:rsidRPr="009078C1">
        <w:rPr>
          <w:lang w:val="en-US"/>
        </w:rPr>
        <w:t xml:space="preserve">fifty times, </w:t>
      </w:r>
      <w:r w:rsidR="00112388" w:rsidRPr="009078C1">
        <w:rPr>
          <w:lang w:val="en-US"/>
        </w:rPr>
        <w:lastRenderedPageBreak/>
        <w:t>but ended up in edge state G, the weight vectors will be updated with a wrong value</w:t>
      </w:r>
      <w:r w:rsidR="007C3AF2">
        <w:rPr>
          <w:lang w:val="en-US"/>
        </w:rPr>
        <w:t>. This is e</w:t>
      </w:r>
      <w:r w:rsidR="00EE1EBA">
        <w:rPr>
          <w:lang w:val="en-US"/>
        </w:rPr>
        <w:t>speci</w:t>
      </w:r>
      <w:r w:rsidR="007C3AF2">
        <w:rPr>
          <w:lang w:val="en-US"/>
        </w:rPr>
        <w:t>ally true</w:t>
      </w:r>
      <w:r w:rsidR="00EE1EBA">
        <w:rPr>
          <w:lang w:val="en-US"/>
        </w:rPr>
        <w:t xml:space="preserve"> when we are</w:t>
      </w:r>
      <w:r w:rsidRPr="009078C1">
        <w:rPr>
          <w:lang w:val="en-US"/>
        </w:rPr>
        <w:t xml:space="preserve"> </w:t>
      </w:r>
      <w:r w:rsidR="007C3AF2">
        <w:rPr>
          <w:lang w:val="en-US"/>
        </w:rPr>
        <w:t xml:space="preserve">using </w:t>
      </w:r>
      <w:r w:rsidRPr="009078C1">
        <w:rPr>
          <w:lang w:val="en-US"/>
        </w:rPr>
        <w:t xml:space="preserve">higher value of  </w:t>
      </w:r>
      <m:oMath>
        <m:r>
          <m:rPr>
            <m:sty m:val="p"/>
          </m:rPr>
          <w:rPr>
            <w:rFonts w:ascii="Cambria Math" w:hAnsi="Cambria Math"/>
            <w:lang w:val="en-US"/>
          </w:rPr>
          <m:t>λ</m:t>
        </m:r>
      </m:oMath>
      <w:r w:rsidR="00112388" w:rsidRPr="009078C1">
        <w:rPr>
          <w:lang w:val="en-US"/>
        </w:rPr>
        <w:t xml:space="preserve">, such as </w:t>
      </w:r>
      <m:oMath>
        <m:r>
          <m:rPr>
            <m:sty m:val="p"/>
          </m:rPr>
          <w:rPr>
            <w:rFonts w:ascii="Cambria Math" w:hAnsi="Cambria Math"/>
            <w:lang w:val="en-US"/>
          </w:rPr>
          <m:t>λ</m:t>
        </m:r>
      </m:oMath>
      <w:r w:rsidR="00112388" w:rsidRPr="009078C1">
        <w:rPr>
          <w:lang w:val="en-US"/>
        </w:rPr>
        <w:t xml:space="preserve"> =1, which treat all historical states equally</w:t>
      </w:r>
      <w:r w:rsidR="007C3AF2">
        <w:rPr>
          <w:lang w:val="en-US"/>
        </w:rPr>
        <w:t>. In such scenario,</w:t>
      </w:r>
      <w:r w:rsidR="00EE1EBA">
        <w:rPr>
          <w:lang w:val="en-US"/>
        </w:rPr>
        <w:t xml:space="preserve"> the deteriorative effect of data </w:t>
      </w:r>
      <w:r w:rsidR="003A1E9B">
        <w:rPr>
          <w:noProof/>
        </w:rPr>
        <w:drawing>
          <wp:anchor distT="0" distB="0" distL="114300" distR="114300" simplePos="0" relativeHeight="251663872" behindDoc="0" locked="0" layoutInCell="1" allowOverlap="1" wp14:anchorId="4F7A1773" wp14:editId="19E283A7">
            <wp:simplePos x="0" y="0"/>
            <wp:positionH relativeFrom="column">
              <wp:posOffset>586740</wp:posOffset>
            </wp:positionH>
            <wp:positionV relativeFrom="paragraph">
              <wp:posOffset>4156710</wp:posOffset>
            </wp:positionV>
            <wp:extent cx="5441950" cy="394970"/>
            <wp:effectExtent l="0" t="0" r="6350" b="5080"/>
            <wp:wrapTopAndBottom/>
            <wp:docPr id="3" name="Text Box 3"/>
            <wp:cNvGraphicFramePr/>
            <a:graphic xmlns:a="http://purl.oclc.org/ooxml/drawingml/main">
              <a:graphicData uri="http://schemas.microsoft.com/office/word/2010/wordprocessingShape">
                <wp:wsp>
                  <wp:cNvSpPr txBox="1"/>
                  <wp:spPr>
                    <a:xfrm>
                      <a:off x="0" y="0"/>
                      <a:ext cx="5441950" cy="394970"/>
                    </a:xfrm>
                    <a:prstGeom prst="rect">
                      <a:avLst/>
                    </a:prstGeom>
                    <a:solidFill>
                      <a:prstClr val="white"/>
                    </a:solidFill>
                    <a:ln>
                      <a:noFill/>
                    </a:ln>
                  </wp:spPr>
                  <wp:txbx>
                    <wne:txbxContent>
                      <w:p w:rsidR="003A1E9B" w:rsidRPr="002C0BDD" w:rsidRDefault="003A1E9B" w:rsidP="003A1E9B">
                        <w:pPr>
                          <w:pStyle w:val="BodyText"/>
                          <w:ind w:firstLine="0pt"/>
                          <w:rPr>
                            <w:lang w:val="en-US"/>
                          </w:rPr>
                        </w:pPr>
                        <w:r w:rsidRPr="002C0BDD">
                          <w:rPr>
                            <w:lang w:val="en-US"/>
                          </w:rPr>
                          <w:t xml:space="preserve">Figure 2. RMS error curve using various values of  </w:t>
                        </w:r>
                        <m:oMath>
                          <m:r>
                            <m:rPr>
                              <m:sty m:val="p"/>
                            </m:rPr>
                            <w:rPr>
                              <w:rFonts w:ascii="Cambria Math" w:hAnsi="Cambria Math"/>
                              <w:lang w:val="en-US"/>
                            </w:rPr>
                            <m:t>λ</m:t>
                          </m:r>
                        </m:oMath>
                        <w:r w:rsidRPr="002C0BDD">
                          <w:rPr>
                            <w:lang w:val="en-US"/>
                          </w:rPr>
                          <w:t>.  (a) alpha = 0.01, delta = 0.05. (b) alpha = 0.01, delta = 0.01. (c) alpha = 0.01, delta = 0.005. (d) alpha = 0.01, delta = 0.001. Random seed = 1.</w:t>
                        </w:r>
                      </w:p>
                      <w:p w:rsidR="003A1E9B" w:rsidRPr="001B69F8"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F730FA" w:rsidRPr="009078C1">
        <w:rPr>
          <w:noProof/>
          <w:sz w:val="18"/>
          <w:lang w:val="en-US" w:eastAsia="en-US"/>
        </w:rPr>
        <w:drawing>
          <wp:anchor distT="0" distB="0" distL="114300" distR="114300" simplePos="0" relativeHeight="251661824" behindDoc="0" locked="0" layoutInCell="1" allowOverlap="1">
            <wp:simplePos x="0" y="0"/>
            <wp:positionH relativeFrom="margin">
              <wp:align>center</wp:align>
            </wp:positionH>
            <wp:positionV relativeFrom="paragraph">
              <wp:posOffset>3810</wp:posOffset>
            </wp:positionV>
            <wp:extent cx="5441950" cy="4096385"/>
            <wp:effectExtent l="0" t="0" r="6350" b="0"/>
            <wp:wrapTopAndBottom/>
            <wp:docPr id="11" name="Picture 11" descr="C:\Users\hxia3\Pictures\Figure 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hxia3\Pictures\Figure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1950" cy="409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EBA">
        <w:rPr>
          <w:lang w:val="en-US"/>
        </w:rPr>
        <w:t>outlier will be more pronounced</w:t>
      </w:r>
      <w:r w:rsidR="00AB0A90" w:rsidRPr="009078C1">
        <w:rPr>
          <w:lang w:val="en-US"/>
        </w:rPr>
        <w:t xml:space="preserve">. </w:t>
      </w:r>
      <w:r w:rsidR="00112388" w:rsidRPr="009078C1">
        <w:rPr>
          <w:lang w:val="en-US"/>
        </w:rPr>
        <w:t xml:space="preserve">Thus, we make </w:t>
      </w:r>
      <w:r w:rsidR="00112388" w:rsidRPr="009078C1">
        <w:rPr>
          <w:b/>
          <w:lang w:val="en-US"/>
        </w:rPr>
        <w:t xml:space="preserve">assumption (3) </w:t>
      </w:r>
      <w:r w:rsidR="00112388" w:rsidRPr="009078C1">
        <w:rPr>
          <w:lang w:val="en-US"/>
        </w:rPr>
        <w:t xml:space="preserve">that </w:t>
      </w:r>
      <w:r w:rsidR="00EE1EBA">
        <w:rPr>
          <w:lang w:val="en-US"/>
        </w:rPr>
        <w:t>to reveal the performance difference among various values of TD(</w:t>
      </w:r>
      <m:oMath>
        <m:r>
          <m:rPr>
            <m:sty m:val="p"/>
          </m:rPr>
          <w:rPr>
            <w:rFonts w:ascii="Cambria Math" w:hAnsi="Cambria Math"/>
            <w:lang w:val="en-US"/>
          </w:rPr>
          <m:t>λ</m:t>
        </m:r>
      </m:oMath>
      <w:r w:rsidR="00EE1EBA">
        <w:rPr>
          <w:lang w:val="en-US"/>
        </w:rPr>
        <w:t xml:space="preserve">) curves, and reproduce Figure 4 of Sutton, a dataset that has a proper amount of data outlier is needed. We will discuss this topic further in the Results and Discussion section. </w:t>
      </w:r>
      <w:r w:rsidR="00AB0A90" w:rsidRPr="009078C1">
        <w:rPr>
          <w:lang w:val="en-US"/>
        </w:rPr>
        <w:t xml:space="preserve">For </w:t>
      </w:r>
      <w:r w:rsidR="00EE1EBA">
        <w:rPr>
          <w:lang w:val="en-US"/>
        </w:rPr>
        <w:t>methods taken here</w:t>
      </w:r>
      <w:r w:rsidR="00AB0A90" w:rsidRPr="009078C1">
        <w:rPr>
          <w:lang w:val="en-US"/>
        </w:rPr>
        <w:t xml:space="preserve">, various numbers of sequences per dataset, as well as various </w:t>
      </w:r>
      <w:r w:rsidR="007C3AF2">
        <w:rPr>
          <w:lang w:val="en-US"/>
        </w:rPr>
        <w:t>maximum sequence length</w:t>
      </w:r>
      <w:r w:rsidR="00AB0A90" w:rsidRPr="009078C1">
        <w:rPr>
          <w:lang w:val="en-US"/>
        </w:rPr>
        <w:t xml:space="preserve">, have been investigated to find datasets </w:t>
      </w:r>
      <w:r w:rsidR="007C3AF2">
        <w:rPr>
          <w:lang w:val="en-US"/>
        </w:rPr>
        <w:t>have proper appearance of</w:t>
      </w:r>
      <w:r w:rsidR="00AB0A90" w:rsidRPr="009078C1">
        <w:rPr>
          <w:lang w:val="en-US"/>
        </w:rPr>
        <w:t xml:space="preserve"> data outliers.  We could justify this assumption if we can find </w:t>
      </w:r>
      <w:r w:rsidR="00EE1EBA">
        <w:rPr>
          <w:lang w:val="en-US"/>
        </w:rPr>
        <w:t xml:space="preserve">such </w:t>
      </w:r>
      <w:r w:rsidR="00AB0A90" w:rsidRPr="009078C1">
        <w:rPr>
          <w:lang w:val="en-US"/>
        </w:rPr>
        <w:t xml:space="preserve">proper dataset that reproduces Figure 4 of Sutton. </w:t>
      </w:r>
    </w:p>
    <w:p w:rsidR="009303D9" w:rsidRPr="009078C1" w:rsidRDefault="00FD3224" w:rsidP="006B6B66">
      <w:pPr>
        <w:pStyle w:val="Heading1"/>
      </w:pPr>
      <w:r w:rsidRPr="009078C1">
        <w:t>Results and Discussion</w:t>
      </w:r>
    </w:p>
    <w:p w:rsidR="00AB0A90" w:rsidRPr="009078C1" w:rsidRDefault="00AB0A90" w:rsidP="00AB0A90">
      <w:pPr>
        <w:pStyle w:val="Heading2"/>
      </w:pPr>
      <w:r w:rsidRPr="009078C1">
        <w:t>Reproducing the First Experiment</w:t>
      </w:r>
    </w:p>
    <w:p w:rsidR="004156BF" w:rsidRPr="009078C1" w:rsidRDefault="003E0808" w:rsidP="004156BF">
      <w:pPr>
        <w:pStyle w:val="BodyText"/>
        <w:rPr>
          <w:lang w:val="en-US"/>
        </w:rPr>
      </w:pPr>
      <w:r w:rsidRPr="009078C1">
        <w:t xml:space="preserve">To justify our assumptions for experiment 1, we </w:t>
      </w:r>
      <w:r w:rsidR="000116B9" w:rsidRPr="009078C1">
        <w:t xml:space="preserve">implemented the </w:t>
      </w:r>
      <w:r w:rsidR="000116B9" w:rsidRPr="009078C1">
        <w:rPr>
          <w:lang w:val="en-US"/>
        </w:rPr>
        <w:t>TD(</w:t>
      </w:r>
      <m:oMath>
        <m:r>
          <m:rPr>
            <m:sty m:val="p"/>
          </m:rPr>
          <w:rPr>
            <w:rFonts w:ascii="Cambria Math" w:hAnsi="Cambria Math"/>
            <w:lang w:val="en-US"/>
          </w:rPr>
          <m:t>λ</m:t>
        </m:r>
      </m:oMath>
      <w:r w:rsidR="000116B9" w:rsidRPr="009078C1">
        <w:rPr>
          <w:lang w:val="en-US"/>
        </w:rPr>
        <w:t>)</w:t>
      </w:r>
      <w:r w:rsidR="000116B9" w:rsidRPr="009078C1">
        <w:t xml:space="preserve"> algorithm with various values of alpha and delta. </w:t>
      </w:r>
      <w:r w:rsidRPr="009078C1">
        <w:t xml:space="preserve">As illustrated in </w:t>
      </w:r>
      <w:r w:rsidRPr="009078C1">
        <w:rPr>
          <w:b/>
        </w:rPr>
        <w:t>Figures 1</w:t>
      </w:r>
      <w:r w:rsidRPr="009078C1">
        <w:t xml:space="preserve"> </w:t>
      </w:r>
      <w:r w:rsidRPr="009078C1">
        <w:rPr>
          <w:b/>
        </w:rPr>
        <w:t>and 2</w:t>
      </w:r>
      <w:r w:rsidR="000116B9" w:rsidRPr="009078C1">
        <w:t>, all combinat</w:t>
      </w:r>
      <w:r w:rsidR="007C3AF2">
        <w:t>ions of parameters show a</w:t>
      </w:r>
      <w:r w:rsidR="000116B9" w:rsidRPr="009078C1">
        <w:t xml:space="preserve"> range of RMS error between 0.15 and 0.3, similar to the error range shown in Sutton Figure 3, which is 0.19-0.25. </w:t>
      </w:r>
      <w:r w:rsidR="004156BF" w:rsidRPr="009078C1">
        <w:t xml:space="preserve">For graphs which has an alpha/delta ratio that is ≤ 1, i.e. </w:t>
      </w:r>
      <w:r w:rsidR="004156BF" w:rsidRPr="009078C1">
        <w:rPr>
          <w:b/>
        </w:rPr>
        <w:t>Figure 1a</w:t>
      </w:r>
      <w:r w:rsidR="004156BF" w:rsidRPr="009078C1">
        <w:t xml:space="preserve"> and </w:t>
      </w:r>
      <w:r w:rsidR="004156BF" w:rsidRPr="009078C1">
        <w:rPr>
          <w:b/>
        </w:rPr>
        <w:t>Figures 2a, 2b</w:t>
      </w:r>
      <w:r w:rsidR="004156BF" w:rsidRPr="009078C1">
        <w:t>,</w:t>
      </w:r>
      <w:r w:rsidR="004156BF" w:rsidRPr="009078C1">
        <w:rPr>
          <w:b/>
        </w:rPr>
        <w:t xml:space="preserve"> </w:t>
      </w:r>
      <w:r w:rsidR="004156BF" w:rsidRPr="009078C1">
        <w:t xml:space="preserve">the lowest error happens </w:t>
      </w:r>
      <w:r w:rsidR="004156BF" w:rsidRPr="009078C1">
        <w:rPr>
          <w:lang w:val="en-US"/>
        </w:rPr>
        <w:t>on a point where</w:t>
      </w:r>
      <w:r w:rsidR="004156BF" w:rsidRPr="009078C1">
        <w:t xml:space="preserve"> </w:t>
      </w:r>
      <m:oMath>
        <m:r>
          <w:rPr>
            <w:rFonts w:ascii="Cambria Math" w:hAnsi="Cambria Math"/>
          </w:rPr>
          <m:t>0 &lt;</m:t>
        </m:r>
        <m:r>
          <m:rPr>
            <m:sty m:val="p"/>
          </m:rPr>
          <w:rPr>
            <w:rFonts w:ascii="Cambria Math" w:hAnsi="Cambria Math"/>
            <w:lang w:val="en-US"/>
          </w:rPr>
          <m:t>λ</m:t>
        </m:r>
        <m:r>
          <m:rPr>
            <m:sty m:val="p"/>
          </m:rPr>
          <w:rPr>
            <w:rFonts w:ascii="Cambria Math" w:hAnsi="Cambria Math"/>
          </w:rPr>
          <m:t xml:space="preserve"> &lt;1</m:t>
        </m:r>
      </m:oMath>
      <w:r w:rsidR="004156BF" w:rsidRPr="009078C1">
        <w:t xml:space="preserve">. For other parameter combinations when alpha/delta &gt; 1, the lowest error on the </w:t>
      </w:r>
      <m:oMath>
        <m:r>
          <m:rPr>
            <m:sty m:val="p"/>
          </m:rPr>
          <w:rPr>
            <w:rFonts w:ascii="Cambria Math" w:hAnsi="Cambria Math"/>
            <w:lang w:val="en-US"/>
          </w:rPr>
          <m:t>λ</m:t>
        </m:r>
      </m:oMath>
      <w:r w:rsidR="004156BF" w:rsidRPr="009078C1">
        <w:t xml:space="preserve"> curve happens</w:t>
      </w:r>
      <w:r w:rsidR="004156BF" w:rsidRPr="009078C1">
        <w:rPr>
          <w:lang w:val="en-US"/>
        </w:rPr>
        <w:t xml:space="preserve"> on the point where</w:t>
      </w:r>
      <w:r w:rsidR="004156BF" w:rsidRPr="009078C1">
        <w:t xml:space="preserve"> </w:t>
      </w:r>
      <m:oMath>
        <m:r>
          <m:rPr>
            <m:sty m:val="p"/>
          </m:rPr>
          <w:rPr>
            <w:rFonts w:ascii="Cambria Math" w:hAnsi="Cambria Math"/>
            <w:lang w:val="en-US"/>
          </w:rPr>
          <m:t>λ</m:t>
        </m:r>
        <m:r>
          <m:rPr>
            <m:sty m:val="p"/>
          </m:rPr>
          <w:rPr>
            <w:rFonts w:ascii="Cambria Math" w:hAnsi="Cambria Math"/>
          </w:rPr>
          <m:t>=0</m:t>
        </m:r>
      </m:oMath>
      <w:r w:rsidR="004156BF" w:rsidRPr="009078C1">
        <w:rPr>
          <w:lang w:val="en-US"/>
        </w:rPr>
        <w:t>.</w:t>
      </w:r>
    </w:p>
    <w:p w:rsidR="00C958C6" w:rsidRPr="009078C1" w:rsidRDefault="004156BF" w:rsidP="00C958C6">
      <w:pPr>
        <w:pStyle w:val="BodyText"/>
        <w:rPr>
          <w:lang w:val="en-US"/>
        </w:rPr>
      </w:pPr>
      <w:r w:rsidRPr="009078C1">
        <w:rPr>
          <w:lang w:val="en-US"/>
        </w:rPr>
        <w:t xml:space="preserve">The observation that TD(0) does not </w:t>
      </w:r>
      <w:r w:rsidR="005B195A" w:rsidRPr="009078C1">
        <w:rPr>
          <w:lang w:val="en-US"/>
        </w:rPr>
        <w:t>always have</w:t>
      </w:r>
      <w:r w:rsidRPr="009078C1">
        <w:rPr>
          <w:lang w:val="en-US"/>
        </w:rPr>
        <w:t xml:space="preserve"> the lowest RMS error </w:t>
      </w:r>
      <w:r w:rsidR="005B195A" w:rsidRPr="009078C1">
        <w:rPr>
          <w:lang w:val="en-US"/>
        </w:rPr>
        <w:t xml:space="preserve">is reasonable. In his paper, Sutton has reasoned that although linear TD(0) provide optimal predictions for finite training sets, </w:t>
      </w:r>
      <w:r w:rsidR="002E69F4" w:rsidRPr="009078C1">
        <w:rPr>
          <w:lang w:val="en-US"/>
        </w:rPr>
        <w:t xml:space="preserve">it is expensive to perform such computation. That is, TD(0) is rather slow at propagating the prediction </w:t>
      </w:r>
      <w:r w:rsidR="007C3AF2">
        <w:rPr>
          <w:lang w:val="en-US"/>
        </w:rPr>
        <w:t>back alone the sequence, one state</w:t>
      </w:r>
      <w:r w:rsidR="002E69F4" w:rsidRPr="009078C1">
        <w:rPr>
          <w:lang w:val="en-US"/>
        </w:rPr>
        <w:t xml:space="preserve"> at a time. In scenarios when</w:t>
      </w:r>
      <w:r w:rsidRPr="009078C1">
        <w:rPr>
          <w:lang w:val="en-US"/>
        </w:rPr>
        <w:t xml:space="preserve"> </w:t>
      </w:r>
      <w:r w:rsidR="002E69F4" w:rsidRPr="009078C1">
        <w:rPr>
          <w:lang w:val="en-US"/>
        </w:rPr>
        <w:t xml:space="preserve">delta is </w:t>
      </w:r>
      <w:r w:rsidR="007C3AF2" w:rsidRPr="009078C1">
        <w:rPr>
          <w:lang w:val="en-US"/>
        </w:rPr>
        <w:t>relatively</w:t>
      </w:r>
      <w:r w:rsidR="002E69F4" w:rsidRPr="009078C1">
        <w:rPr>
          <w:lang w:val="en-US"/>
        </w:rPr>
        <w:t xml:space="preserve"> large, e.g. </w:t>
      </w:r>
      <w:r w:rsidRPr="009078C1">
        <w:t>alpha/delta ratio ≤ 1</w:t>
      </w:r>
      <w:r w:rsidR="002E69F4" w:rsidRPr="009078C1">
        <w:rPr>
          <w:lang w:val="en-US"/>
        </w:rPr>
        <w:t xml:space="preserve"> for our case</w:t>
      </w:r>
      <w:r w:rsidR="00C958C6" w:rsidRPr="009078C1">
        <w:rPr>
          <w:lang w:val="en-US"/>
        </w:rPr>
        <w:t>s</w:t>
      </w:r>
      <w:r w:rsidR="002E69F4" w:rsidRPr="009078C1">
        <w:rPr>
          <w:lang w:val="en-US"/>
        </w:rPr>
        <w:t>, it is very possible that the algorithm consider itself ‘converged’</w:t>
      </w:r>
      <w:r w:rsidR="00C958C6" w:rsidRPr="009078C1">
        <w:rPr>
          <w:lang w:val="en-US"/>
        </w:rPr>
        <w:t>, and stopped weight updating prematurely for the points where</w:t>
      </w:r>
      <w:r w:rsidR="00C958C6" w:rsidRPr="009078C1">
        <w:t xml:space="preserve"> </w:t>
      </w:r>
      <m:oMath>
        <m:r>
          <m:rPr>
            <m:sty m:val="p"/>
          </m:rPr>
          <w:rPr>
            <w:rFonts w:ascii="Cambria Math" w:hAnsi="Cambria Math"/>
            <w:lang w:val="en-US"/>
          </w:rPr>
          <m:t>λ</m:t>
        </m:r>
      </m:oMath>
      <w:r w:rsidR="007C3AF2">
        <w:rPr>
          <w:lang w:val="en-US"/>
        </w:rPr>
        <w:t xml:space="preserve"> is relatively small</w:t>
      </w:r>
      <w:r w:rsidR="00C958C6" w:rsidRPr="009078C1">
        <w:rPr>
          <w:lang w:val="en-US"/>
        </w:rPr>
        <w:t xml:space="preserve">. Thus, we can justify our assumptions (1) and (2), as using proper RMS error delta and proper </w:t>
      </w:r>
      <m:oMath>
        <m:r>
          <w:rPr>
            <w:rFonts w:ascii="Cambria Math" w:hAnsi="Cambria Math"/>
            <w:lang w:val="en-US"/>
          </w:rPr>
          <m:t>α</m:t>
        </m:r>
      </m:oMath>
      <w:r w:rsidR="00C958C6" w:rsidRPr="009078C1">
        <w:rPr>
          <w:lang w:val="en-US"/>
        </w:rPr>
        <w:t xml:space="preserve">, </w:t>
      </w:r>
      <w:r w:rsidR="00C958C6" w:rsidRPr="007C3AF2">
        <w:rPr>
          <w:lang w:val="en-US"/>
        </w:rPr>
        <w:t xml:space="preserve">such as alpha = 0.01 and delta = 0.001, </w:t>
      </w:r>
      <w:r w:rsidR="00322A14" w:rsidRPr="007C3AF2">
        <w:rPr>
          <w:lang w:val="en-US"/>
        </w:rPr>
        <w:t>we could</w:t>
      </w:r>
      <w:r w:rsidR="00C958C6" w:rsidRPr="007C3AF2">
        <w:rPr>
          <w:lang w:val="en-US"/>
        </w:rPr>
        <w:t xml:space="preserve"> reproduce the same trend of</w:t>
      </w:r>
      <w:r w:rsidR="00322A14" w:rsidRPr="007C3AF2">
        <w:rPr>
          <w:lang w:val="en-US"/>
        </w:rPr>
        <w:t xml:space="preserve"> the</w:t>
      </w:r>
      <w:r w:rsidR="00C958C6" w:rsidRPr="009078C1">
        <w:rPr>
          <w:lang w:val="en-US"/>
        </w:rPr>
        <w:t xml:space="preserve"> </w:t>
      </w:r>
      <m:oMath>
        <m:r>
          <m:rPr>
            <m:sty m:val="p"/>
          </m:rPr>
          <w:rPr>
            <w:rFonts w:ascii="Cambria Math" w:hAnsi="Cambria Math"/>
            <w:lang w:val="en-US"/>
          </w:rPr>
          <m:t>λ</m:t>
        </m:r>
      </m:oMath>
      <w:r w:rsidR="00C958C6" w:rsidRPr="009078C1">
        <w:rPr>
          <w:lang w:val="en-US"/>
        </w:rPr>
        <w:t xml:space="preserve"> </w:t>
      </w:r>
      <w:r w:rsidR="00322A14" w:rsidRPr="009078C1">
        <w:rPr>
          <w:lang w:val="en-US"/>
        </w:rPr>
        <w:t xml:space="preserve">curve </w:t>
      </w:r>
      <w:r w:rsidR="00C958C6" w:rsidRPr="009078C1">
        <w:rPr>
          <w:lang w:val="en-US"/>
        </w:rPr>
        <w:t xml:space="preserve">shown in Figure 3 of Sutton’s paper. </w:t>
      </w:r>
      <w:r w:rsidR="00322A14" w:rsidRPr="009078C1">
        <w:rPr>
          <w:lang w:val="en-US"/>
        </w:rPr>
        <w:t>Thus, w</w:t>
      </w:r>
      <w:r w:rsidR="00C958C6" w:rsidRPr="009078C1">
        <w:rPr>
          <w:lang w:val="en-US"/>
        </w:rPr>
        <w:t xml:space="preserve">e reproduced Sutton’s discovery that the performance of the TD algorithm improved rapidly as </w:t>
      </w:r>
      <m:oMath>
        <m:r>
          <m:rPr>
            <m:sty m:val="p"/>
          </m:rPr>
          <w:rPr>
            <w:rFonts w:ascii="Cambria Math" w:hAnsi="Cambria Math"/>
            <w:lang w:val="en-US"/>
          </w:rPr>
          <m:t>λ</m:t>
        </m:r>
      </m:oMath>
      <w:r w:rsidR="00C958C6" w:rsidRPr="009078C1">
        <w:rPr>
          <w:lang w:val="en-US"/>
        </w:rPr>
        <w:t xml:space="preserve"> was reduced below </w:t>
      </w:r>
      <w:proofErr w:type="gramStart"/>
      <w:r w:rsidR="00C958C6" w:rsidRPr="009078C1">
        <w:rPr>
          <w:lang w:val="en-US"/>
        </w:rPr>
        <w:t>1, and</w:t>
      </w:r>
      <w:proofErr w:type="gramEnd"/>
      <w:r w:rsidR="00C958C6" w:rsidRPr="009078C1">
        <w:rPr>
          <w:lang w:val="en-US"/>
        </w:rPr>
        <w:t xml:space="preserve"> reaches best at </w:t>
      </w:r>
      <m:oMath>
        <m:r>
          <m:rPr>
            <m:sty m:val="p"/>
          </m:rPr>
          <w:rPr>
            <w:rFonts w:ascii="Cambria Math" w:hAnsi="Cambria Math"/>
            <w:lang w:val="en-US"/>
          </w:rPr>
          <m:t>λ</m:t>
        </m:r>
      </m:oMath>
      <w:r w:rsidR="00C958C6" w:rsidRPr="009078C1">
        <w:rPr>
          <w:lang w:val="en-US"/>
        </w:rPr>
        <w:t xml:space="preserve">  = 0.   </w:t>
      </w:r>
    </w:p>
    <w:p w:rsidR="007C3AF2" w:rsidRPr="009078C1" w:rsidRDefault="00C958C6" w:rsidP="007C3AF2">
      <w:pPr>
        <w:pStyle w:val="BodyText"/>
        <w:rPr>
          <w:lang w:val="en-US"/>
        </w:rPr>
      </w:pPr>
      <w:r w:rsidRPr="009078C1">
        <w:rPr>
          <w:lang w:val="en-US"/>
        </w:rPr>
        <w:t xml:space="preserve">It is </w:t>
      </w:r>
      <w:r w:rsidR="007C3AF2">
        <w:rPr>
          <w:lang w:val="en-US"/>
        </w:rPr>
        <w:t>n</w:t>
      </w:r>
      <w:r w:rsidRPr="009078C1">
        <w:rPr>
          <w:lang w:val="en-US"/>
        </w:rPr>
        <w:t xml:space="preserve">oticeable </w:t>
      </w:r>
      <w:r w:rsidR="00CD077F" w:rsidRPr="009078C1">
        <w:rPr>
          <w:lang w:val="en-US"/>
        </w:rPr>
        <w:t xml:space="preserve">that while </w:t>
      </w:r>
      <w:r w:rsidR="000D3880" w:rsidRPr="009078C1">
        <w:rPr>
          <w:lang w:val="en-US"/>
        </w:rPr>
        <w:t>we have reproduced the</w:t>
      </w:r>
      <w:r w:rsidR="00CD077F" w:rsidRPr="009078C1">
        <w:rPr>
          <w:lang w:val="en-US"/>
        </w:rPr>
        <w:t xml:space="preserve"> trend of the </w:t>
      </w:r>
      <m:oMath>
        <m:r>
          <m:rPr>
            <m:sty m:val="p"/>
          </m:rPr>
          <w:rPr>
            <w:rFonts w:ascii="Cambria Math" w:hAnsi="Cambria Math"/>
            <w:lang w:val="en-US"/>
          </w:rPr>
          <m:t>λ</m:t>
        </m:r>
      </m:oMath>
      <w:r w:rsidR="00CD077F" w:rsidRPr="009078C1">
        <w:rPr>
          <w:lang w:val="en-US"/>
        </w:rPr>
        <w:t xml:space="preserve"> curve, it is however hard to reproduce the exact error range of the </w:t>
      </w:r>
      <m:oMath>
        <m:r>
          <m:rPr>
            <m:sty m:val="p"/>
          </m:rPr>
          <w:rPr>
            <w:rFonts w:ascii="Cambria Math" w:hAnsi="Cambria Math"/>
            <w:lang w:val="en-US"/>
          </w:rPr>
          <m:t>λ</m:t>
        </m:r>
      </m:oMath>
      <w:r w:rsidR="00CD077F" w:rsidRPr="009078C1">
        <w:rPr>
          <w:lang w:val="en-US"/>
        </w:rPr>
        <w:t xml:space="preserve"> curve in </w:t>
      </w:r>
      <w:r w:rsidR="000D3880" w:rsidRPr="009078C1">
        <w:rPr>
          <w:lang w:val="en-US"/>
        </w:rPr>
        <w:t xml:space="preserve">Sutton’s </w:t>
      </w:r>
      <w:r w:rsidR="00CD077F" w:rsidRPr="009078C1">
        <w:rPr>
          <w:lang w:val="en-US"/>
        </w:rPr>
        <w:t>Figure 3, in which the error ranged between 0.19-0.25</w:t>
      </w:r>
      <w:r w:rsidR="000D3880" w:rsidRPr="009078C1">
        <w:rPr>
          <w:lang w:val="en-US"/>
        </w:rPr>
        <w:t xml:space="preserve">. We reasoned that this is due to the randomness of the dataset sample. As the random-walk datasets are generated, well, randomly, using such dataset to predict the true probability of reaching edge state G from each state could result in different errors. Using same parameters of α = 0.01 and delta = 0.001, we investigated the error range over the </w:t>
      </w:r>
      <m:oMath>
        <m:r>
          <m:rPr>
            <m:sty m:val="p"/>
          </m:rPr>
          <w:rPr>
            <w:rFonts w:ascii="Cambria Math" w:hAnsi="Cambria Math"/>
            <w:lang w:val="en-US"/>
          </w:rPr>
          <m:t>λ</m:t>
        </m:r>
      </m:oMath>
      <w:r w:rsidR="000D3880" w:rsidRPr="009078C1">
        <w:rPr>
          <w:lang w:val="en-US"/>
        </w:rPr>
        <w:t xml:space="preserve"> curve using different random seeds. </w:t>
      </w:r>
      <w:r w:rsidR="007C3AF2">
        <w:rPr>
          <w:lang w:val="en-US"/>
        </w:rPr>
        <w:t>W</w:t>
      </w:r>
      <w:r w:rsidR="00817BF3" w:rsidRPr="009078C1">
        <w:rPr>
          <w:lang w:val="en-US"/>
        </w:rPr>
        <w:t xml:space="preserve">hile all of the resulted </w:t>
      </w:r>
      <m:oMath>
        <m:r>
          <m:rPr>
            <m:sty m:val="p"/>
          </m:rPr>
          <w:rPr>
            <w:rFonts w:ascii="Cambria Math" w:hAnsi="Cambria Math"/>
            <w:lang w:val="en-US"/>
          </w:rPr>
          <m:t>λ</m:t>
        </m:r>
      </m:oMath>
      <w:r w:rsidR="00817BF3" w:rsidRPr="009078C1">
        <w:rPr>
          <w:lang w:val="en-US"/>
        </w:rPr>
        <w:t xml:space="preserve"> curves show the same trend that the performance of TD(0) is superior, </w:t>
      </w:r>
      <w:r w:rsidR="007C3AF2" w:rsidRPr="009078C1">
        <w:rPr>
          <w:noProof/>
          <w:lang w:val="en-US" w:eastAsia="en-US"/>
        </w:rPr>
        <w:lastRenderedPageBreak/>
        <w:drawing>
          <wp:anchor distT="0" distB="0" distL="114300" distR="114300" simplePos="0" relativeHeight="251667968" behindDoc="0" locked="0" layoutInCell="1" allowOverlap="1">
            <wp:simplePos x="0" y="0"/>
            <wp:positionH relativeFrom="margin">
              <wp:posOffset>-4445</wp:posOffset>
            </wp:positionH>
            <wp:positionV relativeFrom="paragraph">
              <wp:posOffset>4089400</wp:posOffset>
            </wp:positionV>
            <wp:extent cx="4921885" cy="3721100"/>
            <wp:effectExtent l="0" t="0" r="5715" b="0"/>
            <wp:wrapTopAndBottom/>
            <wp:docPr id="48" name="Picture 48" descr="C:\Users\hxia3\Pictures\Figure 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hxia3\Pictures\Figur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885"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AF2" w:rsidRPr="009078C1">
        <w:rPr>
          <w:noProof/>
          <w:lang w:val="en-US" w:eastAsia="en-US"/>
        </w:rPr>
        <w:drawing>
          <wp:anchor distT="0" distB="0" distL="114300" distR="114300" simplePos="0" relativeHeight="251664896" behindDoc="0" locked="0" layoutInCell="1" allowOverlap="1">
            <wp:simplePos x="0" y="0"/>
            <wp:positionH relativeFrom="column">
              <wp:posOffset>-169545</wp:posOffset>
            </wp:positionH>
            <wp:positionV relativeFrom="paragraph">
              <wp:posOffset>0</wp:posOffset>
            </wp:positionV>
            <wp:extent cx="5308600" cy="4041775"/>
            <wp:effectExtent l="0" t="0" r="0" b="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hxia3\Pictures\Figure 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08600" cy="404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BF3" w:rsidRPr="009078C1">
        <w:rPr>
          <w:lang w:val="en-US"/>
        </w:rPr>
        <w:t xml:space="preserve">the error ranges could vary.  </w:t>
      </w:r>
      <w:r w:rsidR="000D3880" w:rsidRPr="009078C1">
        <w:rPr>
          <w:lang w:val="en-US"/>
        </w:rPr>
        <w:t>When the ran</w:t>
      </w:r>
      <w:r w:rsidR="00817BF3" w:rsidRPr="009078C1">
        <w:rPr>
          <w:lang w:val="en-US"/>
        </w:rPr>
        <w:t>d</w:t>
      </w:r>
      <w:r w:rsidR="000D3880" w:rsidRPr="009078C1">
        <w:rPr>
          <w:lang w:val="en-US"/>
        </w:rPr>
        <w:t xml:space="preserve">om seed values of 1, 2, 3, 4, and 5, the corresponding RMS error ranges between 0.12-0.32, 0.04-0.08, 0.12-0.24, 0.07-0.1, and 0.08-0.28, respectively. Thus, without </w:t>
      </w:r>
      <w:r w:rsidR="00F730FA">
        <w:rPr>
          <w:noProof/>
        </w:rPr>
        <w:drawing>
          <wp:anchor distT="0" distB="0" distL="114300" distR="114300" simplePos="0" relativeHeight="251670016" behindDoc="0" locked="0" layoutInCell="1" allowOverlap="1" wp14:anchorId="15F7A78C" wp14:editId="58E35463">
            <wp:simplePos x="0" y="0"/>
            <wp:positionH relativeFrom="margin">
              <wp:posOffset>5203190</wp:posOffset>
            </wp:positionH>
            <wp:positionV relativeFrom="paragraph">
              <wp:posOffset>4411980</wp:posOffset>
            </wp:positionV>
            <wp:extent cx="1560830" cy="3260090"/>
            <wp:effectExtent l="0" t="0" r="1270" b="0"/>
            <wp:wrapTopAndBottom/>
            <wp:docPr id="5" name="Text Box 5"/>
            <wp:cNvGraphicFramePr/>
            <a:graphic xmlns:a="http://purl.oclc.org/ooxml/drawingml/main">
              <a:graphicData uri="http://schemas.microsoft.com/office/word/2010/wordprocessingShape">
                <wp:wsp>
                  <wp:cNvSpPr txBox="1"/>
                  <wp:spPr>
                    <a:xfrm>
                      <a:off x="0" y="0"/>
                      <a:ext cx="1560830" cy="3260090"/>
                    </a:xfrm>
                    <a:prstGeom prst="rect">
                      <a:avLst/>
                    </a:prstGeom>
                    <a:solidFill>
                      <a:prstClr val="white"/>
                    </a:solidFill>
                    <a:ln>
                      <a:noFill/>
                    </a:ln>
                  </wp:spPr>
                  <wp:txbx>
                    <wne:txbxContent>
                      <w:p w:rsidR="002C0BDD" w:rsidRDefault="003A1E9B" w:rsidP="002C0BDD">
                        <w:pPr>
                          <w:pStyle w:val="BodyText"/>
                          <w:ind w:firstLine="0pt"/>
                          <w:jc w:val="start"/>
                          <w:rPr>
                            <w:lang w:val="en-US"/>
                          </w:rPr>
                        </w:pPr>
                        <w:r w:rsidRPr="009078C1">
                          <w:rPr>
                            <w:lang w:val="en-US"/>
                          </w:rPr>
                          <w:t xml:space="preserve">Figure 4. RMS error curve using various </w:t>
                        </w:r>
                        <m:oMath>
                          <m:r>
                            <m:rPr>
                              <m:sty m:val="p"/>
                            </m:rPr>
                            <w:rPr>
                              <w:rFonts w:ascii="Cambria Math" w:hAnsi="Cambria Math"/>
                              <w:lang w:val="en-US"/>
                            </w:rPr>
                            <m:t>λ</m:t>
                          </m:r>
                        </m:oMath>
                        <w:r w:rsidRPr="009078C1">
                          <w:rPr>
                            <w:lang w:val="en-US"/>
                          </w:rPr>
                          <w:t xml:space="preserve"> and alpha values. Seven sequences per dataset. </w:t>
                        </w:r>
                      </w:p>
                      <w:p w:rsidR="002C0BDD" w:rsidRDefault="003A1E9B" w:rsidP="002C0BDD">
                        <w:pPr>
                          <w:pStyle w:val="BodyText"/>
                          <w:ind w:firstLine="0pt"/>
                          <w:jc w:val="start"/>
                          <w:rPr>
                            <w:lang w:val="en-US"/>
                          </w:rPr>
                        </w:pPr>
                        <w:r w:rsidRPr="009078C1">
                          <w:rPr>
                            <w:lang w:val="en-US"/>
                          </w:rPr>
                          <w:t>(a) maxi</w:t>
                        </w:r>
                        <w:r w:rsidR="002C0BDD">
                          <w:rPr>
                            <w:lang w:val="en-US"/>
                          </w:rPr>
                          <w:t>mum sequence length of 10 steps.</w:t>
                        </w:r>
                      </w:p>
                      <w:p w:rsidR="002C0BDD" w:rsidRDefault="003A1E9B" w:rsidP="002C0BDD">
                        <w:pPr>
                          <w:pStyle w:val="BodyText"/>
                          <w:ind w:firstLine="0pt"/>
                          <w:jc w:val="start"/>
                          <w:rPr>
                            <w:lang w:val="en-US"/>
                          </w:rPr>
                        </w:pPr>
                        <w:r w:rsidRPr="009078C1">
                          <w:rPr>
                            <w:lang w:val="en-US"/>
                          </w:rPr>
                          <w:t>(b) maxim</w:t>
                        </w:r>
                        <w:r w:rsidR="002C0BDD">
                          <w:rPr>
                            <w:lang w:val="en-US"/>
                          </w:rPr>
                          <w:t>um sequence length of 30 steps.</w:t>
                        </w:r>
                      </w:p>
                      <w:p w:rsidR="002C0BDD" w:rsidRDefault="003A1E9B" w:rsidP="002C0BDD">
                        <w:pPr>
                          <w:pStyle w:val="BodyText"/>
                          <w:ind w:firstLine="0pt"/>
                          <w:jc w:val="start"/>
                          <w:rPr>
                            <w:lang w:val="en-US"/>
                          </w:rPr>
                        </w:pPr>
                        <w:r w:rsidRPr="009078C1">
                          <w:rPr>
                            <w:lang w:val="en-US"/>
                          </w:rPr>
                          <w:t>(c) maximum sequence length of 50 steps, which is similar to Sutton’s Figure 4</w:t>
                        </w:r>
                        <w:r w:rsidR="002C0BDD">
                          <w:rPr>
                            <w:lang w:val="en-US"/>
                          </w:rPr>
                          <w:t>.</w:t>
                        </w:r>
                      </w:p>
                      <w:p w:rsidR="003A1E9B" w:rsidRDefault="003A1E9B" w:rsidP="002C0BDD">
                        <w:pPr>
                          <w:pStyle w:val="BodyText"/>
                          <w:ind w:firstLine="0pt"/>
                          <w:jc w:val="start"/>
                          <w:rPr>
                            <w:lang w:val="en-US"/>
                          </w:rPr>
                        </w:pPr>
                        <w:r w:rsidRPr="009078C1">
                          <w:rPr>
                            <w:lang w:val="en-US"/>
                          </w:rPr>
                          <w:t xml:space="preserve"> (d) maximum sequence length of unlimited steps.</w:t>
                        </w:r>
                      </w:p>
                      <w:p w:rsidR="003A1E9B" w:rsidRPr="003E4A26"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516D8">
        <w:rPr>
          <w:noProof/>
        </w:rPr>
        <w:drawing>
          <wp:anchor distT="0" distB="0" distL="114300" distR="114300" simplePos="0" relativeHeight="251666944" behindDoc="0" locked="0" layoutInCell="1" allowOverlap="1" wp14:anchorId="0EF5B005" wp14:editId="026E7A73">
            <wp:simplePos x="0" y="0"/>
            <wp:positionH relativeFrom="margin">
              <wp:posOffset>5203190</wp:posOffset>
            </wp:positionH>
            <wp:positionV relativeFrom="paragraph">
              <wp:posOffset>426720</wp:posOffset>
            </wp:positionV>
            <wp:extent cx="1525905" cy="2440940"/>
            <wp:effectExtent l="0" t="0" r="0" b="0"/>
            <wp:wrapTopAndBottom/>
            <wp:docPr id="4" name="Text Box 4"/>
            <wp:cNvGraphicFramePr/>
            <a:graphic xmlns:a="http://purl.oclc.org/ooxml/drawingml/main">
              <a:graphicData uri="http://schemas.microsoft.com/office/word/2010/wordprocessingShape">
                <wp:wsp>
                  <wp:cNvSpPr txBox="1"/>
                  <wp:spPr>
                    <a:xfrm>
                      <a:off x="0" y="0"/>
                      <a:ext cx="1525905" cy="2440940"/>
                    </a:xfrm>
                    <a:prstGeom prst="rect">
                      <a:avLst/>
                    </a:prstGeom>
                    <a:solidFill>
                      <a:prstClr val="white"/>
                    </a:solidFill>
                    <a:ln>
                      <a:noFill/>
                    </a:ln>
                  </wp:spPr>
                  <wp:txbx>
                    <wne:txbxContent>
                      <w:p w:rsidR="002C0BDD" w:rsidRDefault="003A1E9B" w:rsidP="002C0BDD">
                        <w:pPr>
                          <w:pStyle w:val="BodyText"/>
                          <w:ind w:firstLine="0pt"/>
                          <w:jc w:val="start"/>
                          <w:rPr>
                            <w:lang w:val="en-US"/>
                          </w:rPr>
                        </w:pPr>
                        <w:r w:rsidRPr="003A1E9B">
                          <w:rPr>
                            <w:lang w:val="en-US"/>
                          </w:rPr>
                          <w:t xml:space="preserve">Figure 3. RMS error curve using various </w:t>
                        </w:r>
                        <m:oMath>
                          <m:r>
                            <m:rPr>
                              <m:sty m:val="p"/>
                            </m:rPr>
                            <w:rPr>
                              <w:rFonts w:ascii="Cambria Math" w:hAnsi="Cambria Math"/>
                              <w:lang w:val="en-US"/>
                            </w:rPr>
                            <m:t>λ</m:t>
                          </m:r>
                        </m:oMath>
                        <w:r w:rsidRPr="003A1E9B">
                          <w:rPr>
                            <w:lang w:val="en-US"/>
                          </w:rPr>
                          <w:t xml:space="preserve"> and alpha values. Ten sequences per dataset. </w:t>
                        </w:r>
                      </w:p>
                      <w:p w:rsidR="002C0BDD" w:rsidRDefault="003A1E9B" w:rsidP="002C0BDD">
                        <w:pPr>
                          <w:pStyle w:val="BodyText"/>
                          <w:ind w:firstLine="0pt"/>
                          <w:jc w:val="start"/>
                          <w:rPr>
                            <w:lang w:val="en-US"/>
                          </w:rPr>
                        </w:pPr>
                        <w:r w:rsidRPr="003A1E9B">
                          <w:rPr>
                            <w:lang w:val="en-US"/>
                          </w:rPr>
                          <w:t xml:space="preserve">(a) maximum sequence length of 10 steps </w:t>
                        </w:r>
                      </w:p>
                      <w:p w:rsidR="002C0BDD" w:rsidRDefault="003A1E9B" w:rsidP="002C0BDD">
                        <w:pPr>
                          <w:pStyle w:val="BodyText"/>
                          <w:ind w:firstLine="0pt"/>
                          <w:jc w:val="start"/>
                          <w:rPr>
                            <w:lang w:val="en-US"/>
                          </w:rPr>
                        </w:pPr>
                        <w:r w:rsidRPr="003A1E9B">
                          <w:rPr>
                            <w:lang w:val="en-US"/>
                          </w:rPr>
                          <w:t xml:space="preserve">(b) maximum sequence length of 30 steps  </w:t>
                        </w:r>
                      </w:p>
                      <w:p w:rsidR="002C0BDD" w:rsidRDefault="003A1E9B" w:rsidP="002C0BDD">
                        <w:pPr>
                          <w:pStyle w:val="BodyText"/>
                          <w:ind w:firstLine="0pt"/>
                          <w:jc w:val="start"/>
                          <w:rPr>
                            <w:lang w:val="en-US"/>
                          </w:rPr>
                        </w:pPr>
                        <w:r w:rsidRPr="003A1E9B">
                          <w:rPr>
                            <w:lang w:val="en-US"/>
                          </w:rPr>
                          <w:t xml:space="preserve">(c) maximum sequence length of 50 steps </w:t>
                        </w:r>
                      </w:p>
                      <w:p w:rsidR="003A1E9B" w:rsidRPr="003A1E9B" w:rsidRDefault="003A1E9B" w:rsidP="002C0BDD">
                        <w:pPr>
                          <w:pStyle w:val="BodyText"/>
                          <w:ind w:firstLine="0pt"/>
                          <w:jc w:val="start"/>
                          <w:rPr>
                            <w:lang w:val="en-US"/>
                          </w:rPr>
                        </w:pPr>
                        <w:r w:rsidRPr="003A1E9B">
                          <w:rPr>
                            <w:lang w:val="en-US"/>
                          </w:rPr>
                          <w:t>(d) maximum sequence length of unlimited steps.</w:t>
                        </w:r>
                      </w:p>
                      <w:p w:rsidR="003A1E9B" w:rsidRPr="00DE4F26"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D3880" w:rsidRPr="009078C1">
        <w:rPr>
          <w:lang w:val="en-US"/>
        </w:rPr>
        <w:t xml:space="preserve">knowing the exact dataset Sutton used to train his TD algorithm, it is well beyond the scope of this </w:t>
      </w:r>
      <w:r w:rsidR="00817BF3" w:rsidRPr="009078C1">
        <w:rPr>
          <w:lang w:val="en-US"/>
        </w:rPr>
        <w:t xml:space="preserve">project </w:t>
      </w:r>
      <w:r w:rsidR="000D3880" w:rsidRPr="009078C1">
        <w:rPr>
          <w:lang w:val="en-US"/>
        </w:rPr>
        <w:t>report to reproduce the exact error range of Sutton’s Figure 3</w:t>
      </w:r>
      <w:r w:rsidR="00817BF3" w:rsidRPr="009078C1">
        <w:rPr>
          <w:lang w:val="en-US"/>
        </w:rPr>
        <w:t>.</w:t>
      </w:r>
    </w:p>
    <w:p w:rsidR="00417B0F" w:rsidRPr="009078C1" w:rsidRDefault="007C3AF2" w:rsidP="003B3354">
      <w:pPr>
        <w:pStyle w:val="Heading2"/>
      </w:pPr>
      <w:r>
        <w:lastRenderedPageBreak/>
        <w:drawing>
          <wp:anchor distT="0" distB="0" distL="114300" distR="114300" simplePos="0" relativeHeight="251674112" behindDoc="0" locked="0" layoutInCell="1" allowOverlap="1" wp14:anchorId="79D38483" wp14:editId="428F9C89">
            <wp:simplePos x="0" y="0"/>
            <wp:positionH relativeFrom="margin">
              <wp:posOffset>4345305</wp:posOffset>
            </wp:positionH>
            <wp:positionV relativeFrom="paragraph">
              <wp:posOffset>382270</wp:posOffset>
            </wp:positionV>
            <wp:extent cx="1699260" cy="1837055"/>
            <wp:effectExtent l="0" t="0" r="0" b="0"/>
            <wp:wrapTopAndBottom/>
            <wp:docPr id="1" name="Text Box 1"/>
            <wp:cNvGraphicFramePr/>
            <a:graphic xmlns:a="http://purl.oclc.org/ooxml/drawingml/main">
              <a:graphicData uri="http://schemas.microsoft.com/office/word/2010/wordprocessingShape">
                <wp:wsp>
                  <wp:cNvSpPr txBox="1"/>
                  <wp:spPr>
                    <a:xfrm>
                      <a:off x="0" y="0"/>
                      <a:ext cx="1699260" cy="1837055"/>
                    </a:xfrm>
                    <a:prstGeom prst="rect">
                      <a:avLst/>
                    </a:prstGeom>
                    <a:solidFill>
                      <a:prstClr val="white"/>
                    </a:solidFill>
                    <a:ln>
                      <a:noFill/>
                    </a:ln>
                  </wp:spPr>
                  <wp:txbx>
                    <wne:txbxContent>
                      <w:p w:rsidR="007C3AF2" w:rsidRDefault="007C3AF2" w:rsidP="007C3AF2">
                        <w:pPr>
                          <w:pStyle w:val="Caption"/>
                          <w:jc w:val="both"/>
                          <w:rPr>
                            <w:i w:val="0"/>
                            <w:color w:val="000000" w:themeColor="text1"/>
                            <w:sz w:val="20"/>
                          </w:rPr>
                        </w:pPr>
                        <w:r w:rsidRPr="00F730FA">
                          <w:rPr>
                            <w:i w:val="0"/>
                            <w:color w:val="000000" w:themeColor="text1"/>
                            <w:sz w:val="20"/>
                          </w:rPr>
                          <w:t xml:space="preserve">Figure 5. RMS error curve using various λ and ‘best’ alpha values. Maximum sequence length of 50 steps. </w:t>
                        </w:r>
                      </w:p>
                      <w:p w:rsidR="007C3AF2" w:rsidRDefault="007C3AF2" w:rsidP="007C3AF2">
                        <w:pPr>
                          <w:pStyle w:val="Caption"/>
                          <w:jc w:val="both"/>
                          <w:rPr>
                            <w:i w:val="0"/>
                            <w:color w:val="000000" w:themeColor="text1"/>
                            <w:sz w:val="20"/>
                          </w:rPr>
                        </w:pPr>
                        <w:r w:rsidRPr="00F730FA">
                          <w:rPr>
                            <w:i w:val="0"/>
                            <w:color w:val="000000" w:themeColor="text1"/>
                            <w:sz w:val="20"/>
                          </w:rPr>
                          <w:t xml:space="preserve">(a) Five sequences per dataset. </w:t>
                        </w:r>
                      </w:p>
                      <w:p w:rsidR="007C3AF2" w:rsidRDefault="007C3AF2" w:rsidP="007C3AF2">
                        <w:pPr>
                          <w:pStyle w:val="Caption"/>
                          <w:jc w:val="both"/>
                          <w:rPr>
                            <w:i w:val="0"/>
                            <w:color w:val="000000" w:themeColor="text1"/>
                            <w:sz w:val="20"/>
                          </w:rPr>
                        </w:pPr>
                        <w:r w:rsidRPr="00F730FA">
                          <w:rPr>
                            <w:i w:val="0"/>
                            <w:color w:val="000000" w:themeColor="text1"/>
                            <w:sz w:val="20"/>
                          </w:rPr>
                          <w:t>(b) Seven sequences per dataset.</w:t>
                        </w:r>
                      </w:p>
                      <w:p w:rsidR="007C3AF2" w:rsidRDefault="007C3AF2" w:rsidP="007C3AF2">
                        <w:pPr>
                          <w:pStyle w:val="Caption"/>
                          <w:jc w:val="both"/>
                          <w:rPr>
                            <w:i w:val="0"/>
                            <w:color w:val="000000" w:themeColor="text1"/>
                            <w:sz w:val="20"/>
                          </w:rPr>
                        </w:pPr>
                        <w:r w:rsidRPr="00F730FA">
                          <w:rPr>
                            <w:i w:val="0"/>
                            <w:color w:val="000000" w:themeColor="text1"/>
                            <w:sz w:val="20"/>
                          </w:rPr>
                          <w:t>(c) Ten sequences per dataset.</w:t>
                        </w:r>
                      </w:p>
                      <w:p w:rsidR="007C3AF2" w:rsidRPr="00F730FA" w:rsidRDefault="007C3AF2" w:rsidP="007C3AF2">
                        <w:pPr>
                          <w:pStyle w:val="Caption"/>
                          <w:jc w:val="both"/>
                          <w:rPr>
                            <w:i w:val="0"/>
                            <w:noProof/>
                            <w:color w:val="000000" w:themeColor="text1"/>
                            <w:sz w:val="22"/>
                            <w:szCs w:val="20"/>
                          </w:rPr>
                        </w:pPr>
                        <w:r w:rsidRPr="00F730FA">
                          <w:rPr>
                            <w:i w:val="0"/>
                            <w:color w:val="000000" w:themeColor="text1"/>
                            <w:sz w:val="20"/>
                          </w:rPr>
                          <w:t>(d) Twenty sequences per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F730FA">
        <w:drawing>
          <wp:anchor distT="0" distB="0" distL="114300" distR="114300" simplePos="0" relativeHeight="251672064" behindDoc="0" locked="0" layoutInCell="1" allowOverlap="1" wp14:anchorId="53B0D575" wp14:editId="41F9C956">
            <wp:simplePos x="0" y="0"/>
            <wp:positionH relativeFrom="margin">
              <wp:posOffset>-63500</wp:posOffset>
            </wp:positionH>
            <wp:positionV relativeFrom="paragraph">
              <wp:posOffset>50165</wp:posOffset>
            </wp:positionV>
            <wp:extent cx="4330065" cy="3240405"/>
            <wp:effectExtent l="0" t="0" r="0" b="0"/>
            <wp:wrapTopAndBottom/>
            <wp:docPr id="57" name="Picture 57" descr="C:\Users\hxia3\Pictures\Figure 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hxia3\Pictures\Figure 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0065" cy="324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BF3" w:rsidRPr="009078C1">
        <w:t>Reproducing the Second Experiment</w:t>
      </w:r>
    </w:p>
    <w:p w:rsidR="007C3AF2" w:rsidRDefault="00417B0F" w:rsidP="007C3AF2">
      <w:pPr>
        <w:pStyle w:val="BodyText"/>
        <w:rPr>
          <w:lang w:val="en-US"/>
        </w:rPr>
      </w:pPr>
      <w:r w:rsidRPr="009078C1">
        <w:rPr>
          <w:lang w:val="en-US"/>
        </w:rPr>
        <w:t xml:space="preserve">We further implemented the procedures described by Sutton for </w:t>
      </w:r>
      <w:r w:rsidR="003B3354">
        <w:rPr>
          <w:lang w:val="en-US"/>
        </w:rPr>
        <w:t xml:space="preserve">the second experiment. Compared with the first experiment, the second experiment focus on how quickly </w:t>
      </w:r>
      <w:proofErr w:type="gramStart"/>
      <w:r w:rsidR="003B3354">
        <w:rPr>
          <w:lang w:val="en-US"/>
        </w:rPr>
        <w:t>can a</w:t>
      </w:r>
      <w:r w:rsidR="003B3354" w:rsidRPr="009078C1">
        <w:t xml:space="preserve"> </w:t>
      </w:r>
      <w:r w:rsidR="003B3354" w:rsidRPr="009078C1">
        <w:rPr>
          <w:lang w:val="en-US"/>
        </w:rPr>
        <w:t>TD</w:t>
      </w:r>
      <w:proofErr w:type="gramEnd"/>
      <w:r w:rsidR="003B3354" w:rsidRPr="009078C1">
        <w:rPr>
          <w:lang w:val="en-US"/>
        </w:rPr>
        <w:t>(</w:t>
      </w:r>
      <m:oMath>
        <m:r>
          <m:rPr>
            <m:sty m:val="p"/>
          </m:rPr>
          <w:rPr>
            <w:rFonts w:ascii="Cambria Math" w:hAnsi="Cambria Math"/>
            <w:lang w:val="en-US"/>
          </w:rPr>
          <m:t>λ</m:t>
        </m:r>
      </m:oMath>
      <w:r w:rsidR="003B3354">
        <w:rPr>
          <w:lang w:val="en-US"/>
        </w:rPr>
        <w:t xml:space="preserve">) algorithm learn. This feature is useful in many real-world problems, </w:t>
      </w:r>
      <w:r w:rsidR="00DF5090">
        <w:rPr>
          <w:lang w:val="en-US"/>
        </w:rPr>
        <w:t>as</w:t>
      </w:r>
      <w:r w:rsidR="003B3354">
        <w:rPr>
          <w:lang w:val="en-US"/>
        </w:rPr>
        <w:t xml:space="preserve"> data </w:t>
      </w:r>
      <w:r w:rsidR="00DF5090">
        <w:rPr>
          <w:lang w:val="en-US"/>
        </w:rPr>
        <w:t xml:space="preserve">for real-world problems </w:t>
      </w:r>
      <w:r w:rsidR="003B3354">
        <w:rPr>
          <w:lang w:val="en-US"/>
        </w:rPr>
        <w:t>are usually limited, and</w:t>
      </w:r>
      <w:r w:rsidR="00DF5090">
        <w:rPr>
          <w:lang w:val="en-US"/>
        </w:rPr>
        <w:t>/or</w:t>
      </w:r>
      <w:r w:rsidR="003B3354">
        <w:rPr>
          <w:lang w:val="en-US"/>
        </w:rPr>
        <w:t xml:space="preserve"> expensive to obtain.  </w:t>
      </w:r>
      <w:r w:rsidR="007C3AF2">
        <w:rPr>
          <w:lang w:val="en-US"/>
        </w:rPr>
        <w:t>To simulate this case,</w:t>
      </w:r>
      <w:r w:rsidR="003B3354">
        <w:rPr>
          <w:lang w:val="en-US"/>
        </w:rPr>
        <w:t xml:space="preserve"> the data</w:t>
      </w:r>
      <w:r w:rsidR="00DF5090">
        <w:rPr>
          <w:lang w:val="en-US"/>
        </w:rPr>
        <w:t xml:space="preserve"> we are using here</w:t>
      </w:r>
      <w:r w:rsidR="003B3354">
        <w:rPr>
          <w:lang w:val="en-US"/>
        </w:rPr>
        <w:t xml:space="preserve"> is</w:t>
      </w:r>
      <w:r w:rsidR="00DF5090">
        <w:rPr>
          <w:lang w:val="en-US"/>
        </w:rPr>
        <w:t xml:space="preserve"> also</w:t>
      </w:r>
      <w:r w:rsidR="003B3354">
        <w:rPr>
          <w:lang w:val="en-US"/>
        </w:rPr>
        <w:t xml:space="preserve"> limited – only 100 datasets are available, and each sequence will only be presented to the algorithm once. </w:t>
      </w:r>
      <w:r w:rsidR="00DF5090">
        <w:rPr>
          <w:lang w:val="en-US"/>
        </w:rPr>
        <w:t>Because the data is limited,</w:t>
      </w:r>
      <w:r w:rsidR="003B3354">
        <w:rPr>
          <w:lang w:val="en-US"/>
        </w:rPr>
        <w:t xml:space="preserve"> it is important to ensure </w:t>
      </w:r>
      <w:r w:rsidR="00DF5090">
        <w:rPr>
          <w:lang w:val="en-US"/>
        </w:rPr>
        <w:t>a proper representation of</w:t>
      </w:r>
      <w:r w:rsidR="003B3354">
        <w:rPr>
          <w:lang w:val="en-US"/>
        </w:rPr>
        <w:t xml:space="preserve"> data outliers </w:t>
      </w:r>
      <w:r w:rsidR="00DF5090">
        <w:rPr>
          <w:lang w:val="en-US"/>
        </w:rPr>
        <w:t>appearing in the</w:t>
      </w:r>
      <w:r w:rsidR="003B3354">
        <w:rPr>
          <w:lang w:val="en-US"/>
        </w:rPr>
        <w:t xml:space="preserve"> datasets. </w:t>
      </w:r>
    </w:p>
    <w:p w:rsidR="00D82E1C" w:rsidRDefault="002D023F" w:rsidP="002C0BDD">
      <w:pPr>
        <w:pStyle w:val="BodyText"/>
        <w:rPr>
          <w:lang w:val="en-US"/>
        </w:rPr>
      </w:pPr>
      <w:r>
        <w:rPr>
          <w:lang w:val="en-US"/>
        </w:rPr>
        <w:t xml:space="preserve">The purposes </w:t>
      </w:r>
      <w:r w:rsidR="00DF5090">
        <w:rPr>
          <w:lang w:val="en-US"/>
        </w:rPr>
        <w:t>of doing so is</w:t>
      </w:r>
      <w:r>
        <w:rPr>
          <w:lang w:val="en-US"/>
        </w:rPr>
        <w:t xml:space="preserve">, </w:t>
      </w:r>
      <w:r w:rsidR="00DF5090">
        <w:rPr>
          <w:lang w:val="en-US"/>
        </w:rPr>
        <w:t xml:space="preserve">the dataset to be used here should have a proper number of data outliers to demonstrate the difference between curves with higher and lower </w:t>
      </w:r>
      <m:oMath>
        <m:r>
          <m:rPr>
            <m:sty m:val="p"/>
          </m:rPr>
          <w:rPr>
            <w:rFonts w:ascii="Cambria Math" w:hAnsi="Cambria Math"/>
            <w:lang w:val="en-US"/>
          </w:rPr>
          <m:t>λ</m:t>
        </m:r>
      </m:oMath>
      <w:r w:rsidR="00DF5090">
        <w:rPr>
          <w:lang w:val="en-US"/>
        </w:rPr>
        <w:t xml:space="preserve"> values. T</w:t>
      </w:r>
      <w:r>
        <w:rPr>
          <w:lang w:val="en-US"/>
        </w:rPr>
        <w:t xml:space="preserve">he curves that are drawn with higher </w:t>
      </w:r>
      <m:oMath>
        <m:r>
          <m:rPr>
            <m:sty m:val="p"/>
          </m:rPr>
          <w:rPr>
            <w:rFonts w:ascii="Cambria Math" w:hAnsi="Cambria Math"/>
            <w:lang w:val="en-US"/>
          </w:rPr>
          <m:t>λ</m:t>
        </m:r>
      </m:oMath>
      <w:r>
        <w:rPr>
          <w:lang w:val="en-US"/>
        </w:rPr>
        <w:t xml:space="preserve"> values are </w:t>
      </w:r>
      <w:r w:rsidR="00DF5090">
        <w:rPr>
          <w:lang w:val="en-US"/>
        </w:rPr>
        <w:t>easier to be</w:t>
      </w:r>
      <w:r>
        <w:rPr>
          <w:lang w:val="en-US"/>
        </w:rPr>
        <w:t xml:space="preserve"> negatively affected by data outliers (due to </w:t>
      </w:r>
      <w:r w:rsidR="005D4C81">
        <w:rPr>
          <w:lang w:val="en-US"/>
        </w:rPr>
        <w:t xml:space="preserve">the </w:t>
      </w:r>
      <w:r>
        <w:rPr>
          <w:lang w:val="en-US"/>
        </w:rPr>
        <w:t xml:space="preserve">nature of </w:t>
      </w:r>
      <w:r w:rsidR="00DF5090">
        <w:rPr>
          <w:lang w:val="en-US"/>
        </w:rPr>
        <w:t xml:space="preserve">high </w:t>
      </w:r>
      <w:r w:rsidR="00DF5090" w:rsidRPr="009078C1">
        <w:rPr>
          <w:lang w:val="en-US"/>
        </w:rPr>
        <w:t>TD(</w:t>
      </w:r>
      <m:oMath>
        <m:r>
          <m:rPr>
            <m:sty m:val="p"/>
          </m:rPr>
          <w:rPr>
            <w:rFonts w:ascii="Cambria Math" w:hAnsi="Cambria Math"/>
            <w:lang w:val="en-US"/>
          </w:rPr>
          <m:t>λ</m:t>
        </m:r>
      </m:oMath>
      <w:r w:rsidR="00DF5090">
        <w:rPr>
          <w:lang w:val="en-US"/>
        </w:rPr>
        <w:t xml:space="preserve">) of </w:t>
      </w:r>
      <w:r>
        <w:rPr>
          <w:lang w:val="en-US"/>
        </w:rPr>
        <w:t>distributi</w:t>
      </w:r>
      <w:r w:rsidR="00DF5090">
        <w:rPr>
          <w:lang w:val="en-US"/>
        </w:rPr>
        <w:t>ng higher weight for older observation</w:t>
      </w:r>
      <w:r>
        <w:rPr>
          <w:lang w:val="en-US"/>
        </w:rPr>
        <w:t>)</w:t>
      </w:r>
      <w:r w:rsidR="00DF5090">
        <w:rPr>
          <w:lang w:val="en-US"/>
        </w:rPr>
        <w:t xml:space="preserve">. Thus, the number of outliers </w:t>
      </w:r>
      <w:r w:rsidR="005D4C81">
        <w:rPr>
          <w:lang w:val="en-US"/>
        </w:rPr>
        <w:t xml:space="preserve">that we use </w:t>
      </w:r>
      <w:r w:rsidR="00DF5090">
        <w:rPr>
          <w:lang w:val="en-US"/>
        </w:rPr>
        <w:t xml:space="preserve">can neither too low to demonstrate no extreme error among all </w:t>
      </w:r>
      <m:oMath>
        <m:r>
          <m:rPr>
            <m:sty m:val="p"/>
          </m:rPr>
          <w:rPr>
            <w:rFonts w:ascii="Cambria Math" w:hAnsi="Cambria Math"/>
            <w:lang w:val="en-US"/>
          </w:rPr>
          <m:t>λ</m:t>
        </m:r>
      </m:oMath>
      <w:r w:rsidR="00DF5090">
        <w:rPr>
          <w:lang w:val="en-US"/>
        </w:rPr>
        <w:t xml:space="preserve"> curves, nor too high to make all </w:t>
      </w:r>
      <m:oMath>
        <m:r>
          <m:rPr>
            <m:sty m:val="p"/>
          </m:rPr>
          <w:rPr>
            <w:rFonts w:ascii="Cambria Math" w:hAnsi="Cambria Math"/>
            <w:lang w:val="en-US"/>
          </w:rPr>
          <m:t>λ</m:t>
        </m:r>
      </m:oMath>
      <w:r w:rsidR="00DF5090">
        <w:rPr>
          <w:lang w:val="en-US"/>
        </w:rPr>
        <w:t xml:space="preserve"> curves </w:t>
      </w:r>
      <w:r w:rsidR="005D4C81">
        <w:rPr>
          <w:lang w:val="en-US"/>
        </w:rPr>
        <w:t xml:space="preserve">demonstrate high errors. </w:t>
      </w:r>
      <w:r w:rsidR="00DF5090">
        <w:rPr>
          <w:lang w:val="en-US"/>
        </w:rPr>
        <w:t>W</w:t>
      </w:r>
      <w:r w:rsidR="00C83C08">
        <w:rPr>
          <w:lang w:val="en-US"/>
        </w:rPr>
        <w:t xml:space="preserve">e noticed that </w:t>
      </w:r>
      <w:r>
        <w:rPr>
          <w:lang w:val="en-US"/>
        </w:rPr>
        <w:t>if we set the maximum threshold of the</w:t>
      </w:r>
      <w:r w:rsidR="00C83C08">
        <w:rPr>
          <w:lang w:val="en-US"/>
        </w:rPr>
        <w:t xml:space="preserve"> sequences </w:t>
      </w:r>
      <w:r>
        <w:rPr>
          <w:lang w:val="en-US"/>
        </w:rPr>
        <w:t>length to be 2</w:t>
      </w:r>
      <w:r w:rsidR="00C83C08">
        <w:rPr>
          <w:lang w:val="en-US"/>
        </w:rPr>
        <w:t>0 steps</w:t>
      </w:r>
      <w:r w:rsidR="00DF5090">
        <w:rPr>
          <w:lang w:val="en-US"/>
        </w:rPr>
        <w:t>, most (if not all) of the outliers in the datasets will be removed, featured by the relative</w:t>
      </w:r>
      <w:r w:rsidR="005D4C81">
        <w:rPr>
          <w:lang w:val="en-US"/>
        </w:rPr>
        <w:t>ly low</w:t>
      </w:r>
      <w:r w:rsidR="00DF5090">
        <w:rPr>
          <w:lang w:val="en-US"/>
        </w:rPr>
        <w:t xml:space="preserve"> error in all </w:t>
      </w:r>
      <m:oMath>
        <m:r>
          <m:rPr>
            <m:sty m:val="p"/>
          </m:rPr>
          <w:rPr>
            <w:rFonts w:ascii="Cambria Math" w:hAnsi="Cambria Math"/>
            <w:lang w:val="en-US"/>
          </w:rPr>
          <m:t>λ</m:t>
        </m:r>
      </m:oMath>
      <w:r w:rsidR="00DF5090">
        <w:rPr>
          <w:lang w:val="en-US"/>
        </w:rPr>
        <w:t xml:space="preserve"> curves, as shown in </w:t>
      </w:r>
      <w:r w:rsidR="00DF5090">
        <w:rPr>
          <w:b/>
          <w:lang w:val="en-US"/>
        </w:rPr>
        <w:t>Figure 3a and 4a</w:t>
      </w:r>
      <w:r w:rsidR="00DF5090">
        <w:rPr>
          <w:lang w:val="en-US"/>
        </w:rPr>
        <w:t xml:space="preserve">. On the other hand, if </w:t>
      </w:r>
      <w:r w:rsidR="005D4C81">
        <w:rPr>
          <w:lang w:val="en-US"/>
        </w:rPr>
        <w:t>we do not set limitation for maximum sequence length, high errors will appear in all λ curves in an incomprehensible manner, as shown in</w:t>
      </w:r>
      <w:r w:rsidR="00D82E1C">
        <w:rPr>
          <w:lang w:val="en-US"/>
        </w:rPr>
        <w:t xml:space="preserve"> </w:t>
      </w:r>
      <w:r w:rsidR="00D82E1C" w:rsidRPr="00D82E1C">
        <w:rPr>
          <w:b/>
          <w:lang w:val="en-US"/>
        </w:rPr>
        <w:t>Figures 3</w:t>
      </w:r>
      <w:r w:rsidR="005D4C81">
        <w:rPr>
          <w:b/>
          <w:lang w:val="en-US"/>
        </w:rPr>
        <w:t>d</w:t>
      </w:r>
      <w:r w:rsidR="00D82E1C">
        <w:rPr>
          <w:lang w:val="en-US"/>
        </w:rPr>
        <w:t xml:space="preserve"> and </w:t>
      </w:r>
      <w:r w:rsidR="00D82E1C" w:rsidRPr="00D82E1C">
        <w:rPr>
          <w:b/>
          <w:lang w:val="en-US"/>
        </w:rPr>
        <w:t>4</w:t>
      </w:r>
      <w:r w:rsidR="005D4C81">
        <w:rPr>
          <w:b/>
          <w:lang w:val="en-US"/>
        </w:rPr>
        <w:t>d</w:t>
      </w:r>
      <w:r w:rsidR="00D82E1C">
        <w:rPr>
          <w:lang w:val="en-US"/>
        </w:rPr>
        <w:t xml:space="preserve">. </w:t>
      </w:r>
    </w:p>
    <w:p w:rsidR="00575BCA" w:rsidRDefault="002C0BDD" w:rsidP="00F730FA">
      <w:pPr>
        <w:pStyle w:val="BodyText"/>
        <w:rPr>
          <w:lang w:val="en-US"/>
        </w:rPr>
      </w:pPr>
      <w:r>
        <w:rPr>
          <w:lang w:val="en-US"/>
        </w:rPr>
        <w:t xml:space="preserve">After scanning through various sequence length thresholds and sequence number per dataset, our best deliverable to reproduce Sutton Figure 4 is shown in </w:t>
      </w:r>
      <w:r w:rsidRPr="002C0BDD">
        <w:rPr>
          <w:b/>
          <w:lang w:val="en-US"/>
        </w:rPr>
        <w:t>Figure 4c</w:t>
      </w:r>
      <w:r w:rsidR="00C516D8">
        <w:rPr>
          <w:lang w:val="en-US"/>
        </w:rPr>
        <w:t xml:space="preserve"> in the red frame, </w:t>
      </w:r>
      <w:r>
        <w:rPr>
          <w:lang w:val="en-US"/>
        </w:rPr>
        <w:t>which use seven sequences per dataset, and ha</w:t>
      </w:r>
      <w:r w:rsidR="007C3AF2">
        <w:rPr>
          <w:lang w:val="en-US"/>
        </w:rPr>
        <w:t>s a maximum sequence length of</w:t>
      </w:r>
      <w:r>
        <w:rPr>
          <w:lang w:val="en-US"/>
        </w:rPr>
        <w:t xml:space="preserve"> 50 states. </w:t>
      </w:r>
      <w:r w:rsidR="00F730FA">
        <w:rPr>
          <w:lang w:val="en-US"/>
        </w:rPr>
        <w:t>Thus, our assumption (3) that “to reveal the performance difference among various values of TD(</w:t>
      </w:r>
      <m:oMath>
        <m:r>
          <m:rPr>
            <m:sty m:val="p"/>
          </m:rPr>
          <w:rPr>
            <w:rFonts w:ascii="Cambria Math" w:hAnsi="Cambria Math"/>
            <w:lang w:val="en-US"/>
          </w:rPr>
          <m:t>λ</m:t>
        </m:r>
      </m:oMath>
      <w:r w:rsidR="00F730FA">
        <w:rPr>
          <w:lang w:val="en-US"/>
        </w:rPr>
        <w:t>) curves, and reproduce Figure 4 of Sutton, a dataset that has a proper a</w:t>
      </w:r>
      <w:r w:rsidR="007C3AF2">
        <w:rPr>
          <w:lang w:val="en-US"/>
        </w:rPr>
        <w:t>mount of data outlier is needed</w:t>
      </w:r>
      <w:r w:rsidR="00F730FA">
        <w:rPr>
          <w:lang w:val="en-US"/>
        </w:rPr>
        <w:t xml:space="preserve">” </w:t>
      </w:r>
      <w:r w:rsidR="007C3AF2">
        <w:rPr>
          <w:lang w:val="en-US"/>
        </w:rPr>
        <w:t>c</w:t>
      </w:r>
      <w:r w:rsidR="00F730FA">
        <w:rPr>
          <w:lang w:val="en-US"/>
        </w:rPr>
        <w:t>ould be justified. More importantly, a</w:t>
      </w:r>
      <w:r w:rsidR="00C516D8">
        <w:rPr>
          <w:lang w:val="en-US"/>
        </w:rPr>
        <w:t xml:space="preserve">lthough the </w:t>
      </w:r>
      <m:oMath>
        <m:r>
          <m:rPr>
            <m:sty m:val="p"/>
          </m:rPr>
          <w:rPr>
            <w:rFonts w:ascii="Cambria Math" w:hAnsi="Cambria Math"/>
            <w:lang w:val="en-US"/>
          </w:rPr>
          <m:t>λ</m:t>
        </m:r>
      </m:oMath>
      <w:r w:rsidR="00C516D8">
        <w:rPr>
          <w:lang w:val="en-US"/>
        </w:rPr>
        <w:t xml:space="preserve"> curves plotted using ten sequences per dataset (</w:t>
      </w:r>
      <w:r w:rsidR="007C3AF2">
        <w:rPr>
          <w:lang w:val="en-US"/>
        </w:rPr>
        <w:t xml:space="preserve">which is the what Sutton has done, </w:t>
      </w:r>
      <w:r w:rsidR="00C516D8">
        <w:rPr>
          <w:lang w:val="en-US"/>
        </w:rPr>
        <w:t xml:space="preserve">plots in </w:t>
      </w:r>
      <w:r w:rsidR="00C516D8" w:rsidRPr="00C516D8">
        <w:rPr>
          <w:b/>
          <w:lang w:val="en-US"/>
        </w:rPr>
        <w:t>Figure 3</w:t>
      </w:r>
      <w:r w:rsidR="00C516D8">
        <w:rPr>
          <w:lang w:val="en-US"/>
        </w:rPr>
        <w:t xml:space="preserve">) appear different compared with Sutton Figure 4, this result still </w:t>
      </w:r>
      <w:r w:rsidR="00F730FA">
        <w:rPr>
          <w:lang w:val="en-US"/>
        </w:rPr>
        <w:t xml:space="preserve">agree with </w:t>
      </w:r>
      <w:r w:rsidR="00C516D8">
        <w:rPr>
          <w:lang w:val="en-US"/>
        </w:rPr>
        <w:t xml:space="preserve">Sutton’s </w:t>
      </w:r>
      <w:r w:rsidR="00F730FA">
        <w:rPr>
          <w:lang w:val="en-US"/>
        </w:rPr>
        <w:t xml:space="preserve">conclusions drawn from </w:t>
      </w:r>
      <w:r w:rsidR="00C516D8">
        <w:rPr>
          <w:lang w:val="en-US"/>
        </w:rPr>
        <w:t xml:space="preserve">his Figure 4. Which is, </w:t>
      </w:r>
      <w:r w:rsidR="00F730FA">
        <w:rPr>
          <w:lang w:val="en-US"/>
        </w:rPr>
        <w:t xml:space="preserve">first, </w:t>
      </w:r>
      <w:r w:rsidR="00C516D8">
        <w:rPr>
          <w:lang w:val="en-US"/>
        </w:rPr>
        <w:t>the</w:t>
      </w:r>
      <w:r w:rsidR="00C516D8">
        <w:rPr>
          <w:rFonts w:hint="eastAsia"/>
          <w:lang w:val="en-US"/>
        </w:rPr>
        <w:t xml:space="preserve"> best</w:t>
      </w:r>
      <w:r w:rsidR="00C516D8">
        <w:rPr>
          <w:lang w:val="en-US"/>
        </w:rPr>
        <w:t xml:space="preserve"> </w:t>
      </w:r>
      <w:r w:rsidR="00C516D8" w:rsidRPr="00C516D8">
        <w:rPr>
          <w:rFonts w:hint="eastAsia"/>
          <w:lang w:val="en-US"/>
        </w:rPr>
        <w:t>results obtained with intermediate values</w:t>
      </w:r>
      <w:r w:rsidR="00C516D8">
        <w:rPr>
          <w:lang w:val="en-US"/>
        </w:rPr>
        <w:t xml:space="preserve"> of α</w:t>
      </w:r>
      <w:r w:rsidR="00F730FA">
        <w:rPr>
          <w:lang w:val="en-US"/>
        </w:rPr>
        <w:t>; second, f</w:t>
      </w:r>
      <w:r w:rsidR="00C516D8" w:rsidRPr="00C516D8">
        <w:rPr>
          <w:rFonts w:hint="eastAsia"/>
          <w:lang w:val="en-US"/>
        </w:rPr>
        <w:t>or all values</w:t>
      </w:r>
      <w:r w:rsidR="00C516D8">
        <w:rPr>
          <w:rFonts w:eastAsia="Times New Roman"/>
          <w:lang w:val="en-US"/>
        </w:rPr>
        <w:t>,</w:t>
      </w:r>
      <w:r w:rsidR="00C516D8" w:rsidRPr="00C516D8">
        <w:rPr>
          <w:rFonts w:hint="eastAsia"/>
          <w:lang w:val="en-US"/>
        </w:rPr>
        <w:t xml:space="preserve"> the </w:t>
      </w:r>
      <w:r w:rsidR="00C516D8">
        <w:rPr>
          <w:lang w:val="en-US"/>
        </w:rPr>
        <w:t>TD(1)</w:t>
      </w:r>
      <w:r w:rsidR="00C516D8" w:rsidRPr="00C516D8">
        <w:rPr>
          <w:lang w:val="en-US"/>
        </w:rPr>
        <w:t xml:space="preserve"> procedure produced the worst estimates</w:t>
      </w:r>
      <w:r w:rsidR="00F730FA">
        <w:rPr>
          <w:lang w:val="en-US"/>
        </w:rPr>
        <w:t>.  Thus, we can conclude that our reproducing work on Sutton Figure 4 is reasonable.</w:t>
      </w:r>
    </w:p>
    <w:p w:rsidR="000F23A5" w:rsidRDefault="000F23A5" w:rsidP="00F730FA">
      <w:pPr>
        <w:pStyle w:val="BodyText"/>
        <w:rPr>
          <w:lang w:val="en-US"/>
        </w:rPr>
      </w:pPr>
      <w:r>
        <w:rPr>
          <w:lang w:val="en-US"/>
        </w:rPr>
        <w:t xml:space="preserve">Compared with Sutton’s Figure 4, which is largely dependent on the appearance frequency of data outliers, Sutton’s Figure 5 is easier to reproduce, as more certainty is involved. </w:t>
      </w:r>
      <w:r w:rsidRPr="000F23A5">
        <w:rPr>
          <w:b/>
          <w:lang w:val="en-US"/>
        </w:rPr>
        <w:t>Figure 5</w:t>
      </w:r>
      <w:r>
        <w:rPr>
          <w:b/>
          <w:lang w:val="en-US"/>
        </w:rPr>
        <w:t xml:space="preserve"> </w:t>
      </w:r>
      <w:r w:rsidRPr="000F23A5">
        <w:rPr>
          <w:lang w:val="en-US"/>
        </w:rPr>
        <w:t xml:space="preserve">demonstrate </w:t>
      </w:r>
      <m:oMath>
        <m:r>
          <m:rPr>
            <m:sty m:val="p"/>
          </m:rPr>
          <w:rPr>
            <w:rFonts w:ascii="Cambria Math" w:hAnsi="Cambria Math"/>
            <w:lang w:val="en-US"/>
          </w:rPr>
          <m:t>λ</m:t>
        </m:r>
      </m:oMath>
      <w:r>
        <w:rPr>
          <w:lang w:val="en-US"/>
        </w:rPr>
        <w:t xml:space="preserve"> curves using various maximum sequence length. All of them show similar trend as Sutton’s Figure 5, in which an intermediate </w:t>
      </w:r>
      <m:oMath>
        <m:r>
          <m:rPr>
            <m:sty m:val="p"/>
          </m:rPr>
          <w:rPr>
            <w:rFonts w:ascii="Cambria Math" w:hAnsi="Cambria Math"/>
            <w:lang w:val="en-US"/>
          </w:rPr>
          <m:t>λ</m:t>
        </m:r>
      </m:oMath>
      <w:r>
        <w:rPr>
          <w:lang w:val="en-US"/>
        </w:rPr>
        <w:t xml:space="preserve"> value have the best performance. In Sutton’s Figure 5 (which uses 10 sequences per dataset), such </w:t>
      </w:r>
      <m:oMath>
        <m:r>
          <m:rPr>
            <m:sty m:val="p"/>
          </m:rPr>
          <w:rPr>
            <w:rFonts w:ascii="Cambria Math" w:hAnsi="Cambria Math"/>
            <w:lang w:val="en-US"/>
          </w:rPr>
          <m:t>λ</m:t>
        </m:r>
      </m:oMath>
      <w:r>
        <w:rPr>
          <w:lang w:val="en-US"/>
        </w:rPr>
        <w:t xml:space="preserve"> value is somewhere near 0.3</w:t>
      </w:r>
      <w:r w:rsidR="009F130B">
        <w:rPr>
          <w:lang w:val="en-US"/>
        </w:rPr>
        <w:t>. Similar to what happened in reproducing Sutton’s Figure</w:t>
      </w:r>
      <w:r w:rsidR="007C3AF2">
        <w:rPr>
          <w:lang w:val="en-US"/>
        </w:rPr>
        <w:t xml:space="preserve"> 4, our closest</w:t>
      </w:r>
      <w:r w:rsidR="009F130B">
        <w:rPr>
          <w:lang w:val="en-US"/>
        </w:rPr>
        <w:t xml:space="preserve"> reproduction is still the plot drawn using 7 sequences per dataset, which has a best </w:t>
      </w:r>
      <m:oMath>
        <m:r>
          <m:rPr>
            <m:sty m:val="p"/>
          </m:rPr>
          <w:rPr>
            <w:rFonts w:ascii="Cambria Math" w:hAnsi="Cambria Math"/>
            <w:lang w:val="en-US"/>
          </w:rPr>
          <m:t>λ</m:t>
        </m:r>
      </m:oMath>
      <w:r w:rsidR="009F130B">
        <w:rPr>
          <w:lang w:val="en-US"/>
        </w:rPr>
        <w:t xml:space="preserve"> value between 0.3 and 0.4. </w:t>
      </w:r>
    </w:p>
    <w:p w:rsidR="009F130B" w:rsidRDefault="009F130B" w:rsidP="009F130B">
      <w:pPr>
        <w:pStyle w:val="Heading5"/>
      </w:pPr>
      <w:r>
        <w:t>Conclusions</w:t>
      </w:r>
    </w:p>
    <w:p w:rsidR="009F130B" w:rsidRDefault="009F130B" w:rsidP="009F130B">
      <w:pPr>
        <w:pStyle w:val="BodyText"/>
        <w:rPr>
          <w:lang w:val="en-US"/>
        </w:rPr>
      </w:pPr>
      <w:r>
        <w:rPr>
          <w:lang w:val="en-US"/>
        </w:rPr>
        <w:t xml:space="preserve">Via working on this project report, we gained understanding of TD algorithm, by justifying our three assumptions and reproducing Sutton’s Figures. The major pitfalls that we have encountered in this project is realizing what </w:t>
      </w:r>
      <w:r w:rsidR="007C3AF2">
        <w:rPr>
          <w:lang w:val="en-US"/>
        </w:rPr>
        <w:t xml:space="preserve">a reasonable assumptions are, learning to realize </w:t>
      </w:r>
      <w:r>
        <w:rPr>
          <w:lang w:val="en-US"/>
        </w:rPr>
        <w:t xml:space="preserve">how randomness can </w:t>
      </w:r>
      <w:r w:rsidR="003E213A">
        <w:rPr>
          <w:lang w:val="en-US"/>
        </w:rPr>
        <w:t xml:space="preserve">affect the </w:t>
      </w:r>
      <w:r w:rsidR="007C3AF2">
        <w:rPr>
          <w:lang w:val="en-US"/>
        </w:rPr>
        <w:t xml:space="preserve">figures (especially for </w:t>
      </w:r>
      <w:r>
        <w:rPr>
          <w:lang w:val="en-US"/>
        </w:rPr>
        <w:t>Sutton’s Figure 4</w:t>
      </w:r>
      <w:r w:rsidR="003E213A">
        <w:rPr>
          <w:lang w:val="en-US"/>
        </w:rPr>
        <w:t>)</w:t>
      </w:r>
      <w:r>
        <w:rPr>
          <w:lang w:val="en-US"/>
        </w:rPr>
        <w:t>, and lear</w:t>
      </w:r>
      <w:r w:rsidR="007C3AF2">
        <w:rPr>
          <w:lang w:val="en-US"/>
        </w:rPr>
        <w:t xml:space="preserve">ning </w:t>
      </w:r>
      <w:r>
        <w:rPr>
          <w:lang w:val="en-US"/>
        </w:rPr>
        <w:t xml:space="preserve">to focus on the major conclusions. </w:t>
      </w:r>
    </w:p>
    <w:p w:rsidR="003E213A" w:rsidRDefault="009303D9" w:rsidP="003E213A">
      <w:pPr>
        <w:pStyle w:val="Heading5"/>
      </w:pPr>
      <w:r w:rsidRPr="009078C1">
        <w:t>References</w:t>
      </w:r>
    </w:p>
    <w:p w:rsidR="003E213A" w:rsidRDefault="003E213A" w:rsidP="003E213A">
      <w:pPr>
        <w:jc w:val="start"/>
      </w:pPr>
    </w:p>
    <w:p w:rsidR="003E213A" w:rsidRPr="003E213A" w:rsidRDefault="003E213A" w:rsidP="003E213A">
      <w:pPr>
        <w:pStyle w:val="EndNoteBibliography"/>
        <w:ind w:start="36pt" w:hanging="36pt"/>
        <w:jc w:val="start"/>
        <w:rPr>
          <w:noProof/>
        </w:rPr>
      </w:pPr>
      <w:r>
        <w:fldChar w:fldCharType="begin"/>
      </w:r>
      <w:r>
        <w:instrText xml:space="preserve"> ADDIN EN.REFLIST </w:instrText>
      </w:r>
      <w:r>
        <w:fldChar w:fldCharType="separate"/>
      </w:r>
      <w:r w:rsidRPr="003E213A">
        <w:rPr>
          <w:noProof/>
        </w:rPr>
        <w:t>[1]</w:t>
      </w:r>
      <w:r w:rsidRPr="003E213A">
        <w:rPr>
          <w:noProof/>
        </w:rPr>
        <w:tab/>
        <w:t xml:space="preserve">R. S. Sutton, "Learning to predict by the methods of temporal differences," </w:t>
      </w:r>
      <w:r w:rsidRPr="003E213A">
        <w:rPr>
          <w:i/>
          <w:noProof/>
        </w:rPr>
        <w:t xml:space="preserve">Machine learning, </w:t>
      </w:r>
      <w:r w:rsidRPr="003E213A">
        <w:rPr>
          <w:noProof/>
        </w:rPr>
        <w:t>vol. 3, no. 1, pp. 9-44, 1988.</w:t>
      </w:r>
    </w:p>
    <w:p w:rsidR="009303D9" w:rsidRPr="009078C1" w:rsidRDefault="003E213A" w:rsidP="003E213A">
      <w:pPr>
        <w:jc w:val="start"/>
      </w:pPr>
      <w:r>
        <w:fldChar w:fldCharType="end"/>
      </w:r>
    </w:p>
    <w:sectPr w:rsidR="009303D9" w:rsidRPr="009078C1" w:rsidSect="00C516D8">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46579" w:rsidRDefault="00646579" w:rsidP="001A3B3D">
      <w:r>
        <w:separator/>
      </w:r>
    </w:p>
  </w:endnote>
  <w:endnote w:type="continuationSeparator" w:id="0">
    <w:p w:rsidR="00646579" w:rsidRDefault="006465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46579" w:rsidRDefault="00646579" w:rsidP="001A3B3D">
      <w:r>
        <w:separator/>
      </w:r>
    </w:p>
  </w:footnote>
  <w:footnote w:type="continuationSeparator" w:id="0">
    <w:p w:rsidR="00646579" w:rsidRDefault="006465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pt05vauvrrrzea50hvrwxjewxesp2x0fdz&quot;&gt;Hydrogel Spheroid Review&lt;record-ids&gt;&lt;item&gt;59&lt;/item&gt;&lt;/record-ids&gt;&lt;/item&gt;&lt;/Libraries&gt;"/>
  </w:docVars>
  <w:rsids>
    <w:rsidRoot w:val="009303D9"/>
    <w:rsid w:val="000116B9"/>
    <w:rsid w:val="0004781E"/>
    <w:rsid w:val="0008758A"/>
    <w:rsid w:val="00092308"/>
    <w:rsid w:val="000C1E68"/>
    <w:rsid w:val="000D3880"/>
    <w:rsid w:val="000F23A5"/>
    <w:rsid w:val="001055B7"/>
    <w:rsid w:val="00112388"/>
    <w:rsid w:val="0015079E"/>
    <w:rsid w:val="001A2EFD"/>
    <w:rsid w:val="001A3B3D"/>
    <w:rsid w:val="001A42EA"/>
    <w:rsid w:val="001B67DC"/>
    <w:rsid w:val="001D7BCF"/>
    <w:rsid w:val="002254A9"/>
    <w:rsid w:val="00233D97"/>
    <w:rsid w:val="002850E3"/>
    <w:rsid w:val="002C0BDD"/>
    <w:rsid w:val="002D023F"/>
    <w:rsid w:val="002E5A7A"/>
    <w:rsid w:val="002E69F4"/>
    <w:rsid w:val="00322A14"/>
    <w:rsid w:val="00354FCF"/>
    <w:rsid w:val="003A19E2"/>
    <w:rsid w:val="003A1E9B"/>
    <w:rsid w:val="003B03B1"/>
    <w:rsid w:val="003B3354"/>
    <w:rsid w:val="003E0808"/>
    <w:rsid w:val="003E213A"/>
    <w:rsid w:val="004156BF"/>
    <w:rsid w:val="0041793D"/>
    <w:rsid w:val="00417B0F"/>
    <w:rsid w:val="00421EC6"/>
    <w:rsid w:val="004325FB"/>
    <w:rsid w:val="004432BA"/>
    <w:rsid w:val="0044407E"/>
    <w:rsid w:val="00445ED1"/>
    <w:rsid w:val="004D72B5"/>
    <w:rsid w:val="00547E73"/>
    <w:rsid w:val="00551B7F"/>
    <w:rsid w:val="0056610F"/>
    <w:rsid w:val="00575BCA"/>
    <w:rsid w:val="005B0344"/>
    <w:rsid w:val="005B195A"/>
    <w:rsid w:val="005B520E"/>
    <w:rsid w:val="005D0F4C"/>
    <w:rsid w:val="005D4C81"/>
    <w:rsid w:val="005E2800"/>
    <w:rsid w:val="006347CF"/>
    <w:rsid w:val="00645D22"/>
    <w:rsid w:val="00646579"/>
    <w:rsid w:val="00651A08"/>
    <w:rsid w:val="00654204"/>
    <w:rsid w:val="00670434"/>
    <w:rsid w:val="00696E66"/>
    <w:rsid w:val="006B6B66"/>
    <w:rsid w:val="006E4DAC"/>
    <w:rsid w:val="006F3158"/>
    <w:rsid w:val="006F6D3D"/>
    <w:rsid w:val="00704134"/>
    <w:rsid w:val="00715BEA"/>
    <w:rsid w:val="00735E3B"/>
    <w:rsid w:val="00740EEA"/>
    <w:rsid w:val="0074567E"/>
    <w:rsid w:val="00771099"/>
    <w:rsid w:val="00794804"/>
    <w:rsid w:val="007B33F1"/>
    <w:rsid w:val="007C0308"/>
    <w:rsid w:val="007C2FF2"/>
    <w:rsid w:val="007C3AF2"/>
    <w:rsid w:val="007D6232"/>
    <w:rsid w:val="007F1F99"/>
    <w:rsid w:val="007F768F"/>
    <w:rsid w:val="0080791D"/>
    <w:rsid w:val="00817BF3"/>
    <w:rsid w:val="00873603"/>
    <w:rsid w:val="008A2C7D"/>
    <w:rsid w:val="008B00D6"/>
    <w:rsid w:val="008C4B23"/>
    <w:rsid w:val="008F6E2C"/>
    <w:rsid w:val="009078C1"/>
    <w:rsid w:val="009303D9"/>
    <w:rsid w:val="00933C64"/>
    <w:rsid w:val="00972203"/>
    <w:rsid w:val="009F130B"/>
    <w:rsid w:val="009F435B"/>
    <w:rsid w:val="00A0502D"/>
    <w:rsid w:val="00A059B3"/>
    <w:rsid w:val="00A07DE9"/>
    <w:rsid w:val="00A83751"/>
    <w:rsid w:val="00AB0A90"/>
    <w:rsid w:val="00AE3409"/>
    <w:rsid w:val="00AF1AA3"/>
    <w:rsid w:val="00B11A60"/>
    <w:rsid w:val="00B22613"/>
    <w:rsid w:val="00B43CB5"/>
    <w:rsid w:val="00B6423B"/>
    <w:rsid w:val="00B779CC"/>
    <w:rsid w:val="00B9497F"/>
    <w:rsid w:val="00BA1025"/>
    <w:rsid w:val="00BC3420"/>
    <w:rsid w:val="00BE49AB"/>
    <w:rsid w:val="00BE7D3C"/>
    <w:rsid w:val="00BF5FF6"/>
    <w:rsid w:val="00C0207F"/>
    <w:rsid w:val="00C16117"/>
    <w:rsid w:val="00C3075A"/>
    <w:rsid w:val="00C516D8"/>
    <w:rsid w:val="00C76FFC"/>
    <w:rsid w:val="00C83C08"/>
    <w:rsid w:val="00C919A4"/>
    <w:rsid w:val="00C958C6"/>
    <w:rsid w:val="00CA4392"/>
    <w:rsid w:val="00CC393F"/>
    <w:rsid w:val="00CD077F"/>
    <w:rsid w:val="00CD6A68"/>
    <w:rsid w:val="00D13749"/>
    <w:rsid w:val="00D2176E"/>
    <w:rsid w:val="00D632BE"/>
    <w:rsid w:val="00D72D06"/>
    <w:rsid w:val="00D7522C"/>
    <w:rsid w:val="00D7536F"/>
    <w:rsid w:val="00D76668"/>
    <w:rsid w:val="00D82E1C"/>
    <w:rsid w:val="00DC484B"/>
    <w:rsid w:val="00DF5090"/>
    <w:rsid w:val="00E04C3B"/>
    <w:rsid w:val="00E13F09"/>
    <w:rsid w:val="00E143C7"/>
    <w:rsid w:val="00E61E12"/>
    <w:rsid w:val="00E7596C"/>
    <w:rsid w:val="00E878F2"/>
    <w:rsid w:val="00ED0149"/>
    <w:rsid w:val="00EE1EBA"/>
    <w:rsid w:val="00EF7DE3"/>
    <w:rsid w:val="00F03103"/>
    <w:rsid w:val="00F271DE"/>
    <w:rsid w:val="00F627DA"/>
    <w:rsid w:val="00F7288F"/>
    <w:rsid w:val="00F730FA"/>
    <w:rsid w:val="00F847A6"/>
    <w:rsid w:val="00F9441B"/>
    <w:rsid w:val="00F96569"/>
    <w:rsid w:val="00FA4C32"/>
    <w:rsid w:val="00FD322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C7B484"/>
  <w15:chartTrackingRefBased/>
  <w15:docId w15:val="{6185B779-67B8-499A-A9CE-BB4E2B0CFE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E143C7"/>
    <w:rPr>
      <w:color w:val="808080"/>
    </w:rPr>
  </w:style>
  <w:style w:type="paragraph" w:styleId="Caption">
    <w:name w:val="caption"/>
    <w:basedOn w:val="Normal"/>
    <w:next w:val="Normal"/>
    <w:unhideWhenUsed/>
    <w:qFormat/>
    <w:rsid w:val="003A1E9B"/>
    <w:pPr>
      <w:spacing w:after="10pt"/>
    </w:pPr>
    <w:rPr>
      <w:i/>
      <w:iCs/>
      <w:color w:val="44546A" w:themeColor="text2"/>
      <w:sz w:val="18"/>
      <w:szCs w:val="18"/>
    </w:rPr>
  </w:style>
  <w:style w:type="paragraph" w:customStyle="1" w:styleId="EndNoteBibliographyTitle">
    <w:name w:val="EndNote Bibliography Title"/>
    <w:basedOn w:val="Normal"/>
    <w:link w:val="EndNoteBibliographyTitleChar"/>
    <w:rsid w:val="003E213A"/>
  </w:style>
  <w:style w:type="character" w:customStyle="1" w:styleId="EndNoteBibliographyTitleChar">
    <w:name w:val="EndNote Bibliography Title Char"/>
    <w:basedOn w:val="BodyTextChar"/>
    <w:link w:val="EndNoteBibliographyTitle"/>
    <w:rsid w:val="003E213A"/>
    <w:rPr>
      <w:spacing w:val="-1"/>
      <w:lang w:val="x-none" w:eastAsia="x-none"/>
    </w:rPr>
  </w:style>
  <w:style w:type="paragraph" w:customStyle="1" w:styleId="EndNoteBibliography">
    <w:name w:val="EndNote Bibliography"/>
    <w:basedOn w:val="Normal"/>
    <w:link w:val="EndNoteBibliographyChar"/>
    <w:rsid w:val="003E213A"/>
  </w:style>
  <w:style w:type="character" w:customStyle="1" w:styleId="EndNoteBibliographyChar">
    <w:name w:val="EndNote Bibliography Char"/>
    <w:basedOn w:val="BodyTextChar"/>
    <w:link w:val="EndNoteBibliography"/>
    <w:rsid w:val="003E213A"/>
    <w:rPr>
      <w:spacing w:val="-1"/>
      <w:lang w:val="x-none" w:eastAsia="x-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53765147">
      <w:bodyDiv w:val="1"/>
      <w:marLeft w:val="0pt"/>
      <w:marRight w:val="0pt"/>
      <w:marTop w:val="0pt"/>
      <w:marBottom w:val="0pt"/>
      <w:divBdr>
        <w:top w:val="none" w:sz="0" w:space="0" w:color="auto"/>
        <w:left w:val="none" w:sz="0" w:space="0" w:color="auto"/>
        <w:bottom w:val="none" w:sz="0" w:space="0" w:color="auto"/>
        <w:right w:val="none" w:sz="0" w:space="0" w:color="auto"/>
      </w:divBdr>
    </w:div>
    <w:div w:id="950550831">
      <w:bodyDiv w:val="1"/>
      <w:marLeft w:val="0pt"/>
      <w:marRight w:val="0pt"/>
      <w:marTop w:val="0pt"/>
      <w:marBottom w:val="0pt"/>
      <w:divBdr>
        <w:top w:val="none" w:sz="0" w:space="0" w:color="auto"/>
        <w:left w:val="none" w:sz="0" w:space="0" w:color="auto"/>
        <w:bottom w:val="none" w:sz="0" w:space="0" w:color="auto"/>
        <w:right w:val="none" w:sz="0" w:space="0" w:color="auto"/>
      </w:divBdr>
    </w:div>
    <w:div w:id="1147894824">
      <w:bodyDiv w:val="1"/>
      <w:marLeft w:val="0pt"/>
      <w:marRight w:val="0pt"/>
      <w:marTop w:val="0pt"/>
      <w:marBottom w:val="0pt"/>
      <w:divBdr>
        <w:top w:val="none" w:sz="0" w:space="0" w:color="auto"/>
        <w:left w:val="none" w:sz="0" w:space="0" w:color="auto"/>
        <w:bottom w:val="none" w:sz="0" w:space="0" w:color="auto"/>
        <w:right w:val="none" w:sz="0" w:space="0" w:color="auto"/>
      </w:divBdr>
    </w:div>
    <w:div w:id="1376543994">
      <w:bodyDiv w:val="1"/>
      <w:marLeft w:val="0pt"/>
      <w:marRight w:val="0pt"/>
      <w:marTop w:val="0pt"/>
      <w:marBottom w:val="0pt"/>
      <w:divBdr>
        <w:top w:val="none" w:sz="0" w:space="0" w:color="auto"/>
        <w:left w:val="none" w:sz="0" w:space="0" w:color="auto"/>
        <w:bottom w:val="none" w:sz="0" w:space="0" w:color="auto"/>
        <w:right w:val="none" w:sz="0" w:space="0" w:color="auto"/>
      </w:divBdr>
    </w:div>
    <w:div w:id="1390418569">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335">
      <w:bodyDiv w:val="1"/>
      <w:marLeft w:val="0pt"/>
      <w:marRight w:val="0pt"/>
      <w:marTop w:val="0pt"/>
      <w:marBottom w:val="0pt"/>
      <w:divBdr>
        <w:top w:val="none" w:sz="0" w:space="0" w:color="auto"/>
        <w:left w:val="none" w:sz="0" w:space="0" w:color="auto"/>
        <w:bottom w:val="none" w:sz="0" w:space="0" w:color="auto"/>
        <w:right w:val="none" w:sz="0" w:space="0" w:color="auto"/>
      </w:divBdr>
    </w:div>
    <w:div w:id="15747313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13011BD-E6CC-794A-AB9C-E0EB098497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366</TotalTime>
  <Pages>5</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Xia, Hui</cp:lastModifiedBy>
  <cp:revision>8</cp:revision>
  <dcterms:created xsi:type="dcterms:W3CDTF">2020-02-16T22:59:00Z</dcterms:created>
  <dcterms:modified xsi:type="dcterms:W3CDTF">2020-03-13T13:56:00Z</dcterms:modified>
</cp:coreProperties>
</file>