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0B733" w14:textId="2A849E63" w:rsidR="00CB4E9B" w:rsidRPr="00A644C6" w:rsidRDefault="009271D3" w:rsidP="00A644C6">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t>How can technology be used to inform patients regarding the interpretation of their thyroid testing results?</w:t>
      </w:r>
    </w:p>
    <w:p w14:paraId="611028F7" w14:textId="44267907" w:rsidR="00A644C6" w:rsidRPr="00F86CCD" w:rsidRDefault="00A644C6" w:rsidP="00F86CCD">
      <w:pPr>
        <w:pStyle w:val="ListParagraph"/>
        <w:numPr>
          <w:ilvl w:val="1"/>
          <w:numId w:val="8"/>
        </w:numPr>
        <w:tabs>
          <w:tab w:val="left" w:pos="1440"/>
          <w:tab w:val="left" w:pos="1530"/>
        </w:tabs>
        <w:spacing w:beforeLines="100" w:before="240" w:after="20" w:line="320" w:lineRule="exact"/>
        <w:ind w:left="1440"/>
        <w:rPr>
          <w:rFonts w:ascii="Arial" w:hAnsi="Arial" w:cs="Arial"/>
          <w:color w:val="2D3B45"/>
        </w:rPr>
      </w:pPr>
      <w:r w:rsidRPr="003F1DB5">
        <w:rPr>
          <w:rFonts w:ascii="Arial" w:hAnsi="Arial" w:cs="Arial"/>
          <w:color w:val="2D3B45"/>
        </w:rPr>
        <w:t xml:space="preserve">Computer technologies such as machine learning can </w:t>
      </w:r>
      <w:r w:rsidRPr="003F1DB5">
        <w:rPr>
          <w:rFonts w:ascii="Arial" w:hAnsi="Arial" w:cs="Arial"/>
          <w:color w:val="2D3B45"/>
        </w:rPr>
        <w:t xml:space="preserve">be used to interpret </w:t>
      </w:r>
      <w:r w:rsidRPr="003F1DB5">
        <w:rPr>
          <w:rFonts w:ascii="Arial" w:hAnsi="Arial" w:cs="Arial"/>
          <w:color w:val="2D3B45"/>
        </w:rPr>
        <w:t>diagnostic test results</w:t>
      </w:r>
      <w:r w:rsidRPr="003F1DB5">
        <w:rPr>
          <w:rFonts w:ascii="Arial" w:hAnsi="Arial" w:cs="Arial"/>
          <w:color w:val="2D3B45"/>
        </w:rPr>
        <w:t xml:space="preserve"> for the patients. Using </w:t>
      </w:r>
      <w:r w:rsidRPr="003F1DB5">
        <w:rPr>
          <w:rFonts w:ascii="Arial" w:hAnsi="Arial" w:cs="Arial"/>
          <w:color w:val="2D3B45"/>
        </w:rPr>
        <w:t xml:space="preserve">a </w:t>
      </w:r>
      <w:r w:rsidRPr="003F1DB5">
        <w:rPr>
          <w:rFonts w:ascii="Arial" w:hAnsi="Arial" w:cs="Arial"/>
          <w:color w:val="2D3B45"/>
        </w:rPr>
        <w:t xml:space="preserve">database built under the help of </w:t>
      </w:r>
      <w:r w:rsidRPr="003F1DB5">
        <w:rPr>
          <w:rFonts w:ascii="Arial" w:hAnsi="Arial" w:cs="Arial"/>
          <w:color w:val="2D3B45"/>
        </w:rPr>
        <w:t xml:space="preserve">thyroid </w:t>
      </w:r>
      <w:r w:rsidRPr="003F1DB5">
        <w:rPr>
          <w:rFonts w:ascii="Arial" w:hAnsi="Arial" w:cs="Arial"/>
          <w:color w:val="2D3B45"/>
        </w:rPr>
        <w:t>related specialists</w:t>
      </w:r>
      <w:r w:rsidRPr="003F1DB5">
        <w:rPr>
          <w:rFonts w:ascii="Arial" w:hAnsi="Arial" w:cs="Arial"/>
          <w:color w:val="2D3B45"/>
        </w:rPr>
        <w:t xml:space="preserve">, </w:t>
      </w:r>
      <w:r w:rsidRPr="003F1DB5">
        <w:rPr>
          <w:rFonts w:ascii="Arial" w:hAnsi="Arial" w:cs="Arial"/>
          <w:color w:val="2D3B45"/>
        </w:rPr>
        <w:t xml:space="preserve">which could provide labeling to thyroid testing and the correlated potential disease, a supervised learning classifier-based algorithm could be built. Such algorithm could </w:t>
      </w:r>
      <w:r w:rsidRPr="003F1DB5">
        <w:rPr>
          <w:rFonts w:ascii="Arial" w:hAnsi="Arial" w:cs="Arial"/>
          <w:color w:val="2D3B45"/>
        </w:rPr>
        <w:t>help</w:t>
      </w:r>
      <w:r w:rsidRPr="003F1DB5">
        <w:rPr>
          <w:rFonts w:ascii="Arial" w:hAnsi="Arial" w:cs="Arial"/>
          <w:color w:val="2D3B45"/>
        </w:rPr>
        <w:t xml:space="preserve"> to screen</w:t>
      </w:r>
      <w:r w:rsidRPr="003F1DB5">
        <w:rPr>
          <w:rFonts w:ascii="Arial" w:hAnsi="Arial" w:cs="Arial"/>
          <w:color w:val="2D3B45"/>
        </w:rPr>
        <w:t xml:space="preserve"> patients with poor thyroid test results. Various studies have used machine learning tools to help patients make informed decisions. </w:t>
      </w:r>
      <w:r w:rsidRPr="003F1DB5">
        <w:rPr>
          <w:rFonts w:ascii="Arial" w:hAnsi="Arial" w:cs="Arial"/>
          <w:color w:val="2D3B45"/>
        </w:rPr>
        <w:t xml:space="preserve">For example, Wu </w:t>
      </w:r>
      <w:proofErr w:type="gramStart"/>
      <w:r w:rsidRPr="003F1DB5">
        <w:rPr>
          <w:rFonts w:ascii="Arial" w:hAnsi="Arial" w:cs="Arial"/>
          <w:color w:val="2D3B45"/>
        </w:rPr>
        <w:t>et</w:t>
      </w:r>
      <w:proofErr w:type="gramEnd"/>
      <w:r w:rsidRPr="003F1DB5">
        <w:rPr>
          <w:rFonts w:ascii="Arial" w:hAnsi="Arial" w:cs="Arial"/>
          <w:color w:val="2D3B45"/>
        </w:rPr>
        <w:t xml:space="preserve">. </w:t>
      </w:r>
      <w:proofErr w:type="gramStart"/>
      <w:r w:rsidRPr="003F1DB5">
        <w:rPr>
          <w:rFonts w:ascii="Arial" w:hAnsi="Arial" w:cs="Arial"/>
          <w:color w:val="2D3B45"/>
        </w:rPr>
        <w:t>al</w:t>
      </w:r>
      <w:proofErr w:type="gramEnd"/>
      <w:r w:rsidRPr="003F1DB5">
        <w:rPr>
          <w:rFonts w:ascii="Arial" w:hAnsi="Arial" w:cs="Arial"/>
          <w:color w:val="2D3B45"/>
        </w:rPr>
        <w:t xml:space="preserve">. implemented a neuron network supervised learning algorithm, </w:t>
      </w:r>
      <w:r w:rsidR="003F1DB5" w:rsidRPr="003F1DB5">
        <w:rPr>
          <w:rFonts w:ascii="Arial" w:hAnsi="Arial" w:cs="Arial"/>
          <w:color w:val="2D3B45"/>
        </w:rPr>
        <w:t>and trained the said algorithm recognizing and classifying histopathological proven thyroid nodules. Compared with d</w:t>
      </w:r>
      <w:r w:rsidRPr="003F1DB5">
        <w:rPr>
          <w:rFonts w:ascii="Arial" w:hAnsi="Arial" w:cs="Arial"/>
          <w:color w:val="2D3B45"/>
        </w:rPr>
        <w:t xml:space="preserve">iagnosis </w:t>
      </w:r>
      <w:r w:rsidR="003F1DB5" w:rsidRPr="003F1DB5">
        <w:rPr>
          <w:rFonts w:ascii="Arial" w:hAnsi="Arial" w:cs="Arial"/>
          <w:color w:val="2D3B45"/>
        </w:rPr>
        <w:t xml:space="preserve">made </w:t>
      </w:r>
      <w:r w:rsidRPr="003F1DB5">
        <w:rPr>
          <w:rFonts w:ascii="Arial" w:hAnsi="Arial" w:cs="Arial"/>
          <w:color w:val="2D3B45"/>
        </w:rPr>
        <w:t>by the experienced radiologist</w:t>
      </w:r>
      <w:r w:rsidR="003F1DB5" w:rsidRPr="003F1DB5">
        <w:rPr>
          <w:rFonts w:ascii="Arial" w:hAnsi="Arial" w:cs="Arial"/>
          <w:color w:val="2D3B45"/>
        </w:rPr>
        <w:t xml:space="preserve"> (</w:t>
      </w:r>
      <w:r w:rsidR="003F1DB5" w:rsidRPr="003F1DB5">
        <w:rPr>
          <w:rFonts w:ascii="Arial" w:hAnsi="Arial" w:cs="Arial"/>
          <w:color w:val="2D3B45"/>
        </w:rPr>
        <w:t>88.66%</w:t>
      </w:r>
      <w:r w:rsidR="003F1DB5" w:rsidRPr="003F1DB5">
        <w:rPr>
          <w:rFonts w:ascii="Arial" w:hAnsi="Arial" w:cs="Arial"/>
          <w:color w:val="2D3B45"/>
        </w:rPr>
        <w:t xml:space="preserve">), the </w:t>
      </w:r>
      <w:r w:rsidR="003F1DB5">
        <w:rPr>
          <w:rFonts w:ascii="Arial" w:hAnsi="Arial" w:cs="Arial"/>
          <w:color w:val="2D3B45"/>
        </w:rPr>
        <w:t xml:space="preserve">said </w:t>
      </w:r>
      <w:r w:rsidR="003F1DB5" w:rsidRPr="003F1DB5">
        <w:rPr>
          <w:rFonts w:ascii="Arial" w:hAnsi="Arial" w:cs="Arial"/>
          <w:color w:val="2D3B45"/>
        </w:rPr>
        <w:t>supervised learning algorithm</w:t>
      </w:r>
      <w:r w:rsidRPr="003F1DB5">
        <w:rPr>
          <w:rFonts w:ascii="Arial" w:hAnsi="Arial" w:cs="Arial"/>
          <w:color w:val="2D3B45"/>
        </w:rPr>
        <w:t xml:space="preserve"> </w:t>
      </w:r>
      <w:r w:rsidR="003F1DB5" w:rsidRPr="003F1DB5">
        <w:rPr>
          <w:rFonts w:ascii="Arial" w:hAnsi="Arial" w:cs="Arial"/>
          <w:color w:val="2D3B45"/>
        </w:rPr>
        <w:t>have higher prediction</w:t>
      </w:r>
      <w:r w:rsidRPr="003F1DB5">
        <w:rPr>
          <w:rFonts w:ascii="Arial" w:hAnsi="Arial" w:cs="Arial"/>
          <w:color w:val="2D3B45"/>
        </w:rPr>
        <w:t xml:space="preserve"> acc</w:t>
      </w:r>
      <w:r w:rsidR="003F1DB5" w:rsidRPr="003F1DB5">
        <w:rPr>
          <w:rFonts w:ascii="Arial" w:hAnsi="Arial" w:cs="Arial"/>
          <w:color w:val="2D3B45"/>
        </w:rPr>
        <w:t xml:space="preserve">uracy (92.31%) </w:t>
      </w:r>
      <w:commentRangeStart w:id="0"/>
      <w:r w:rsidR="003F1DB5">
        <w:rPr>
          <w:rFonts w:ascii="Arial" w:hAnsi="Arial" w:cs="Arial"/>
          <w:color w:val="2D3B45"/>
        </w:rPr>
        <w:t>[</w:t>
      </w:r>
      <w:proofErr w:type="gramStart"/>
      <w:r w:rsidR="003F1DB5">
        <w:rPr>
          <w:rFonts w:ascii="Arial" w:hAnsi="Arial" w:cs="Arial"/>
          <w:color w:val="2D3B45"/>
        </w:rPr>
        <w:t>ref</w:t>
      </w:r>
      <w:proofErr w:type="gramEnd"/>
      <w:r w:rsidR="003F1DB5">
        <w:rPr>
          <w:rFonts w:ascii="Arial" w:hAnsi="Arial" w:cs="Arial"/>
          <w:color w:val="2D3B45"/>
        </w:rPr>
        <w:t>]</w:t>
      </w:r>
      <w:commentRangeEnd w:id="0"/>
      <w:r w:rsidR="003F1DB5">
        <w:rPr>
          <w:rStyle w:val="CommentReference"/>
          <w:rFonts w:ascii="Times New Roman" w:hAnsi="Times New Roman" w:cs="Times New Roman"/>
          <w:lang w:eastAsia="zh-CN"/>
        </w:rPr>
        <w:commentReference w:id="0"/>
      </w:r>
      <w:r w:rsidR="003F1DB5">
        <w:rPr>
          <w:rFonts w:ascii="Arial" w:hAnsi="Arial" w:cs="Arial"/>
          <w:color w:val="2D3B45"/>
        </w:rPr>
        <w:t>. The implementation of such algorithm could potentially benefit both the healthcare provider and the patient by decreasing the manpower and finical cost.</w:t>
      </w:r>
    </w:p>
    <w:p w14:paraId="22EC4984" w14:textId="38BC5AAF" w:rsidR="00F86CCD" w:rsidRPr="00F86CCD" w:rsidRDefault="003F1DB5" w:rsidP="00F86CCD">
      <w:pPr>
        <w:pStyle w:val="ListParagraph"/>
        <w:numPr>
          <w:ilvl w:val="1"/>
          <w:numId w:val="8"/>
        </w:numPr>
        <w:tabs>
          <w:tab w:val="left" w:pos="1440"/>
        </w:tabs>
        <w:spacing w:beforeLines="100" w:before="240" w:after="20" w:line="320" w:lineRule="exact"/>
        <w:ind w:left="1440"/>
        <w:contextualSpacing w:val="0"/>
        <w:rPr>
          <w:rFonts w:ascii="Arial" w:hAnsi="Arial" w:cs="Arial"/>
          <w:color w:val="2D3B45"/>
        </w:rPr>
      </w:pPr>
      <w:r w:rsidRPr="00F86CCD">
        <w:rPr>
          <w:rFonts w:ascii="Arial" w:hAnsi="Arial" w:cs="Arial"/>
          <w:color w:val="2D3B45"/>
        </w:rPr>
        <w:t>Beyond diagnosis</w:t>
      </w:r>
      <w:r w:rsidR="00F86CCD" w:rsidRPr="00F86CCD">
        <w:rPr>
          <w:rFonts w:ascii="Arial" w:hAnsi="Arial" w:cs="Arial"/>
          <w:color w:val="2D3B45"/>
        </w:rPr>
        <w:t xml:space="preserve"> algorithms</w:t>
      </w:r>
      <w:r w:rsidRPr="00F86CCD">
        <w:rPr>
          <w:rFonts w:ascii="Arial" w:hAnsi="Arial" w:cs="Arial"/>
          <w:color w:val="2D3B45"/>
        </w:rPr>
        <w:t>, computational</w:t>
      </w:r>
      <w:r w:rsidR="008A7A0B" w:rsidRPr="00F86CCD">
        <w:rPr>
          <w:rFonts w:ascii="Arial" w:hAnsi="Arial" w:cs="Arial"/>
          <w:color w:val="2D3B45"/>
        </w:rPr>
        <w:t xml:space="preserve"> technology </w:t>
      </w:r>
      <w:r w:rsidRPr="00F86CCD">
        <w:rPr>
          <w:rFonts w:ascii="Arial" w:hAnsi="Arial" w:cs="Arial"/>
          <w:color w:val="2D3B45"/>
        </w:rPr>
        <w:t>can also help</w:t>
      </w:r>
      <w:r w:rsidR="008A7A0B" w:rsidRPr="00F86CCD">
        <w:rPr>
          <w:rFonts w:ascii="Arial" w:hAnsi="Arial" w:cs="Arial"/>
          <w:color w:val="2D3B45"/>
        </w:rPr>
        <w:t xml:space="preserve"> patients to </w:t>
      </w:r>
      <w:r w:rsidRPr="00F86CCD">
        <w:rPr>
          <w:rFonts w:ascii="Arial" w:hAnsi="Arial" w:cs="Arial"/>
          <w:color w:val="2D3B45"/>
        </w:rPr>
        <w:t>interpret</w:t>
      </w:r>
      <w:r w:rsidRPr="00F86CCD">
        <w:rPr>
          <w:rFonts w:ascii="Arial" w:hAnsi="Arial" w:cs="Arial"/>
          <w:color w:val="2D3B45"/>
        </w:rPr>
        <w:t xml:space="preserve"> their</w:t>
      </w:r>
      <w:r w:rsidR="008A7A0B" w:rsidRPr="00F86CCD">
        <w:rPr>
          <w:rFonts w:ascii="Arial" w:hAnsi="Arial" w:cs="Arial"/>
          <w:color w:val="2D3B45"/>
        </w:rPr>
        <w:t xml:space="preserve"> thyroid </w:t>
      </w:r>
      <w:r w:rsidR="00F86CCD" w:rsidRPr="00F86CCD">
        <w:rPr>
          <w:rFonts w:ascii="Arial" w:hAnsi="Arial" w:cs="Arial"/>
          <w:color w:val="2D3B45"/>
        </w:rPr>
        <w:t xml:space="preserve">testing results </w:t>
      </w:r>
      <w:r w:rsidR="008A7A0B" w:rsidRPr="00F86CCD">
        <w:rPr>
          <w:rFonts w:ascii="Arial" w:hAnsi="Arial" w:cs="Arial"/>
          <w:color w:val="2D3B45"/>
        </w:rPr>
        <w:t>through telemedicine</w:t>
      </w:r>
      <w:r w:rsidR="00F86CCD" w:rsidRPr="00F86CCD">
        <w:rPr>
          <w:rFonts w:ascii="Arial" w:hAnsi="Arial" w:cs="Arial"/>
          <w:color w:val="2D3B45"/>
        </w:rPr>
        <w:t xml:space="preserve"> interviews</w:t>
      </w:r>
      <w:r w:rsidR="008A7A0B" w:rsidRPr="00F86CCD">
        <w:rPr>
          <w:rFonts w:ascii="Arial" w:hAnsi="Arial" w:cs="Arial"/>
          <w:color w:val="2D3B45"/>
        </w:rPr>
        <w:t xml:space="preserve">. </w:t>
      </w:r>
      <w:r w:rsidR="00F86CCD" w:rsidRPr="00F86CCD">
        <w:rPr>
          <w:rFonts w:ascii="Arial" w:hAnsi="Arial" w:cs="Arial"/>
          <w:color w:val="2D3B45"/>
        </w:rPr>
        <w:t xml:space="preserve">After all algorithms cannot replace suggestions from actual doctors and nurses. </w:t>
      </w:r>
      <w:r w:rsidR="008A7A0B" w:rsidRPr="00F86CCD">
        <w:rPr>
          <w:rFonts w:ascii="Arial" w:hAnsi="Arial" w:cs="Arial"/>
          <w:color w:val="2D3B45"/>
        </w:rPr>
        <w:t xml:space="preserve">Telemedicine solutions allow patients to communicate with health care providers </w:t>
      </w:r>
      <w:r w:rsidR="00F86CCD" w:rsidRPr="00F86CCD">
        <w:rPr>
          <w:rFonts w:ascii="Arial" w:hAnsi="Arial" w:cs="Arial"/>
          <w:color w:val="2D3B45"/>
        </w:rPr>
        <w:t>via</w:t>
      </w:r>
      <w:r w:rsidR="008A7A0B" w:rsidRPr="00F86CCD">
        <w:rPr>
          <w:rFonts w:ascii="Arial" w:hAnsi="Arial" w:cs="Arial"/>
          <w:color w:val="2D3B45"/>
        </w:rPr>
        <w:t xml:space="preserve"> </w:t>
      </w:r>
      <w:r w:rsidR="00F86CCD" w:rsidRPr="00F86CCD">
        <w:rPr>
          <w:rFonts w:ascii="Arial" w:hAnsi="Arial" w:cs="Arial"/>
          <w:color w:val="2D3B45"/>
        </w:rPr>
        <w:t>i</w:t>
      </w:r>
      <w:r w:rsidR="008A7A0B" w:rsidRPr="00F86CCD">
        <w:rPr>
          <w:rFonts w:ascii="Arial" w:hAnsi="Arial" w:cs="Arial"/>
          <w:color w:val="2D3B45"/>
        </w:rPr>
        <w:t>nternet</w:t>
      </w:r>
      <w:r w:rsidR="00F86CCD" w:rsidRPr="00F86CCD">
        <w:rPr>
          <w:rFonts w:ascii="Arial" w:hAnsi="Arial" w:cs="Arial"/>
          <w:color w:val="2D3B45"/>
        </w:rPr>
        <w:t xml:space="preserve"> devices</w:t>
      </w:r>
      <w:r w:rsidR="008A7A0B" w:rsidRPr="00F86CCD">
        <w:rPr>
          <w:rFonts w:ascii="Arial" w:hAnsi="Arial" w:cs="Arial"/>
          <w:color w:val="2D3B45"/>
        </w:rPr>
        <w:t>, such as smartphones.</w:t>
      </w:r>
      <w:r w:rsidR="00F86CCD" w:rsidRPr="00F86CCD">
        <w:rPr>
          <w:rFonts w:ascii="Arial" w:hAnsi="Arial" w:cs="Arial"/>
          <w:color w:val="2D3B45"/>
        </w:rPr>
        <w:t xml:space="preserve"> If the patient is not capable due to reasons such as long travel distance, the patient is incapable to travel, or during infectious disease outbreaks, t</w:t>
      </w:r>
      <w:r w:rsidR="008A7A0B" w:rsidRPr="00F86CCD">
        <w:rPr>
          <w:rFonts w:ascii="Arial" w:hAnsi="Arial" w:cs="Arial"/>
          <w:color w:val="2D3B45"/>
        </w:rPr>
        <w:t xml:space="preserve">elemedicine can offer </w:t>
      </w:r>
      <w:r w:rsidR="00F86CCD" w:rsidRPr="00F86CCD">
        <w:rPr>
          <w:rFonts w:ascii="Arial" w:hAnsi="Arial" w:cs="Arial"/>
          <w:color w:val="2D3B45"/>
        </w:rPr>
        <w:t xml:space="preserve">patients the interpretation </w:t>
      </w:r>
      <w:r w:rsidR="00F86CCD">
        <w:rPr>
          <w:rFonts w:ascii="Arial" w:hAnsi="Arial" w:cs="Arial"/>
          <w:color w:val="2D3B45"/>
        </w:rPr>
        <w:t xml:space="preserve">on their thyroid testing results, or many other kinds of testing results, </w:t>
      </w:r>
      <w:r w:rsidR="00F86CCD" w:rsidRPr="00F86CCD">
        <w:rPr>
          <w:rFonts w:ascii="Arial" w:hAnsi="Arial" w:cs="Arial"/>
          <w:color w:val="2D3B45"/>
        </w:rPr>
        <w:t xml:space="preserve">from </w:t>
      </w:r>
      <w:r w:rsidR="00F86CCD">
        <w:rPr>
          <w:rFonts w:ascii="Arial" w:hAnsi="Arial" w:cs="Arial"/>
          <w:color w:val="2D3B45"/>
        </w:rPr>
        <w:t>healthcare providers [r</w:t>
      </w:r>
      <w:commentRangeStart w:id="1"/>
      <w:r w:rsidR="00F86CCD">
        <w:rPr>
          <w:rFonts w:ascii="Arial" w:hAnsi="Arial" w:cs="Arial"/>
          <w:color w:val="2D3B45"/>
        </w:rPr>
        <w:t>e</w:t>
      </w:r>
      <w:commentRangeEnd w:id="1"/>
      <w:r w:rsidR="00F86CCD">
        <w:rPr>
          <w:rStyle w:val="CommentReference"/>
          <w:rFonts w:ascii="Times New Roman" w:hAnsi="Times New Roman" w:cs="Times New Roman"/>
          <w:lang w:eastAsia="zh-CN"/>
        </w:rPr>
        <w:commentReference w:id="1"/>
      </w:r>
      <w:r w:rsidR="00F86CCD">
        <w:rPr>
          <w:rFonts w:ascii="Arial" w:hAnsi="Arial" w:cs="Arial"/>
          <w:color w:val="2D3B45"/>
        </w:rPr>
        <w:t>f].</w:t>
      </w:r>
    </w:p>
    <w:p w14:paraId="45CDAA10" w14:textId="487206DB" w:rsidR="009271D3" w:rsidRDefault="009271D3" w:rsidP="00F86CCD">
      <w:pPr>
        <w:pStyle w:val="ListParagraph"/>
        <w:numPr>
          <w:ilvl w:val="0"/>
          <w:numId w:val="8"/>
        </w:numPr>
        <w:spacing w:beforeLines="100" w:before="240" w:after="20" w:line="320" w:lineRule="exact"/>
        <w:ind w:left="360"/>
        <w:contextualSpacing w:val="0"/>
        <w:rPr>
          <w:rFonts w:ascii="Arial" w:hAnsi="Arial" w:cs="Arial"/>
          <w:b/>
          <w:color w:val="2D3B45"/>
        </w:rPr>
      </w:pPr>
      <w:r w:rsidRPr="008A7A0B">
        <w:rPr>
          <w:rFonts w:ascii="Arial" w:hAnsi="Arial" w:cs="Arial"/>
          <w:b/>
          <w:color w:val="2D3B45"/>
        </w:rPr>
        <w:t>How can technology be used to help doctors navigate the highly personalized future of test interpretation?</w:t>
      </w:r>
    </w:p>
    <w:p w14:paraId="1298848E" w14:textId="77777777" w:rsidR="00ED0158" w:rsidRDefault="00DC0846" w:rsidP="00B47E0E">
      <w:pPr>
        <w:pStyle w:val="ListParagraph"/>
        <w:numPr>
          <w:ilvl w:val="1"/>
          <w:numId w:val="6"/>
        </w:numPr>
        <w:spacing w:beforeLines="100" w:before="240" w:after="20" w:line="320" w:lineRule="exact"/>
        <w:contextualSpacing w:val="0"/>
        <w:rPr>
          <w:rFonts w:ascii="Arial" w:hAnsi="Arial" w:cs="Arial"/>
          <w:color w:val="2D3B45"/>
        </w:rPr>
      </w:pPr>
      <w:r w:rsidRPr="00B47E0E">
        <w:rPr>
          <w:rFonts w:ascii="Arial" w:hAnsi="Arial" w:cs="Arial"/>
          <w:color w:val="2D3B45"/>
        </w:rPr>
        <w:t xml:space="preserve">To make the future of test interpretation </w:t>
      </w:r>
      <w:r w:rsidRPr="00B47E0E">
        <w:rPr>
          <w:rFonts w:ascii="Arial" w:hAnsi="Arial" w:cs="Arial"/>
          <w:i/>
          <w:color w:val="2D3B45"/>
        </w:rPr>
        <w:t>personalized</w:t>
      </w:r>
      <w:r w:rsidRPr="00B47E0E">
        <w:rPr>
          <w:rFonts w:ascii="Arial" w:hAnsi="Arial" w:cs="Arial"/>
          <w:color w:val="2D3B45"/>
        </w:rPr>
        <w:t xml:space="preserve">, the test need to be interpreted according to the health condition of each, well, </w:t>
      </w:r>
      <w:r w:rsidRPr="00B47E0E">
        <w:rPr>
          <w:rFonts w:ascii="Arial" w:hAnsi="Arial" w:cs="Arial"/>
          <w:i/>
          <w:color w:val="2D3B45"/>
        </w:rPr>
        <w:t>person</w:t>
      </w:r>
      <w:r w:rsidRPr="00B47E0E">
        <w:rPr>
          <w:rFonts w:ascii="Arial" w:hAnsi="Arial" w:cs="Arial"/>
          <w:color w:val="2D3B45"/>
        </w:rPr>
        <w:t xml:space="preserve">. The information of health condition on each individual could be obtained via the application of big data.  </w:t>
      </w:r>
      <w:r w:rsidR="00B47E0E" w:rsidRPr="00B47E0E">
        <w:rPr>
          <w:rFonts w:ascii="Arial" w:hAnsi="Arial" w:cs="Arial"/>
          <w:color w:val="2D3B45"/>
        </w:rPr>
        <w:t>Various research works</w:t>
      </w:r>
      <w:r w:rsidR="00B47E0E" w:rsidRPr="00B47E0E">
        <w:rPr>
          <w:rFonts w:ascii="Arial" w:hAnsi="Arial" w:cs="Arial"/>
          <w:color w:val="2D3B45"/>
        </w:rPr>
        <w:t xml:space="preserve"> </w:t>
      </w:r>
      <w:r w:rsidR="00B47E0E" w:rsidRPr="00B47E0E">
        <w:rPr>
          <w:rFonts w:ascii="Arial" w:hAnsi="Arial" w:cs="Arial"/>
          <w:color w:val="2D3B45"/>
        </w:rPr>
        <w:t xml:space="preserve">have </w:t>
      </w:r>
      <w:r w:rsidR="00B47E0E" w:rsidRPr="00B47E0E">
        <w:rPr>
          <w:rFonts w:ascii="Arial" w:hAnsi="Arial" w:cs="Arial"/>
          <w:color w:val="2D3B45"/>
        </w:rPr>
        <w:t xml:space="preserve">discussed </w:t>
      </w:r>
      <w:r w:rsidR="00B47E0E" w:rsidRPr="00B47E0E">
        <w:rPr>
          <w:rFonts w:ascii="Arial" w:hAnsi="Arial" w:cs="Arial"/>
          <w:color w:val="2D3B45"/>
        </w:rPr>
        <w:t xml:space="preserve">the possibility of applying big data in analysis and treatment of various diseases. For example, </w:t>
      </w:r>
      <w:r w:rsidR="00B47E0E">
        <w:rPr>
          <w:rFonts w:ascii="Arial" w:hAnsi="Arial" w:cs="Arial"/>
          <w:color w:val="2D3B45"/>
        </w:rPr>
        <w:t xml:space="preserve">M. </w:t>
      </w:r>
      <w:r w:rsidR="00B47E0E" w:rsidRPr="00B47E0E">
        <w:rPr>
          <w:rFonts w:ascii="Arial" w:hAnsi="Arial" w:cs="Arial"/>
          <w:color w:val="2D3B45"/>
        </w:rPr>
        <w:t xml:space="preserve">Chen </w:t>
      </w:r>
      <w:proofErr w:type="gramStart"/>
      <w:r w:rsidR="00B47E0E" w:rsidRPr="00B47E0E">
        <w:rPr>
          <w:rFonts w:ascii="Arial" w:hAnsi="Arial" w:cs="Arial"/>
          <w:color w:val="2D3B45"/>
        </w:rPr>
        <w:t>et</w:t>
      </w:r>
      <w:proofErr w:type="gramEnd"/>
      <w:r w:rsidR="00B47E0E" w:rsidRPr="00B47E0E">
        <w:rPr>
          <w:rFonts w:ascii="Arial" w:hAnsi="Arial" w:cs="Arial"/>
          <w:color w:val="2D3B45"/>
        </w:rPr>
        <w:t>. al. developed an Internet of Things (IOT) based algorithm, which could track the patient’s blood sugar, blood pressure, heart rate, and other information in time via wearable device, and provide personalized diagnosis and treatment suggestions</w:t>
      </w:r>
      <w:r w:rsidR="00B47E0E">
        <w:rPr>
          <w:rFonts w:ascii="Arial" w:hAnsi="Arial" w:cs="Arial"/>
          <w:color w:val="2D3B45"/>
        </w:rPr>
        <w:t xml:space="preserve"> using big data [r</w:t>
      </w:r>
      <w:commentRangeStart w:id="2"/>
      <w:r w:rsidR="00B47E0E">
        <w:rPr>
          <w:rFonts w:ascii="Arial" w:hAnsi="Arial" w:cs="Arial"/>
          <w:color w:val="2D3B45"/>
        </w:rPr>
        <w:t>e</w:t>
      </w:r>
      <w:commentRangeEnd w:id="2"/>
      <w:r w:rsidR="00B47E0E">
        <w:rPr>
          <w:rStyle w:val="CommentReference"/>
          <w:rFonts w:ascii="Times New Roman" w:hAnsi="Times New Roman" w:cs="Times New Roman"/>
          <w:lang w:eastAsia="zh-CN"/>
        </w:rPr>
        <w:commentReference w:id="2"/>
      </w:r>
      <w:r w:rsidR="00B47E0E">
        <w:rPr>
          <w:rFonts w:ascii="Arial" w:hAnsi="Arial" w:cs="Arial"/>
          <w:color w:val="2D3B45"/>
        </w:rPr>
        <w:t xml:space="preserve">f]. </w:t>
      </w:r>
    </w:p>
    <w:p w14:paraId="6F32C829" w14:textId="3A003372" w:rsidR="00DC0846" w:rsidRPr="00B47E0E" w:rsidRDefault="00ED0158" w:rsidP="00ED0158">
      <w:pPr>
        <w:pStyle w:val="ListParagraph"/>
        <w:numPr>
          <w:ilvl w:val="1"/>
          <w:numId w:val="6"/>
        </w:numPr>
        <w:spacing w:beforeLines="100" w:before="240" w:after="20" w:line="320" w:lineRule="exact"/>
        <w:contextualSpacing w:val="0"/>
        <w:rPr>
          <w:rFonts w:ascii="Arial" w:hAnsi="Arial" w:cs="Arial"/>
          <w:color w:val="2D3B45"/>
        </w:rPr>
      </w:pPr>
      <w:r>
        <w:rPr>
          <w:rFonts w:ascii="Arial" w:hAnsi="Arial" w:cs="Arial"/>
          <w:color w:val="2D3B45"/>
        </w:rPr>
        <w:lastRenderedPageBreak/>
        <w:t>Beyond regular health care data such as blood pressure and blood sugar, more advanced details down to the omics (o</w:t>
      </w:r>
      <w:r>
        <w:rPr>
          <w:rFonts w:ascii="Arial" w:hAnsi="Arial" w:cs="Arial"/>
          <w:color w:val="2D3B45"/>
        </w:rPr>
        <w:t xml:space="preserve">mics is the collective representation of genomics, proteomics, and </w:t>
      </w:r>
      <w:r w:rsidRPr="00B47E0E">
        <w:rPr>
          <w:rFonts w:ascii="Arial" w:hAnsi="Arial" w:cs="Arial"/>
          <w:color w:val="2D3B45"/>
        </w:rPr>
        <w:t>metabolomics</w:t>
      </w:r>
      <w:r>
        <w:rPr>
          <w:rFonts w:ascii="Arial" w:hAnsi="Arial" w:cs="Arial"/>
          <w:color w:val="2D3B45"/>
        </w:rPr>
        <w:t xml:space="preserve">) level can also be measured for each individual patient, </w:t>
      </w:r>
      <w:r>
        <w:rPr>
          <w:rFonts w:ascii="Arial" w:hAnsi="Arial" w:cs="Arial"/>
          <w:color w:val="2D3B45"/>
        </w:rPr>
        <w:t xml:space="preserve">thanks to the </w:t>
      </w:r>
      <w:r>
        <w:rPr>
          <w:rFonts w:ascii="Arial" w:hAnsi="Arial" w:cs="Arial"/>
          <w:color w:val="1C1D1E"/>
          <w:shd w:val="clear" w:color="auto" w:fill="FFFFFF"/>
        </w:rPr>
        <w:t>rapid development of high</w:t>
      </w:r>
      <w:r>
        <w:rPr>
          <w:rFonts w:ascii="Cambria Math" w:hAnsi="Cambria Math" w:cs="Cambria Math"/>
          <w:color w:val="1C1D1E"/>
          <w:shd w:val="clear" w:color="auto" w:fill="FFFFFF"/>
        </w:rPr>
        <w:t>‐</w:t>
      </w:r>
      <w:r>
        <w:rPr>
          <w:rFonts w:ascii="Arial" w:hAnsi="Arial" w:cs="Arial"/>
          <w:color w:val="1C1D1E"/>
          <w:shd w:val="clear" w:color="auto" w:fill="FFFFFF"/>
        </w:rPr>
        <w:t>throughput technologies</w:t>
      </w:r>
      <w:r>
        <w:rPr>
          <w:rFonts w:ascii="Arial" w:hAnsi="Arial" w:cs="Arial"/>
          <w:color w:val="1C1D1E"/>
          <w:shd w:val="clear" w:color="auto" w:fill="FFFFFF"/>
        </w:rPr>
        <w:t xml:space="preserve">. Obviously, patient’s omics data will be large in size. </w:t>
      </w:r>
      <w:r>
        <w:rPr>
          <w:rFonts w:ascii="Arial" w:hAnsi="Arial" w:cs="Arial"/>
          <w:color w:val="1C1D1E"/>
          <w:shd w:val="clear" w:color="auto" w:fill="FFFFFF"/>
        </w:rPr>
        <w:t xml:space="preserve"> </w:t>
      </w:r>
      <w:r>
        <w:rPr>
          <w:rFonts w:ascii="Arial" w:hAnsi="Arial" w:cs="Arial"/>
          <w:color w:val="1C1D1E"/>
          <w:shd w:val="clear" w:color="auto" w:fill="FFFFFF"/>
        </w:rPr>
        <w:t xml:space="preserve">Big data can provide solution to perform interpretation on analyzing such personalized information, and make </w:t>
      </w:r>
      <w:r w:rsidRPr="00B47E0E">
        <w:rPr>
          <w:rFonts w:ascii="Arial" w:hAnsi="Arial" w:cs="Arial"/>
          <w:color w:val="2D3B45"/>
        </w:rPr>
        <w:t>diagnosis and treatment suggestions</w:t>
      </w:r>
      <w:r w:rsidR="00B47E0E">
        <w:rPr>
          <w:rFonts w:ascii="Arial" w:hAnsi="Arial" w:cs="Arial"/>
          <w:color w:val="2D3B45"/>
        </w:rPr>
        <w:t xml:space="preserve">. R. Chen </w:t>
      </w:r>
      <w:proofErr w:type="gramStart"/>
      <w:r w:rsidR="00B47E0E">
        <w:rPr>
          <w:rFonts w:ascii="Arial" w:hAnsi="Arial" w:cs="Arial"/>
          <w:color w:val="2D3B45"/>
        </w:rPr>
        <w:t>et</w:t>
      </w:r>
      <w:proofErr w:type="gramEnd"/>
      <w:r w:rsidR="00B47E0E">
        <w:rPr>
          <w:rFonts w:ascii="Arial" w:hAnsi="Arial" w:cs="Arial"/>
          <w:color w:val="2D3B45"/>
        </w:rPr>
        <w:t xml:space="preserve">. </w:t>
      </w:r>
      <w:proofErr w:type="gramStart"/>
      <w:r w:rsidR="00B47E0E">
        <w:rPr>
          <w:rFonts w:ascii="Arial" w:hAnsi="Arial" w:cs="Arial"/>
          <w:color w:val="2D3B45"/>
        </w:rPr>
        <w:t>al</w:t>
      </w:r>
      <w:proofErr w:type="gramEnd"/>
      <w:r w:rsidR="00B47E0E">
        <w:rPr>
          <w:rFonts w:ascii="Arial" w:hAnsi="Arial" w:cs="Arial"/>
          <w:color w:val="2D3B45"/>
        </w:rPr>
        <w:t xml:space="preserve">. demonstrated that it is possible to generate </w:t>
      </w:r>
      <w:r>
        <w:rPr>
          <w:rFonts w:ascii="Arial" w:hAnsi="Arial" w:cs="Arial"/>
          <w:color w:val="2D3B45"/>
        </w:rPr>
        <w:t>p</w:t>
      </w:r>
      <w:r w:rsidR="00B47E0E">
        <w:rPr>
          <w:rFonts w:ascii="Arial" w:hAnsi="Arial" w:cs="Arial"/>
          <w:color w:val="2D3B45"/>
        </w:rPr>
        <w:t xml:space="preserve">ersonal </w:t>
      </w:r>
      <w:r>
        <w:rPr>
          <w:rFonts w:ascii="Arial" w:hAnsi="Arial" w:cs="Arial"/>
          <w:color w:val="2D3B45"/>
        </w:rPr>
        <w:t>o</w:t>
      </w:r>
      <w:r w:rsidR="00B47E0E">
        <w:rPr>
          <w:rFonts w:ascii="Arial" w:hAnsi="Arial" w:cs="Arial"/>
          <w:color w:val="2D3B45"/>
        </w:rPr>
        <w:t xml:space="preserve">mics </w:t>
      </w:r>
      <w:r>
        <w:rPr>
          <w:rFonts w:ascii="Arial" w:hAnsi="Arial" w:cs="Arial"/>
          <w:color w:val="2D3B45"/>
        </w:rPr>
        <w:t>p</w:t>
      </w:r>
      <w:r w:rsidR="00B47E0E">
        <w:rPr>
          <w:rFonts w:ascii="Arial" w:hAnsi="Arial" w:cs="Arial"/>
          <w:color w:val="2D3B45"/>
        </w:rPr>
        <w:t xml:space="preserve">rofile </w:t>
      </w:r>
      <w:r>
        <w:rPr>
          <w:rFonts w:ascii="Arial" w:hAnsi="Arial" w:cs="Arial"/>
          <w:color w:val="2D3B45"/>
        </w:rPr>
        <w:t>for individuals. Such</w:t>
      </w:r>
      <w:r w:rsidRPr="00ED0158">
        <w:rPr>
          <w:rFonts w:ascii="Arial" w:hAnsi="Arial" w:cs="Arial"/>
          <w:color w:val="2D3B45"/>
        </w:rPr>
        <w:t xml:space="preserve"> information </w:t>
      </w:r>
      <w:r>
        <w:rPr>
          <w:rFonts w:ascii="Arial" w:hAnsi="Arial" w:cs="Arial"/>
          <w:color w:val="2D3B45"/>
        </w:rPr>
        <w:t xml:space="preserve">could </w:t>
      </w:r>
      <w:r w:rsidRPr="00ED0158">
        <w:rPr>
          <w:rFonts w:ascii="Arial" w:hAnsi="Arial" w:cs="Arial"/>
          <w:color w:val="2D3B45"/>
        </w:rPr>
        <w:t xml:space="preserve">not only </w:t>
      </w:r>
      <w:r>
        <w:rPr>
          <w:rFonts w:ascii="Arial" w:hAnsi="Arial" w:cs="Arial"/>
          <w:color w:val="2D3B45"/>
        </w:rPr>
        <w:t>reveal</w:t>
      </w:r>
      <w:r w:rsidRPr="00ED0158">
        <w:rPr>
          <w:rFonts w:ascii="Arial" w:hAnsi="Arial" w:cs="Arial"/>
          <w:color w:val="2D3B45"/>
        </w:rPr>
        <w:t xml:space="preserve"> the genetic susceptibility of </w:t>
      </w:r>
      <w:r>
        <w:rPr>
          <w:rFonts w:ascii="Arial" w:hAnsi="Arial" w:cs="Arial"/>
          <w:color w:val="2D3B45"/>
        </w:rPr>
        <w:t>an individual</w:t>
      </w:r>
      <w:r w:rsidRPr="00ED0158">
        <w:rPr>
          <w:rFonts w:ascii="Arial" w:hAnsi="Arial" w:cs="Arial"/>
          <w:color w:val="2D3B45"/>
        </w:rPr>
        <w:t>, but also monitors his/her real</w:t>
      </w:r>
      <w:r w:rsidRPr="00ED0158">
        <w:rPr>
          <w:rFonts w:ascii="Cambria Math" w:hAnsi="Cambria Math" w:cs="Cambria Math"/>
          <w:color w:val="2D3B45"/>
        </w:rPr>
        <w:t>‐</w:t>
      </w:r>
      <w:r>
        <w:rPr>
          <w:rFonts w:ascii="Arial" w:hAnsi="Arial" w:cs="Arial"/>
          <w:color w:val="2D3B45"/>
        </w:rPr>
        <w:t>time physiological states [</w:t>
      </w:r>
      <w:commentRangeStart w:id="3"/>
      <w:r>
        <w:rPr>
          <w:rFonts w:ascii="Arial" w:hAnsi="Arial" w:cs="Arial"/>
          <w:color w:val="2D3B45"/>
        </w:rPr>
        <w:t>ref</w:t>
      </w:r>
      <w:commentRangeEnd w:id="3"/>
      <w:r>
        <w:rPr>
          <w:rStyle w:val="CommentReference"/>
          <w:rFonts w:ascii="Times New Roman" w:hAnsi="Times New Roman" w:cs="Times New Roman"/>
          <w:lang w:eastAsia="zh-CN"/>
        </w:rPr>
        <w:commentReference w:id="3"/>
      </w:r>
      <w:r>
        <w:rPr>
          <w:rFonts w:ascii="Arial" w:hAnsi="Arial" w:cs="Arial"/>
          <w:color w:val="2D3B45"/>
        </w:rPr>
        <w:t>].</w:t>
      </w:r>
    </w:p>
    <w:p w14:paraId="794238BB" w14:textId="3F83321D" w:rsidR="008A7A0B" w:rsidRPr="008A7A0B" w:rsidRDefault="00ED0158" w:rsidP="00F86CCD">
      <w:pPr>
        <w:pStyle w:val="ListParagraph"/>
        <w:numPr>
          <w:ilvl w:val="1"/>
          <w:numId w:val="6"/>
        </w:numPr>
        <w:spacing w:beforeLines="100" w:before="240" w:after="20" w:line="320" w:lineRule="exact"/>
        <w:contextualSpacing w:val="0"/>
        <w:rPr>
          <w:rFonts w:ascii="Arial" w:hAnsi="Arial" w:cs="Arial"/>
          <w:color w:val="2D3B45"/>
        </w:rPr>
      </w:pPr>
      <w:r>
        <w:rPr>
          <w:rFonts w:ascii="Arial" w:hAnsi="Arial" w:cs="Arial"/>
          <w:color w:val="2D3B45"/>
        </w:rPr>
        <w:t>To facilitate personalized interpretation of test results, a better understanding of the patient’s systems is needed. Computational models that represent the patient’s system provide the doctors and drug developers an experimental ground with their innovative ideas. For example, a thyroid model</w:t>
      </w:r>
      <w:r w:rsidR="008A7A0B" w:rsidRPr="008A7A0B">
        <w:rPr>
          <w:rFonts w:ascii="Arial" w:hAnsi="Arial" w:cs="Arial"/>
          <w:color w:val="2D3B45"/>
        </w:rPr>
        <w:t xml:space="preserve"> </w:t>
      </w:r>
      <w:r>
        <w:rPr>
          <w:rFonts w:ascii="Arial" w:hAnsi="Arial" w:cs="Arial"/>
          <w:color w:val="2D3B45"/>
        </w:rPr>
        <w:t xml:space="preserve">is developed to </w:t>
      </w:r>
      <w:r w:rsidR="008A7A0B" w:rsidRPr="008A7A0B">
        <w:rPr>
          <w:rFonts w:ascii="Arial" w:hAnsi="Arial" w:cs="Arial"/>
          <w:color w:val="2D3B45"/>
        </w:rPr>
        <w:t xml:space="preserve">help doctors </w:t>
      </w:r>
      <w:r>
        <w:rPr>
          <w:rFonts w:ascii="Arial" w:hAnsi="Arial" w:cs="Arial"/>
          <w:color w:val="2D3B45"/>
        </w:rPr>
        <w:t xml:space="preserve">to </w:t>
      </w:r>
      <w:r w:rsidR="008A7A0B" w:rsidRPr="008A7A0B">
        <w:rPr>
          <w:rFonts w:ascii="Arial" w:hAnsi="Arial" w:cs="Arial"/>
          <w:color w:val="2D3B45"/>
        </w:rPr>
        <w:t>better understand t</w:t>
      </w:r>
      <w:r>
        <w:rPr>
          <w:rFonts w:ascii="Arial" w:hAnsi="Arial" w:cs="Arial"/>
          <w:color w:val="2D3B45"/>
        </w:rPr>
        <w:t>hyroid test data, by simulating the hormone pathway that arrive and leave the thyroid stimulating hormone</w:t>
      </w:r>
      <w:r w:rsidR="003B50EF">
        <w:rPr>
          <w:rFonts w:ascii="Arial" w:hAnsi="Arial" w:cs="Arial"/>
          <w:color w:val="2D3B45"/>
        </w:rPr>
        <w:t xml:space="preserve"> [r</w:t>
      </w:r>
      <w:commentRangeStart w:id="4"/>
      <w:r w:rsidR="003B50EF">
        <w:rPr>
          <w:rFonts w:ascii="Arial" w:hAnsi="Arial" w:cs="Arial"/>
          <w:color w:val="2D3B45"/>
        </w:rPr>
        <w:t>ef</w:t>
      </w:r>
      <w:commentRangeEnd w:id="4"/>
      <w:r w:rsidR="003B50EF">
        <w:rPr>
          <w:rStyle w:val="CommentReference"/>
          <w:rFonts w:ascii="Times New Roman" w:hAnsi="Times New Roman" w:cs="Times New Roman"/>
          <w:lang w:eastAsia="zh-CN"/>
        </w:rPr>
        <w:commentReference w:id="4"/>
      </w:r>
      <w:r w:rsidR="003B50EF">
        <w:rPr>
          <w:rFonts w:ascii="Arial" w:hAnsi="Arial" w:cs="Arial"/>
          <w:color w:val="2D3B45"/>
        </w:rPr>
        <w:t>]</w:t>
      </w:r>
      <w:r w:rsidR="008A7A0B" w:rsidRPr="008A7A0B">
        <w:rPr>
          <w:rFonts w:ascii="Arial" w:hAnsi="Arial" w:cs="Arial"/>
          <w:color w:val="2D3B45"/>
        </w:rPr>
        <w:t>.</w:t>
      </w:r>
    </w:p>
    <w:p w14:paraId="7F18F586" w14:textId="77777777" w:rsidR="008A7A0B" w:rsidRDefault="009271D3" w:rsidP="003F1DB5">
      <w:pPr>
        <w:numPr>
          <w:ilvl w:val="0"/>
          <w:numId w:val="8"/>
        </w:numPr>
        <w:spacing w:beforeLines="100" w:before="240" w:after="20" w:line="320" w:lineRule="exact"/>
        <w:ind w:left="360"/>
        <w:rPr>
          <w:rFonts w:ascii="Arial" w:hAnsi="Arial" w:cs="Arial"/>
          <w:b/>
          <w:color w:val="2D3B45"/>
        </w:rPr>
      </w:pPr>
      <w:r w:rsidRPr="00B021A7">
        <w:rPr>
          <w:rFonts w:ascii="Arial" w:hAnsi="Arial" w:cs="Arial"/>
          <w:b/>
          <w:color w:val="2D3B45"/>
        </w:rPr>
        <w:t xml:space="preserve">How could ML be used to help correlate patient symptoms with test results? </w:t>
      </w:r>
      <w:r w:rsidR="005C1057">
        <w:rPr>
          <w:rFonts w:ascii="Arial" w:hAnsi="Arial" w:cs="Arial"/>
          <w:b/>
          <w:color w:val="2D3B45"/>
        </w:rPr>
        <w:t xml:space="preserve"> </w:t>
      </w:r>
    </w:p>
    <w:p w14:paraId="1F666883" w14:textId="77777777" w:rsidR="00F5532E" w:rsidRDefault="003D5B47" w:rsidP="00F5532E">
      <w:pPr>
        <w:pStyle w:val="ListParagraph"/>
        <w:numPr>
          <w:ilvl w:val="1"/>
          <w:numId w:val="7"/>
        </w:numPr>
        <w:tabs>
          <w:tab w:val="left" w:pos="1440"/>
        </w:tabs>
        <w:spacing w:beforeLines="100" w:before="240" w:after="20" w:line="320" w:lineRule="exact"/>
        <w:ind w:left="1440"/>
        <w:contextualSpacing w:val="0"/>
        <w:rPr>
          <w:rFonts w:ascii="Arial" w:hAnsi="Arial" w:cs="Arial"/>
          <w:color w:val="2D3B45"/>
        </w:rPr>
      </w:pPr>
      <w:r>
        <w:rPr>
          <w:rFonts w:ascii="Arial" w:hAnsi="Arial" w:cs="Arial"/>
          <w:color w:val="2D3B45"/>
        </w:rPr>
        <w:t>The reason why machine learning algorithm is a powerful tool to correlate patient symptoms with test result is that the ML provides high predict accuracy. However, ‘there is no free lunch [</w:t>
      </w:r>
      <w:commentRangeStart w:id="5"/>
      <w:r>
        <w:rPr>
          <w:rFonts w:ascii="Arial" w:hAnsi="Arial" w:cs="Arial"/>
          <w:color w:val="2D3B45"/>
        </w:rPr>
        <w:t>ref</w:t>
      </w:r>
      <w:commentRangeEnd w:id="5"/>
      <w:r>
        <w:rPr>
          <w:rStyle w:val="CommentReference"/>
          <w:rFonts w:ascii="Times New Roman" w:hAnsi="Times New Roman" w:cs="Times New Roman"/>
          <w:lang w:eastAsia="zh-CN"/>
        </w:rPr>
        <w:commentReference w:id="5"/>
      </w:r>
      <w:r>
        <w:rPr>
          <w:rFonts w:ascii="Arial" w:hAnsi="Arial" w:cs="Arial"/>
          <w:color w:val="2D3B45"/>
        </w:rPr>
        <w:t>]’</w:t>
      </w:r>
      <w:r w:rsidR="008A7A0B" w:rsidRPr="008A7A0B">
        <w:rPr>
          <w:rFonts w:ascii="Arial" w:hAnsi="Arial" w:cs="Arial"/>
          <w:color w:val="2D3B45"/>
        </w:rPr>
        <w:t xml:space="preserve">: </w:t>
      </w:r>
      <w:r>
        <w:rPr>
          <w:rFonts w:ascii="Arial" w:hAnsi="Arial" w:cs="Arial"/>
          <w:color w:val="2D3B45"/>
        </w:rPr>
        <w:t xml:space="preserve">the improvement of machine learning accuracy is usually associated with sacrificing the model’s interpretability. ‘Black box’ algorithms such as SVM and neuron networks are powerful in predicting, but </w:t>
      </w:r>
      <w:r w:rsidR="00F5532E">
        <w:rPr>
          <w:rFonts w:ascii="Arial" w:hAnsi="Arial" w:cs="Arial"/>
          <w:color w:val="2D3B45"/>
        </w:rPr>
        <w:t xml:space="preserve">is hard for interpret on why the algorithms will make certain decision, which is what doctors really care. </w:t>
      </w:r>
      <w:r w:rsidR="008A7A0B" w:rsidRPr="008A7A0B">
        <w:rPr>
          <w:rFonts w:ascii="Arial" w:hAnsi="Arial" w:cs="Arial"/>
          <w:color w:val="2D3B45"/>
        </w:rPr>
        <w:t>Thus,</w:t>
      </w:r>
      <w:r w:rsidR="00F5532E">
        <w:rPr>
          <w:rFonts w:ascii="Arial" w:hAnsi="Arial" w:cs="Arial"/>
          <w:color w:val="2D3B45"/>
        </w:rPr>
        <w:t xml:space="preserve"> more simple-structured</w:t>
      </w:r>
      <w:r w:rsidR="008A7A0B" w:rsidRPr="008A7A0B">
        <w:rPr>
          <w:rFonts w:ascii="Arial" w:hAnsi="Arial" w:cs="Arial"/>
          <w:color w:val="2D3B45"/>
        </w:rPr>
        <w:t xml:space="preserve"> ML algorithms (such as </w:t>
      </w:r>
      <w:r w:rsidR="00F5532E">
        <w:rPr>
          <w:rFonts w:ascii="Arial" w:hAnsi="Arial" w:cs="Arial"/>
          <w:color w:val="2D3B45"/>
        </w:rPr>
        <w:t>decision tree and n</w:t>
      </w:r>
      <w:r w:rsidR="00F5532E" w:rsidRPr="003D5B47">
        <w:rPr>
          <w:rFonts w:ascii="Arial" w:hAnsi="Arial" w:cs="Arial"/>
          <w:color w:val="2D3B45"/>
        </w:rPr>
        <w:t xml:space="preserve">aïve </w:t>
      </w:r>
      <w:r w:rsidR="00F5532E">
        <w:rPr>
          <w:rFonts w:ascii="Arial" w:hAnsi="Arial" w:cs="Arial"/>
          <w:color w:val="2D3B45"/>
        </w:rPr>
        <w:t>B</w:t>
      </w:r>
      <w:r w:rsidR="00F5532E" w:rsidRPr="003D5B47">
        <w:rPr>
          <w:rFonts w:ascii="Arial" w:hAnsi="Arial" w:cs="Arial"/>
          <w:color w:val="2D3B45"/>
        </w:rPr>
        <w:t>ayes</w:t>
      </w:r>
      <w:r w:rsidR="00F5532E">
        <w:rPr>
          <w:rFonts w:ascii="Arial" w:hAnsi="Arial" w:cs="Arial"/>
          <w:color w:val="2D3B45"/>
        </w:rPr>
        <w:t xml:space="preserve">) are more suitable for disease-related classification, </w:t>
      </w:r>
      <w:r w:rsidR="008A7A0B" w:rsidRPr="008A7A0B">
        <w:rPr>
          <w:rFonts w:ascii="Arial" w:hAnsi="Arial" w:cs="Arial"/>
          <w:color w:val="2D3B45"/>
        </w:rPr>
        <w:t xml:space="preserve">because these models enable clinicians to </w:t>
      </w:r>
      <w:r w:rsidR="00F5532E">
        <w:rPr>
          <w:rFonts w:ascii="Arial" w:hAnsi="Arial" w:cs="Arial"/>
          <w:color w:val="2D3B45"/>
        </w:rPr>
        <w:t>correlate test results with disease symptoms [r</w:t>
      </w:r>
      <w:commentRangeStart w:id="6"/>
      <w:r w:rsidR="00F5532E">
        <w:rPr>
          <w:rFonts w:ascii="Arial" w:hAnsi="Arial" w:cs="Arial"/>
          <w:color w:val="2D3B45"/>
        </w:rPr>
        <w:t>ef</w:t>
      </w:r>
      <w:commentRangeEnd w:id="6"/>
      <w:r w:rsidR="00F5532E">
        <w:rPr>
          <w:rStyle w:val="CommentReference"/>
          <w:rFonts w:ascii="Times New Roman" w:hAnsi="Times New Roman" w:cs="Times New Roman"/>
          <w:lang w:eastAsia="zh-CN"/>
        </w:rPr>
        <w:commentReference w:id="6"/>
      </w:r>
      <w:r w:rsidR="00F5532E">
        <w:rPr>
          <w:rFonts w:ascii="Arial" w:hAnsi="Arial" w:cs="Arial"/>
          <w:color w:val="2D3B45"/>
        </w:rPr>
        <w:t>]</w:t>
      </w:r>
      <w:r w:rsidR="008A7A0B" w:rsidRPr="008A7A0B">
        <w:rPr>
          <w:rFonts w:ascii="Arial" w:hAnsi="Arial" w:cs="Arial"/>
          <w:color w:val="2D3B45"/>
        </w:rPr>
        <w:t>.</w:t>
      </w:r>
    </w:p>
    <w:p w14:paraId="4DF4837F" w14:textId="1B44467C" w:rsidR="00A644C6" w:rsidRPr="008950F6" w:rsidRDefault="00F5532E" w:rsidP="007D78A6">
      <w:pPr>
        <w:pStyle w:val="ListParagraph"/>
        <w:numPr>
          <w:ilvl w:val="1"/>
          <w:numId w:val="7"/>
        </w:numPr>
        <w:tabs>
          <w:tab w:val="left" w:pos="1440"/>
        </w:tabs>
        <w:spacing w:beforeLines="100" w:before="240" w:after="20" w:line="320" w:lineRule="exact"/>
        <w:ind w:left="1440"/>
        <w:contextualSpacing w:val="0"/>
        <w:rPr>
          <w:rFonts w:ascii="Arial" w:hAnsi="Arial" w:cs="Arial"/>
          <w:b/>
          <w:color w:val="2D3B45"/>
        </w:rPr>
      </w:pPr>
      <w:r w:rsidRPr="008950F6">
        <w:rPr>
          <w:rFonts w:ascii="Arial" w:hAnsi="Arial" w:cs="Arial"/>
          <w:color w:val="2D3B45"/>
        </w:rPr>
        <w:t xml:space="preserve">To correlate patient symptoms with test results, the ML algorithms should be coupled with big data. </w:t>
      </w:r>
      <w:r w:rsidR="008A7A0B" w:rsidRPr="008950F6">
        <w:rPr>
          <w:rFonts w:ascii="Arial" w:hAnsi="Arial" w:cs="Arial"/>
          <w:color w:val="2D3B45"/>
        </w:rPr>
        <w:t xml:space="preserve">Big data </w:t>
      </w:r>
      <w:r w:rsidRPr="008950F6">
        <w:rPr>
          <w:rFonts w:ascii="Arial" w:hAnsi="Arial" w:cs="Arial"/>
          <w:color w:val="2D3B45"/>
        </w:rPr>
        <w:t xml:space="preserve">can generate large amount of data on a personalized scale, y performing advanced biomedical measurements such as omics studies, as we have discussed above on the R. Chen example </w:t>
      </w:r>
      <w:commentRangeStart w:id="7"/>
      <w:r w:rsidRPr="008950F6">
        <w:rPr>
          <w:rFonts w:ascii="Arial" w:hAnsi="Arial" w:cs="Arial"/>
          <w:color w:val="2D3B45"/>
        </w:rPr>
        <w:t>[ref</w:t>
      </w:r>
      <w:commentRangeEnd w:id="7"/>
      <w:r>
        <w:rPr>
          <w:rStyle w:val="CommentReference"/>
          <w:rFonts w:ascii="Times New Roman" w:hAnsi="Times New Roman" w:cs="Times New Roman"/>
          <w:lang w:eastAsia="zh-CN"/>
        </w:rPr>
        <w:commentReference w:id="7"/>
      </w:r>
      <w:r w:rsidRPr="008950F6">
        <w:rPr>
          <w:rFonts w:ascii="Arial" w:hAnsi="Arial" w:cs="Arial"/>
          <w:color w:val="2D3B45"/>
        </w:rPr>
        <w:t xml:space="preserve">], which uses big data to </w:t>
      </w:r>
      <w:r w:rsidR="008A7A0B" w:rsidRPr="008950F6">
        <w:rPr>
          <w:rFonts w:ascii="Arial" w:hAnsi="Arial" w:cs="Arial"/>
          <w:color w:val="2D3B45"/>
        </w:rPr>
        <w:t xml:space="preserve">compare </w:t>
      </w:r>
      <w:r w:rsidRPr="008950F6">
        <w:rPr>
          <w:rFonts w:ascii="Arial" w:hAnsi="Arial" w:cs="Arial"/>
          <w:color w:val="2D3B45"/>
        </w:rPr>
        <w:t>symptoms</w:t>
      </w:r>
      <w:r w:rsidR="008A7A0B" w:rsidRPr="008950F6">
        <w:rPr>
          <w:rFonts w:ascii="Arial" w:hAnsi="Arial" w:cs="Arial"/>
          <w:color w:val="2D3B45"/>
        </w:rPr>
        <w:t xml:space="preserve"> and test results. </w:t>
      </w:r>
    </w:p>
    <w:p w14:paraId="1D566F01" w14:textId="7DF1A563" w:rsidR="00A644C6" w:rsidRDefault="00A644C6" w:rsidP="003F1DB5">
      <w:pPr>
        <w:spacing w:beforeLines="100" w:before="240" w:after="20" w:line="320" w:lineRule="exact"/>
        <w:rPr>
          <w:rFonts w:ascii="Arial" w:hAnsi="Arial" w:cs="Arial"/>
          <w:b/>
          <w:color w:val="2D3B45"/>
        </w:rPr>
      </w:pPr>
    </w:p>
    <w:p w14:paraId="3A62B50A" w14:textId="7272E2F4" w:rsidR="00A644C6" w:rsidRDefault="00A644C6" w:rsidP="003F1DB5">
      <w:pPr>
        <w:spacing w:beforeLines="100" w:before="240" w:after="20" w:line="320" w:lineRule="exact"/>
        <w:rPr>
          <w:rFonts w:ascii="Arial" w:hAnsi="Arial" w:cs="Arial"/>
          <w:b/>
          <w:color w:val="2D3B45"/>
        </w:rPr>
      </w:pPr>
      <w:bookmarkStart w:id="8" w:name="_GoBack"/>
      <w:bookmarkEnd w:id="8"/>
    </w:p>
    <w:p w14:paraId="3C798C7F" w14:textId="51229FEA" w:rsidR="00A644C6" w:rsidRPr="00A644C6" w:rsidRDefault="00A644C6" w:rsidP="003B50EF">
      <w:pPr>
        <w:spacing w:beforeLines="100" w:before="240" w:after="20"/>
        <w:rPr>
          <w:rFonts w:ascii="Arial" w:hAnsi="Arial" w:cs="Arial"/>
          <w:color w:val="2D3B45"/>
        </w:rPr>
      </w:pPr>
    </w:p>
    <w:sectPr w:rsidR="00A644C6" w:rsidRPr="00A644C6" w:rsidSect="000F5DE6">
      <w:headerReference w:type="default" r:id="rId10"/>
      <w:footerReference w:type="default" r:id="rId11"/>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Hui" w:date="2020-01-31T20:40:00Z" w:initials="XH">
    <w:p w14:paraId="35960EDC" w14:textId="77777777" w:rsidR="003F1DB5" w:rsidRDefault="003F1DB5" w:rsidP="003F1DB5">
      <w:pPr>
        <w:pStyle w:val="Heading2"/>
        <w:spacing w:before="0" w:beforeAutospacing="0" w:after="0" w:afterAutospacing="0"/>
        <w:jc w:val="center"/>
        <w:rPr>
          <w:rFonts w:ascii="Arial" w:hAnsi="Arial" w:cs="Arial"/>
          <w:color w:val="666666"/>
          <w:sz w:val="32"/>
          <w:szCs w:val="32"/>
          <w:lang w:eastAsia="en-US"/>
        </w:rPr>
      </w:pPr>
      <w:r>
        <w:rPr>
          <w:rStyle w:val="CommentReference"/>
        </w:rPr>
        <w:annotationRef/>
      </w:r>
      <w:r>
        <w:rPr>
          <w:rStyle w:val="hlfld-title"/>
          <w:rFonts w:ascii="Arial" w:hAnsi="Arial" w:cs="Arial"/>
          <w:color w:val="666666"/>
          <w:sz w:val="32"/>
          <w:szCs w:val="32"/>
        </w:rPr>
        <w:t>Classifier Model Based on Machine Learning Algorithms: Application to Differential Diagnosis of Suspicious Thyroid Nodules via Sonography</w:t>
      </w:r>
    </w:p>
    <w:p w14:paraId="58C4E2BD" w14:textId="77777777" w:rsidR="003F1DB5" w:rsidRDefault="003F1DB5" w:rsidP="003F1DB5">
      <w:pPr>
        <w:jc w:val="center"/>
        <w:rPr>
          <w:rFonts w:ascii="Arial" w:hAnsi="Arial" w:cs="Arial"/>
          <w:color w:val="666666"/>
          <w:sz w:val="21"/>
          <w:szCs w:val="21"/>
        </w:rPr>
      </w:pPr>
      <w:proofErr w:type="spellStart"/>
      <w:r>
        <w:rPr>
          <w:rStyle w:val="author"/>
          <w:rFonts w:ascii="Arial" w:hAnsi="Arial" w:cs="Arial"/>
          <w:color w:val="666666"/>
          <w:sz w:val="21"/>
          <w:szCs w:val="21"/>
        </w:rPr>
        <w:t>Hongxun</w:t>
      </w:r>
      <w:proofErr w:type="spellEnd"/>
      <w:r>
        <w:rPr>
          <w:rStyle w:val="author"/>
          <w:rFonts w:ascii="Arial" w:hAnsi="Arial" w:cs="Arial"/>
          <w:color w:val="666666"/>
          <w:sz w:val="21"/>
          <w:szCs w:val="21"/>
        </w:rPr>
        <w:t xml:space="preserve"> Wu</w:t>
      </w:r>
      <w:r>
        <w:rPr>
          <w:rStyle w:val="nlmxref-aff"/>
          <w:rFonts w:ascii="Arial" w:hAnsi="Arial" w:cs="Arial"/>
          <w:color w:val="666666"/>
          <w:sz w:val="16"/>
          <w:szCs w:val="16"/>
          <w:vertAlign w:val="superscript"/>
        </w:rPr>
        <w:t>1</w:t>
      </w:r>
      <w:r>
        <w:rPr>
          <w:rStyle w:val="nlmx"/>
          <w:rFonts w:ascii="Arial" w:hAnsi="Arial" w:cs="Arial"/>
          <w:color w:val="666666"/>
          <w:sz w:val="21"/>
          <w:szCs w:val="21"/>
        </w:rPr>
        <w:t xml:space="preserve">, </w:t>
      </w:r>
      <w:proofErr w:type="spellStart"/>
      <w:r>
        <w:rPr>
          <w:rStyle w:val="author"/>
          <w:rFonts w:ascii="Arial" w:hAnsi="Arial" w:cs="Arial"/>
          <w:color w:val="666666"/>
          <w:sz w:val="21"/>
          <w:szCs w:val="21"/>
        </w:rPr>
        <w:t>Zhaohong</w:t>
      </w:r>
      <w:proofErr w:type="spellEnd"/>
      <w:r>
        <w:rPr>
          <w:rStyle w:val="author"/>
          <w:rFonts w:ascii="Arial" w:hAnsi="Arial" w:cs="Arial"/>
          <w:color w:val="666666"/>
          <w:sz w:val="21"/>
          <w:szCs w:val="21"/>
        </w:rPr>
        <w:t xml:space="preserve"> Deng</w:t>
      </w:r>
      <w:r>
        <w:rPr>
          <w:rStyle w:val="nlmxref-aff"/>
          <w:rFonts w:ascii="Arial" w:hAnsi="Arial" w:cs="Arial"/>
          <w:color w:val="666666"/>
          <w:sz w:val="16"/>
          <w:szCs w:val="16"/>
          <w:vertAlign w:val="superscript"/>
        </w:rPr>
        <w:t>2</w:t>
      </w:r>
      <w:r>
        <w:rPr>
          <w:rStyle w:val="nlmx"/>
          <w:rFonts w:ascii="Arial" w:hAnsi="Arial" w:cs="Arial"/>
          <w:color w:val="666666"/>
          <w:sz w:val="21"/>
          <w:szCs w:val="21"/>
        </w:rPr>
        <w:t xml:space="preserve">, </w:t>
      </w:r>
      <w:proofErr w:type="spellStart"/>
      <w:r>
        <w:rPr>
          <w:rStyle w:val="author"/>
          <w:rFonts w:ascii="Arial" w:hAnsi="Arial" w:cs="Arial"/>
          <w:color w:val="666666"/>
          <w:sz w:val="21"/>
          <w:szCs w:val="21"/>
        </w:rPr>
        <w:t>Bingjie</w:t>
      </w:r>
      <w:proofErr w:type="spellEnd"/>
      <w:r>
        <w:rPr>
          <w:rStyle w:val="author"/>
          <w:rFonts w:ascii="Arial" w:hAnsi="Arial" w:cs="Arial"/>
          <w:color w:val="666666"/>
          <w:sz w:val="21"/>
          <w:szCs w:val="21"/>
        </w:rPr>
        <w:t xml:space="preserve"> Zhang</w:t>
      </w:r>
      <w:r>
        <w:rPr>
          <w:rStyle w:val="nlmxref-aff"/>
          <w:rFonts w:ascii="Arial" w:hAnsi="Arial" w:cs="Arial"/>
          <w:color w:val="666666"/>
          <w:sz w:val="16"/>
          <w:szCs w:val="16"/>
          <w:vertAlign w:val="superscript"/>
        </w:rPr>
        <w:t>1</w:t>
      </w:r>
      <w:r>
        <w:rPr>
          <w:rStyle w:val="nlmx"/>
          <w:rFonts w:ascii="Arial" w:hAnsi="Arial" w:cs="Arial"/>
          <w:color w:val="666666"/>
          <w:sz w:val="21"/>
          <w:szCs w:val="21"/>
        </w:rPr>
        <w:t xml:space="preserve">, </w:t>
      </w:r>
      <w:proofErr w:type="spellStart"/>
      <w:r>
        <w:rPr>
          <w:rStyle w:val="author"/>
          <w:rFonts w:ascii="Arial" w:hAnsi="Arial" w:cs="Arial"/>
          <w:color w:val="666666"/>
          <w:sz w:val="21"/>
          <w:szCs w:val="21"/>
        </w:rPr>
        <w:t>Qianyun</w:t>
      </w:r>
      <w:proofErr w:type="spellEnd"/>
      <w:r>
        <w:rPr>
          <w:rStyle w:val="author"/>
          <w:rFonts w:ascii="Arial" w:hAnsi="Arial" w:cs="Arial"/>
          <w:color w:val="666666"/>
          <w:sz w:val="21"/>
          <w:szCs w:val="21"/>
        </w:rPr>
        <w:t xml:space="preserve"> Liu</w:t>
      </w:r>
      <w:r>
        <w:rPr>
          <w:rStyle w:val="nlmxref-aff"/>
          <w:rFonts w:ascii="Arial" w:hAnsi="Arial" w:cs="Arial"/>
          <w:color w:val="666666"/>
          <w:sz w:val="16"/>
          <w:szCs w:val="16"/>
          <w:vertAlign w:val="superscript"/>
        </w:rPr>
        <w:t>1</w:t>
      </w:r>
      <w:r>
        <w:rPr>
          <w:rStyle w:val="hlfld-contribauthor"/>
          <w:rFonts w:ascii="Arial" w:hAnsi="Arial" w:cs="Arial"/>
          <w:color w:val="666666"/>
          <w:sz w:val="21"/>
          <w:szCs w:val="21"/>
        </w:rPr>
        <w:t xml:space="preserve"> </w:t>
      </w:r>
      <w:hyperlink r:id="rId1" w:history="1">
        <w:r>
          <w:rPr>
            <w:rStyle w:val="Hyperlink"/>
            <w:rFonts w:ascii="Arial" w:hAnsi="Arial" w:cs="Arial"/>
            <w:color w:val="8B0000"/>
            <w:sz w:val="21"/>
            <w:szCs w:val="21"/>
          </w:rPr>
          <w:t>... Show all</w:t>
        </w:r>
      </w:hyperlink>
    </w:p>
    <w:p w14:paraId="6945D685" w14:textId="143B5E2E" w:rsidR="003F1DB5" w:rsidRDefault="003F1DB5" w:rsidP="003F1DB5">
      <w:pPr>
        <w:pStyle w:val="CommentText"/>
      </w:pP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rPr>
        <w:br/>
        <w:t xml:space="preserve">Read More: </w:t>
      </w:r>
      <w:hyperlink r:id="rId2" w:history="1">
        <w:r>
          <w:rPr>
            <w:rStyle w:val="Hyperlink"/>
            <w:rFonts w:ascii="Arial" w:hAnsi="Arial" w:cs="Arial"/>
            <w:color w:val="8B0000"/>
            <w:sz w:val="21"/>
            <w:szCs w:val="21"/>
          </w:rPr>
          <w:t>https://www.ajronline.org/doi/full/10.2214/AJR.15.15813</w:t>
        </w:r>
      </w:hyperlink>
    </w:p>
  </w:comment>
  <w:comment w:id="1" w:author="Xia, Hui" w:date="2020-01-31T21:37:00Z" w:initials="XH">
    <w:p w14:paraId="4207DB07" w14:textId="77777777" w:rsidR="00F86CCD" w:rsidRDefault="00F86CCD">
      <w:pPr>
        <w:pStyle w:val="CommentText"/>
      </w:pPr>
      <w:r>
        <w:rPr>
          <w:rStyle w:val="CommentReference"/>
        </w:rPr>
        <w:annotationRef/>
      </w:r>
    </w:p>
    <w:p w14:paraId="693D1E31" w14:textId="77777777" w:rsidR="00F86CCD" w:rsidRDefault="00F86CCD" w:rsidP="00F86CCD">
      <w:pPr>
        <w:pStyle w:val="Heading3"/>
        <w:spacing w:before="0" w:after="30" w:line="285" w:lineRule="atLeast"/>
        <w:ind w:right="1500"/>
        <w:rPr>
          <w:rFonts w:ascii="Arial" w:hAnsi="Arial" w:cs="Arial"/>
          <w:color w:val="222222"/>
          <w:sz w:val="26"/>
          <w:szCs w:val="26"/>
          <w:lang w:eastAsia="en-US"/>
        </w:rPr>
      </w:pPr>
      <w:r>
        <w:rPr>
          <w:rStyle w:val="gsct1"/>
          <w:rFonts w:ascii="Arial" w:hAnsi="Arial" w:cs="Arial"/>
          <w:color w:val="1A0DAB"/>
          <w:sz w:val="17"/>
          <w:szCs w:val="17"/>
        </w:rPr>
        <w:t>TML]</w:t>
      </w:r>
      <w:r>
        <w:rPr>
          <w:rFonts w:ascii="Arial" w:hAnsi="Arial" w:cs="Arial"/>
          <w:b/>
          <w:bCs/>
          <w:color w:val="222222"/>
          <w:sz w:val="26"/>
          <w:szCs w:val="26"/>
        </w:rPr>
        <w:t xml:space="preserve"> </w:t>
      </w:r>
      <w:hyperlink r:id="rId3" w:history="1">
        <w:r>
          <w:rPr>
            <w:rStyle w:val="Hyperlink"/>
            <w:rFonts w:ascii="Arial" w:hAnsi="Arial" w:cs="Arial"/>
            <w:b/>
            <w:bCs/>
            <w:color w:val="1A0DAB"/>
            <w:sz w:val="26"/>
            <w:szCs w:val="26"/>
          </w:rPr>
          <w:t xml:space="preserve">Impact of a university-based outpatient </w:t>
        </w:r>
        <w:r>
          <w:rPr>
            <w:rStyle w:val="Hyperlink"/>
            <w:rFonts w:ascii="Arial" w:hAnsi="Arial" w:cs="Arial"/>
            <w:color w:val="1A0DAB"/>
            <w:sz w:val="26"/>
            <w:szCs w:val="26"/>
          </w:rPr>
          <w:t xml:space="preserve">telemedicine </w:t>
        </w:r>
        <w:r>
          <w:rPr>
            <w:rStyle w:val="Hyperlink"/>
            <w:rFonts w:ascii="Arial" w:hAnsi="Arial" w:cs="Arial"/>
            <w:b/>
            <w:bCs/>
            <w:color w:val="1A0DAB"/>
            <w:sz w:val="26"/>
            <w:szCs w:val="26"/>
          </w:rPr>
          <w:t xml:space="preserve">program on time savings, </w:t>
        </w:r>
        <w:r>
          <w:rPr>
            <w:rStyle w:val="Hyperlink"/>
            <w:rFonts w:ascii="Arial" w:hAnsi="Arial" w:cs="Arial"/>
            <w:color w:val="1A0DAB"/>
            <w:sz w:val="26"/>
            <w:szCs w:val="26"/>
          </w:rPr>
          <w:t xml:space="preserve">travel </w:t>
        </w:r>
        <w:r>
          <w:rPr>
            <w:rStyle w:val="Hyperlink"/>
            <w:rFonts w:ascii="Arial" w:hAnsi="Arial" w:cs="Arial"/>
            <w:b/>
            <w:bCs/>
            <w:color w:val="1A0DAB"/>
            <w:sz w:val="26"/>
            <w:szCs w:val="26"/>
          </w:rPr>
          <w:t>costs, and environmental pollutants</w:t>
        </w:r>
      </w:hyperlink>
    </w:p>
    <w:p w14:paraId="68BC22A7" w14:textId="77777777" w:rsidR="00F86CCD" w:rsidRDefault="00F86CCD" w:rsidP="00F86CCD">
      <w:pPr>
        <w:rPr>
          <w:rFonts w:ascii="Arial" w:hAnsi="Arial" w:cs="Arial"/>
          <w:color w:val="006621"/>
          <w:sz w:val="20"/>
          <w:szCs w:val="20"/>
        </w:rPr>
      </w:pPr>
      <w:r>
        <w:rPr>
          <w:rFonts w:ascii="Arial" w:hAnsi="Arial" w:cs="Arial"/>
          <w:color w:val="006621"/>
          <w:sz w:val="20"/>
          <w:szCs w:val="20"/>
        </w:rPr>
        <w:t xml:space="preserve">NW </w:t>
      </w:r>
      <w:proofErr w:type="spellStart"/>
      <w:r>
        <w:rPr>
          <w:rFonts w:ascii="Arial" w:hAnsi="Arial" w:cs="Arial"/>
          <w:color w:val="006621"/>
          <w:sz w:val="20"/>
          <w:szCs w:val="20"/>
        </w:rPr>
        <w:t>Dullet</w:t>
      </w:r>
      <w:proofErr w:type="spellEnd"/>
      <w:r>
        <w:rPr>
          <w:rFonts w:ascii="Arial" w:hAnsi="Arial" w:cs="Arial"/>
          <w:color w:val="006621"/>
          <w:sz w:val="20"/>
          <w:szCs w:val="20"/>
        </w:rPr>
        <w:t xml:space="preserve">, EM </w:t>
      </w:r>
      <w:proofErr w:type="spellStart"/>
      <w:r>
        <w:rPr>
          <w:rFonts w:ascii="Arial" w:hAnsi="Arial" w:cs="Arial"/>
          <w:color w:val="006621"/>
          <w:sz w:val="20"/>
          <w:szCs w:val="20"/>
        </w:rPr>
        <w:t>Geraghty</w:t>
      </w:r>
      <w:proofErr w:type="spellEnd"/>
      <w:r>
        <w:rPr>
          <w:rFonts w:ascii="Arial" w:hAnsi="Arial" w:cs="Arial"/>
          <w:color w:val="006621"/>
          <w:sz w:val="20"/>
          <w:szCs w:val="20"/>
        </w:rPr>
        <w:t xml:space="preserve">, T Kaufman, JL </w:t>
      </w:r>
      <w:proofErr w:type="spellStart"/>
      <w:r>
        <w:rPr>
          <w:rFonts w:ascii="Arial" w:hAnsi="Arial" w:cs="Arial"/>
          <w:color w:val="006621"/>
          <w:sz w:val="20"/>
          <w:szCs w:val="20"/>
        </w:rPr>
        <w:t>Kissee</w:t>
      </w:r>
      <w:proofErr w:type="spellEnd"/>
      <w:r>
        <w:rPr>
          <w:rFonts w:ascii="Arial" w:hAnsi="Arial" w:cs="Arial"/>
          <w:color w:val="006621"/>
          <w:sz w:val="20"/>
          <w:szCs w:val="20"/>
        </w:rPr>
        <w:t>, J King… - Value in Health, 2017 - Elsevier</w:t>
      </w:r>
    </w:p>
    <w:p w14:paraId="076E3610" w14:textId="75753AAF" w:rsidR="00F86CCD" w:rsidRDefault="00F86CCD">
      <w:pPr>
        <w:pStyle w:val="CommentText"/>
      </w:pPr>
    </w:p>
    <w:p w14:paraId="37D3907D" w14:textId="77777777" w:rsidR="00F86CCD" w:rsidRDefault="00F86CCD" w:rsidP="00F86CCD">
      <w:pPr>
        <w:pStyle w:val="Heading3"/>
        <w:spacing w:before="0" w:after="30" w:line="285" w:lineRule="atLeast"/>
        <w:ind w:right="1500"/>
        <w:rPr>
          <w:rFonts w:ascii="Arial" w:hAnsi="Arial" w:cs="Arial"/>
          <w:color w:val="222222"/>
          <w:sz w:val="26"/>
          <w:szCs w:val="26"/>
          <w:lang w:eastAsia="en-US"/>
        </w:rPr>
      </w:pPr>
      <w:r>
        <w:rPr>
          <w:rStyle w:val="gsct1"/>
          <w:rFonts w:ascii="Arial" w:hAnsi="Arial" w:cs="Arial"/>
          <w:color w:val="1A0DAB"/>
          <w:sz w:val="17"/>
          <w:szCs w:val="17"/>
        </w:rPr>
        <w:t>DF]</w:t>
      </w:r>
      <w:r>
        <w:rPr>
          <w:rFonts w:ascii="Arial" w:hAnsi="Arial" w:cs="Arial"/>
          <w:b/>
          <w:bCs/>
          <w:color w:val="222222"/>
          <w:sz w:val="26"/>
          <w:szCs w:val="26"/>
        </w:rPr>
        <w:t xml:space="preserve"> </w:t>
      </w:r>
      <w:hyperlink r:id="rId4" w:history="1">
        <w:r>
          <w:rPr>
            <w:rStyle w:val="Hyperlink"/>
            <w:rFonts w:ascii="Arial" w:hAnsi="Arial" w:cs="Arial"/>
            <w:b/>
            <w:bCs/>
            <w:color w:val="1A0DAB"/>
            <w:sz w:val="26"/>
            <w:szCs w:val="26"/>
          </w:rPr>
          <w:t xml:space="preserve">A ubiquitous mobile </w:t>
        </w:r>
        <w:r>
          <w:rPr>
            <w:rStyle w:val="Hyperlink"/>
            <w:rFonts w:ascii="Arial" w:hAnsi="Arial" w:cs="Arial"/>
            <w:color w:val="1A0DAB"/>
            <w:sz w:val="26"/>
            <w:szCs w:val="26"/>
          </w:rPr>
          <w:t xml:space="preserve">telemedicine </w:t>
        </w:r>
        <w:r>
          <w:rPr>
            <w:rStyle w:val="Hyperlink"/>
            <w:rFonts w:ascii="Arial" w:hAnsi="Arial" w:cs="Arial"/>
            <w:b/>
            <w:bCs/>
            <w:color w:val="1A0DAB"/>
            <w:sz w:val="26"/>
            <w:szCs w:val="26"/>
          </w:rPr>
          <w:t>system for the elderly using RFID.</w:t>
        </w:r>
      </w:hyperlink>
    </w:p>
    <w:p w14:paraId="4A5AE938" w14:textId="77777777" w:rsidR="00F86CCD" w:rsidRDefault="00F86CCD" w:rsidP="00F86CCD">
      <w:pPr>
        <w:rPr>
          <w:rFonts w:ascii="Arial" w:hAnsi="Arial" w:cs="Arial"/>
          <w:color w:val="006621"/>
          <w:sz w:val="20"/>
          <w:szCs w:val="20"/>
        </w:rPr>
      </w:pPr>
      <w:r>
        <w:rPr>
          <w:rFonts w:ascii="Arial" w:hAnsi="Arial" w:cs="Arial"/>
          <w:color w:val="006621"/>
          <w:sz w:val="20"/>
          <w:szCs w:val="20"/>
        </w:rPr>
        <w:t xml:space="preserve">MW </w:t>
      </w:r>
      <w:proofErr w:type="spellStart"/>
      <w:r>
        <w:rPr>
          <w:rFonts w:ascii="Arial" w:hAnsi="Arial" w:cs="Arial"/>
          <w:color w:val="006621"/>
          <w:sz w:val="20"/>
          <w:szCs w:val="20"/>
        </w:rPr>
        <w:t>Raad</w:t>
      </w:r>
      <w:proofErr w:type="spellEnd"/>
      <w:r>
        <w:rPr>
          <w:rFonts w:ascii="Arial" w:hAnsi="Arial" w:cs="Arial"/>
          <w:color w:val="006621"/>
          <w:sz w:val="20"/>
          <w:szCs w:val="20"/>
        </w:rPr>
        <w:t> - IJSN, 2010 - researchgate.net</w:t>
      </w:r>
    </w:p>
    <w:p w14:paraId="2D5939CC" w14:textId="77777777" w:rsidR="00F86CCD" w:rsidRDefault="00F86CCD">
      <w:pPr>
        <w:pStyle w:val="CommentText"/>
      </w:pPr>
    </w:p>
    <w:p w14:paraId="2D20277E" w14:textId="77777777" w:rsidR="00F86CCD" w:rsidRDefault="00F86CCD">
      <w:pPr>
        <w:pStyle w:val="CommentText"/>
      </w:pPr>
    </w:p>
    <w:p w14:paraId="79E3C143" w14:textId="2A1CC78D" w:rsidR="00F86CCD" w:rsidRDefault="00F86CCD">
      <w:pPr>
        <w:pStyle w:val="CommentText"/>
      </w:pPr>
      <w:hyperlink r:id="rId5" w:history="1">
        <w:r>
          <w:rPr>
            <w:rStyle w:val="Hyperlink"/>
            <w:rFonts w:ascii="Arial" w:hAnsi="Arial" w:cs="Arial"/>
            <w:color w:val="1A0DAB"/>
            <w:sz w:val="26"/>
            <w:szCs w:val="26"/>
          </w:rPr>
          <w:t xml:space="preserve">Use of </w:t>
        </w:r>
        <w:r>
          <w:rPr>
            <w:rStyle w:val="Hyperlink"/>
            <w:rFonts w:ascii="Arial" w:hAnsi="Arial" w:cs="Arial"/>
            <w:b/>
            <w:bCs/>
            <w:color w:val="1A0DAB"/>
            <w:sz w:val="26"/>
            <w:szCs w:val="26"/>
          </w:rPr>
          <w:t xml:space="preserve">telemedicine </w:t>
        </w:r>
        <w:r>
          <w:rPr>
            <w:rStyle w:val="Hyperlink"/>
            <w:rFonts w:ascii="Arial" w:hAnsi="Arial" w:cs="Arial"/>
            <w:color w:val="1A0DAB"/>
            <w:sz w:val="26"/>
            <w:szCs w:val="26"/>
          </w:rPr>
          <w:t xml:space="preserve">in evading cholera </w:t>
        </w:r>
        <w:r>
          <w:rPr>
            <w:rStyle w:val="Hyperlink"/>
            <w:rFonts w:ascii="Arial" w:hAnsi="Arial" w:cs="Arial"/>
            <w:b/>
            <w:bCs/>
            <w:color w:val="1A0DAB"/>
            <w:sz w:val="26"/>
            <w:szCs w:val="26"/>
          </w:rPr>
          <w:t xml:space="preserve">outbreak </w:t>
        </w:r>
        <w:r>
          <w:rPr>
            <w:rStyle w:val="Hyperlink"/>
            <w:rFonts w:ascii="Arial" w:hAnsi="Arial" w:cs="Arial"/>
            <w:color w:val="1A0DAB"/>
            <w:sz w:val="26"/>
            <w:szCs w:val="26"/>
          </w:rPr>
          <w:t xml:space="preserve">in </w:t>
        </w:r>
        <w:proofErr w:type="spellStart"/>
        <w:r>
          <w:rPr>
            <w:rStyle w:val="Hyperlink"/>
            <w:rFonts w:ascii="Arial" w:hAnsi="Arial" w:cs="Arial"/>
            <w:color w:val="1A0DAB"/>
            <w:sz w:val="26"/>
            <w:szCs w:val="26"/>
          </w:rPr>
          <w:t>Mahakumbh</w:t>
        </w:r>
        <w:proofErr w:type="spellEnd"/>
        <w:r>
          <w:rPr>
            <w:rStyle w:val="Hyperlink"/>
            <w:rFonts w:ascii="Arial" w:hAnsi="Arial" w:cs="Arial"/>
            <w:color w:val="1A0DAB"/>
            <w:sz w:val="26"/>
            <w:szCs w:val="26"/>
          </w:rPr>
          <w:t xml:space="preserve"> </w:t>
        </w:r>
        <w:proofErr w:type="spellStart"/>
        <w:r>
          <w:rPr>
            <w:rStyle w:val="Hyperlink"/>
            <w:rFonts w:ascii="Arial" w:hAnsi="Arial" w:cs="Arial"/>
            <w:color w:val="1A0DAB"/>
            <w:sz w:val="26"/>
            <w:szCs w:val="26"/>
          </w:rPr>
          <w:t>Mela</w:t>
        </w:r>
        <w:proofErr w:type="spellEnd"/>
        <w:r>
          <w:rPr>
            <w:rStyle w:val="Hyperlink"/>
            <w:rFonts w:ascii="Arial" w:hAnsi="Arial" w:cs="Arial"/>
            <w:color w:val="1A0DAB"/>
            <w:sz w:val="26"/>
            <w:szCs w:val="26"/>
          </w:rPr>
          <w:t xml:space="preserve">, </w:t>
        </w:r>
        <w:proofErr w:type="spellStart"/>
        <w:r>
          <w:rPr>
            <w:rStyle w:val="Hyperlink"/>
            <w:rFonts w:ascii="Arial" w:hAnsi="Arial" w:cs="Arial"/>
            <w:color w:val="1A0DAB"/>
            <w:sz w:val="26"/>
            <w:szCs w:val="26"/>
          </w:rPr>
          <w:t>Prayag</w:t>
        </w:r>
        <w:proofErr w:type="spellEnd"/>
        <w:r>
          <w:rPr>
            <w:rStyle w:val="Hyperlink"/>
            <w:rFonts w:ascii="Arial" w:hAnsi="Arial" w:cs="Arial"/>
            <w:color w:val="1A0DAB"/>
            <w:sz w:val="26"/>
            <w:szCs w:val="26"/>
          </w:rPr>
          <w:t>, UP, India: an encouraging experience</w:t>
        </w:r>
      </w:hyperlink>
    </w:p>
  </w:comment>
  <w:comment w:id="2" w:author="Xia, Hui" w:date="2020-01-31T22:49:00Z" w:initials="XH">
    <w:p w14:paraId="503CF42F" w14:textId="77777777" w:rsidR="00B47E0E" w:rsidRDefault="00B47E0E" w:rsidP="00B47E0E">
      <w:pPr>
        <w:pStyle w:val="Heading1"/>
        <w:spacing w:before="0" w:beforeAutospacing="0" w:after="0" w:afterAutospacing="0"/>
        <w:rPr>
          <w:rFonts w:ascii="Arial" w:hAnsi="Arial" w:cs="Arial"/>
          <w:color w:val="333333"/>
          <w:sz w:val="38"/>
          <w:szCs w:val="38"/>
          <w:lang w:eastAsia="en-US"/>
        </w:rPr>
      </w:pPr>
      <w:r>
        <w:rPr>
          <w:rStyle w:val="CommentReference"/>
        </w:rPr>
        <w:annotationRef/>
      </w:r>
      <w:r>
        <w:rPr>
          <w:rFonts w:ascii="Arial" w:hAnsi="Arial" w:cs="Arial"/>
          <w:color w:val="333333"/>
          <w:sz w:val="38"/>
          <w:szCs w:val="38"/>
        </w:rPr>
        <w:t xml:space="preserve">5G-Smart Diabetes: Toward Personalized Diabetes Diagnosis with Healthcare Big Data Clouds </w:t>
      </w:r>
    </w:p>
    <w:p w14:paraId="4D7099B2" w14:textId="77777777" w:rsidR="00B47E0E" w:rsidRDefault="00B47E0E" w:rsidP="00B47E0E">
      <w:pPr>
        <w:rPr>
          <w:rFonts w:ascii="Arial" w:hAnsi="Arial" w:cs="Arial"/>
          <w:color w:val="333333"/>
          <w:sz w:val="23"/>
          <w:szCs w:val="23"/>
        </w:rPr>
      </w:pPr>
      <w:r>
        <w:rPr>
          <w:rStyle w:val="publisher-info-label"/>
          <w:rFonts w:ascii="Arial" w:eastAsiaTheme="majorEastAsia" w:hAnsi="Arial" w:cs="Arial"/>
          <w:b/>
          <w:bCs/>
          <w:color w:val="006600"/>
          <w:sz w:val="23"/>
          <w:szCs w:val="23"/>
        </w:rPr>
        <w:t>Publisher: IEEE</w:t>
      </w:r>
    </w:p>
    <w:p w14:paraId="7EB0CD88" w14:textId="5FC9D669" w:rsidR="00B47E0E" w:rsidRDefault="00B47E0E">
      <w:pPr>
        <w:pStyle w:val="CommentText"/>
      </w:pPr>
    </w:p>
  </w:comment>
  <w:comment w:id="3" w:author="Xia, Hui" w:date="2020-01-31T22:59:00Z" w:initials="XH">
    <w:p w14:paraId="12831973" w14:textId="77777777" w:rsidR="00ED0158" w:rsidRDefault="00ED0158" w:rsidP="00ED0158">
      <w:pPr>
        <w:rPr>
          <w:rFonts w:ascii="Arial" w:hAnsi="Arial" w:cs="Arial"/>
          <w:color w:val="1C1D1E"/>
          <w:sz w:val="21"/>
          <w:szCs w:val="21"/>
          <w:lang w:eastAsia="en-US"/>
        </w:rPr>
      </w:pPr>
      <w:r>
        <w:rPr>
          <w:rStyle w:val="CommentReference"/>
        </w:rPr>
        <w:annotationRef/>
      </w:r>
      <w:r>
        <w:rPr>
          <w:rStyle w:val="primary-heading"/>
          <w:rFonts w:ascii="Arial" w:hAnsi="Arial" w:cs="Arial"/>
          <w:color w:val="1C1D1E"/>
          <w:sz w:val="21"/>
          <w:szCs w:val="21"/>
        </w:rPr>
        <w:t>Advanced Review</w:t>
      </w:r>
      <w:r>
        <w:rPr>
          <w:rFonts w:ascii="Arial" w:hAnsi="Arial" w:cs="Arial"/>
          <w:color w:val="1C1D1E"/>
          <w:sz w:val="21"/>
          <w:szCs w:val="21"/>
        </w:rPr>
        <w:t xml:space="preserve"> </w:t>
      </w:r>
    </w:p>
    <w:p w14:paraId="4A741616" w14:textId="77777777" w:rsidR="00ED0158" w:rsidRDefault="00ED0158" w:rsidP="00ED0158">
      <w:pPr>
        <w:pStyle w:val="Heading1"/>
        <w:spacing w:before="0" w:beforeAutospacing="0" w:after="0" w:afterAutospacing="0" w:line="450" w:lineRule="atLeast"/>
        <w:rPr>
          <w:rFonts w:ascii="Arial" w:hAnsi="Arial" w:cs="Arial"/>
          <w:color w:val="1C1D1E"/>
        </w:rPr>
      </w:pPr>
      <w:r>
        <w:rPr>
          <w:rFonts w:ascii="Arial" w:hAnsi="Arial" w:cs="Arial"/>
          <w:color w:val="1C1D1E"/>
        </w:rPr>
        <w:t>Promise of personalized omics to precision medicine</w:t>
      </w:r>
    </w:p>
    <w:p w14:paraId="62802481" w14:textId="77777777" w:rsidR="00ED0158" w:rsidRDefault="00ED0158" w:rsidP="00ED0158">
      <w:pPr>
        <w:rPr>
          <w:rFonts w:ascii="Arial" w:hAnsi="Arial" w:cs="Arial"/>
          <w:color w:val="8B8B8B"/>
          <w:sz w:val="21"/>
          <w:szCs w:val="21"/>
        </w:rPr>
      </w:pPr>
      <w:hyperlink r:id="rId6" w:history="1">
        <w:proofErr w:type="spellStart"/>
        <w:r>
          <w:rPr>
            <w:rStyle w:val="Hyperlink"/>
            <w:rFonts w:ascii="Arial" w:hAnsi="Arial" w:cs="Arial"/>
            <w:color w:val="005274"/>
            <w:sz w:val="21"/>
            <w:szCs w:val="21"/>
          </w:rPr>
          <w:t>Rui</w:t>
        </w:r>
        <w:proofErr w:type="spellEnd"/>
        <w:r>
          <w:rPr>
            <w:rStyle w:val="Hyperlink"/>
            <w:rFonts w:ascii="Arial" w:hAnsi="Arial" w:cs="Arial"/>
            <w:color w:val="005274"/>
            <w:sz w:val="21"/>
            <w:szCs w:val="21"/>
          </w:rPr>
          <w:t xml:space="preserve"> Chen</w:t>
        </w:r>
      </w:hyperlink>
      <w:r>
        <w:rPr>
          <w:rFonts w:ascii="Arial" w:hAnsi="Arial" w:cs="Arial"/>
          <w:color w:val="8B8B8B"/>
          <w:sz w:val="21"/>
          <w:szCs w:val="21"/>
        </w:rPr>
        <w:t xml:space="preserve"> </w:t>
      </w:r>
    </w:p>
    <w:p w14:paraId="690552E2" w14:textId="77777777" w:rsidR="00ED0158" w:rsidRDefault="00ED0158" w:rsidP="00ED0158">
      <w:pPr>
        <w:rPr>
          <w:rFonts w:ascii="Arial" w:hAnsi="Arial" w:cs="Arial"/>
          <w:color w:val="8B8B8B"/>
          <w:sz w:val="21"/>
          <w:szCs w:val="21"/>
        </w:rPr>
      </w:pPr>
      <w:hyperlink r:id="rId7" w:history="1">
        <w:r>
          <w:rPr>
            <w:rStyle w:val="Hyperlink"/>
            <w:rFonts w:ascii="Arial" w:hAnsi="Arial" w:cs="Arial"/>
            <w:color w:val="005274"/>
            <w:sz w:val="21"/>
            <w:szCs w:val="21"/>
          </w:rPr>
          <w:t>Michael Snyder</w:t>
        </w:r>
      </w:hyperlink>
    </w:p>
    <w:p w14:paraId="232373BD" w14:textId="221BEB56" w:rsidR="00ED0158" w:rsidRDefault="00ED0158">
      <w:pPr>
        <w:pStyle w:val="CommentText"/>
      </w:pPr>
    </w:p>
  </w:comment>
  <w:comment w:id="4" w:author="Xia, Hui" w:date="2020-01-31T23:04:00Z" w:initials="XH">
    <w:p w14:paraId="2EA12DE0" w14:textId="77777777" w:rsidR="003B50EF" w:rsidRDefault="003B50EF" w:rsidP="003B50EF">
      <w:pPr>
        <w:autoSpaceDE w:val="0"/>
        <w:autoSpaceDN w:val="0"/>
        <w:adjustRightInd w:val="0"/>
        <w:rPr>
          <w:rFonts w:ascii="AdvEPSTIM" w:eastAsia="SimSun" w:hAnsi="AdvEPSTIM" w:cs="AdvEPSTIM"/>
          <w:sz w:val="34"/>
          <w:szCs w:val="34"/>
          <w:lang w:eastAsia="en-US"/>
        </w:rPr>
      </w:pPr>
      <w:r>
        <w:rPr>
          <w:rStyle w:val="CommentReference"/>
        </w:rPr>
        <w:annotationRef/>
      </w:r>
      <w:proofErr w:type="gramStart"/>
      <w:r>
        <w:rPr>
          <w:rFonts w:ascii="AdvEPSTIM" w:eastAsia="SimSun" w:hAnsi="AdvEPSTIM" w:cs="AdvEPSTIM"/>
          <w:sz w:val="34"/>
          <w:szCs w:val="34"/>
          <w:lang w:eastAsia="en-US"/>
        </w:rPr>
        <w:t>computational</w:t>
      </w:r>
      <w:proofErr w:type="gramEnd"/>
      <w:r>
        <w:rPr>
          <w:rFonts w:ascii="AdvEPSTIM" w:eastAsia="SimSun" w:hAnsi="AdvEPSTIM" w:cs="AdvEPSTIM"/>
          <w:sz w:val="34"/>
          <w:szCs w:val="34"/>
          <w:lang w:eastAsia="en-US"/>
        </w:rPr>
        <w:t xml:space="preserve"> model of the human thyroid</w:t>
      </w:r>
    </w:p>
    <w:p w14:paraId="058DF20E" w14:textId="7869B620" w:rsidR="003B50EF" w:rsidRDefault="003B50EF" w:rsidP="003B50EF">
      <w:pPr>
        <w:pStyle w:val="CommentText"/>
      </w:pPr>
      <w:r>
        <w:rPr>
          <w:rFonts w:ascii="AdvEPSTIM" w:hAnsi="AdvEPSTIM" w:cs="AdvEPSTIM"/>
          <w:sz w:val="26"/>
          <w:szCs w:val="26"/>
          <w:lang w:eastAsia="en-US"/>
        </w:rPr>
        <w:t xml:space="preserve">Mike Degon </w:t>
      </w:r>
      <w:proofErr w:type="spellStart"/>
      <w:r>
        <w:rPr>
          <w:rFonts w:ascii="AdvEPSTIM" w:hAnsi="AdvEPSTIM" w:cs="AdvEPSTIM"/>
          <w:sz w:val="17"/>
          <w:szCs w:val="17"/>
          <w:lang w:eastAsia="en-US"/>
        </w:rPr>
        <w:t>a</w:t>
      </w:r>
      <w:proofErr w:type="gramStart"/>
      <w:r>
        <w:rPr>
          <w:rFonts w:ascii="AdvEPSTIM" w:hAnsi="AdvEPSTIM" w:cs="AdvEPSTIM"/>
          <w:sz w:val="17"/>
          <w:szCs w:val="17"/>
          <w:lang w:eastAsia="en-US"/>
        </w:rPr>
        <w:t>,b</w:t>
      </w:r>
      <w:proofErr w:type="spellEnd"/>
      <w:proofErr w:type="gramEnd"/>
      <w:r>
        <w:rPr>
          <w:rFonts w:ascii="AdvEPSTIM" w:hAnsi="AdvEPSTIM" w:cs="AdvEPSTIM"/>
          <w:sz w:val="26"/>
          <w:szCs w:val="26"/>
          <w:lang w:eastAsia="en-US"/>
        </w:rPr>
        <w:t>, Stuart R.</w:t>
      </w:r>
    </w:p>
  </w:comment>
  <w:comment w:id="5" w:author="Xia, Hui" w:date="2020-01-31T23:33:00Z" w:initials="XH">
    <w:p w14:paraId="11EF422D" w14:textId="14971242" w:rsidR="003D5B47" w:rsidRDefault="003D5B47">
      <w:pPr>
        <w:pStyle w:val="CommentText"/>
      </w:pPr>
      <w:r>
        <w:rPr>
          <w:rStyle w:val="CommentReference"/>
        </w:rPr>
        <w:annotationRef/>
      </w:r>
      <w:r w:rsidRPr="003D5B47">
        <w:t>https://chemicalstatistician.wordpress.com/2014/01/24/machine-learning-lesson-of-the-day-the-no-free-lunch-theorem/</w:t>
      </w:r>
    </w:p>
  </w:comment>
  <w:comment w:id="6" w:author="Xia, Hui" w:date="2020-01-31T23:38:00Z" w:initials="XH">
    <w:p w14:paraId="0FB93A44" w14:textId="77777777" w:rsidR="00F5532E" w:rsidRDefault="00F5532E" w:rsidP="00F5532E">
      <w:pPr>
        <w:pStyle w:val="Heading1"/>
        <w:spacing w:before="240" w:beforeAutospacing="0" w:after="120" w:afterAutospacing="0" w:line="324" w:lineRule="atLeast"/>
        <w:rPr>
          <w:rFonts w:ascii="Arial" w:hAnsi="Arial" w:cs="Arial"/>
          <w:b w:val="0"/>
          <w:bCs w:val="0"/>
          <w:color w:val="000000"/>
          <w:sz w:val="37"/>
          <w:szCs w:val="37"/>
          <w:lang w:eastAsia="en-US"/>
        </w:rPr>
      </w:pPr>
      <w:r>
        <w:rPr>
          <w:rStyle w:val="CommentReference"/>
        </w:rPr>
        <w:annotationRef/>
      </w:r>
      <w:r>
        <w:rPr>
          <w:rFonts w:ascii="Arial" w:hAnsi="Arial" w:cs="Arial"/>
          <w:b w:val="0"/>
          <w:bCs w:val="0"/>
          <w:color w:val="000000"/>
          <w:sz w:val="37"/>
          <w:szCs w:val="37"/>
        </w:rPr>
        <w:t>Development of machine learning models for diagnosis of glaucoma</w:t>
      </w:r>
    </w:p>
    <w:p w14:paraId="4FFD0790" w14:textId="77777777" w:rsidR="00F5532E" w:rsidRDefault="00F5532E" w:rsidP="00F5532E">
      <w:pPr>
        <w:rPr>
          <w:rFonts w:ascii="Arial" w:hAnsi="Arial" w:cs="Arial"/>
          <w:color w:val="000000"/>
          <w:sz w:val="20"/>
          <w:szCs w:val="20"/>
        </w:rPr>
      </w:pPr>
      <w:hyperlink r:id="rId8" w:history="1">
        <w:proofErr w:type="spellStart"/>
        <w:r>
          <w:rPr>
            <w:rStyle w:val="Hyperlink"/>
            <w:rFonts w:ascii="Arial" w:eastAsiaTheme="majorEastAsia" w:hAnsi="Arial" w:cs="Arial"/>
            <w:color w:val="2F4A8B"/>
            <w:sz w:val="20"/>
            <w:szCs w:val="20"/>
          </w:rPr>
          <w:t>Seong</w:t>
        </w:r>
        <w:proofErr w:type="spellEnd"/>
        <w:r>
          <w:rPr>
            <w:rStyle w:val="Hyperlink"/>
            <w:rFonts w:ascii="Arial" w:eastAsiaTheme="majorEastAsia" w:hAnsi="Arial" w:cs="Arial"/>
            <w:color w:val="2F4A8B"/>
            <w:sz w:val="20"/>
            <w:szCs w:val="20"/>
          </w:rPr>
          <w:t xml:space="preserve"> Jae Kim</w:t>
        </w:r>
      </w:hyperlink>
      <w:proofErr w:type="gramStart"/>
      <w:r>
        <w:rPr>
          <w:rFonts w:ascii="Arial" w:hAnsi="Arial" w:cs="Arial"/>
          <w:color w:val="000000"/>
          <w:sz w:val="20"/>
          <w:szCs w:val="20"/>
        </w:rPr>
        <w:t>,</w:t>
      </w:r>
      <w:r>
        <w:rPr>
          <w:rFonts w:ascii="Arial" w:hAnsi="Arial" w:cs="Arial"/>
          <w:color w:val="000000"/>
          <w:sz w:val="17"/>
          <w:szCs w:val="17"/>
          <w:vertAlign w:val="superscript"/>
        </w:rPr>
        <w:t>#</w:t>
      </w:r>
      <w:proofErr w:type="gramEnd"/>
      <w:r>
        <w:rPr>
          <w:rFonts w:ascii="Arial" w:hAnsi="Arial" w:cs="Arial"/>
          <w:color w:val="000000"/>
          <w:sz w:val="17"/>
          <w:szCs w:val="17"/>
          <w:vertAlign w:val="superscript"/>
        </w:rPr>
        <w:t>1,‡</w:t>
      </w:r>
      <w:r>
        <w:rPr>
          <w:rFonts w:ascii="Arial" w:hAnsi="Arial" w:cs="Arial"/>
          <w:color w:val="000000"/>
          <w:sz w:val="20"/>
          <w:szCs w:val="20"/>
        </w:rPr>
        <w:t xml:space="preserve"> </w:t>
      </w:r>
      <w:hyperlink r:id="rId9" w:history="1">
        <w:proofErr w:type="spellStart"/>
        <w:r>
          <w:rPr>
            <w:rStyle w:val="Hyperlink"/>
            <w:rFonts w:ascii="Arial" w:eastAsiaTheme="majorEastAsia" w:hAnsi="Arial" w:cs="Arial"/>
            <w:color w:val="2F4A8B"/>
            <w:sz w:val="20"/>
            <w:szCs w:val="20"/>
          </w:rPr>
          <w:t>Kyong</w:t>
        </w:r>
        <w:proofErr w:type="spellEnd"/>
        <w:r>
          <w:rPr>
            <w:rStyle w:val="Hyperlink"/>
            <w:rFonts w:ascii="Arial" w:eastAsiaTheme="majorEastAsia" w:hAnsi="Arial" w:cs="Arial"/>
            <w:color w:val="2F4A8B"/>
            <w:sz w:val="20"/>
            <w:szCs w:val="20"/>
          </w:rPr>
          <w:t xml:space="preserve"> </w:t>
        </w:r>
        <w:proofErr w:type="spellStart"/>
        <w:r>
          <w:rPr>
            <w:rStyle w:val="Hyperlink"/>
            <w:rFonts w:ascii="Arial" w:eastAsiaTheme="majorEastAsia" w:hAnsi="Arial" w:cs="Arial"/>
            <w:color w:val="2F4A8B"/>
            <w:sz w:val="20"/>
            <w:szCs w:val="20"/>
          </w:rPr>
          <w:t>Jin</w:t>
        </w:r>
        <w:proofErr w:type="spellEnd"/>
        <w:r>
          <w:rPr>
            <w:rStyle w:val="Hyperlink"/>
            <w:rFonts w:ascii="Arial" w:eastAsiaTheme="majorEastAsia" w:hAnsi="Arial" w:cs="Arial"/>
            <w:color w:val="2F4A8B"/>
            <w:sz w:val="20"/>
            <w:szCs w:val="20"/>
          </w:rPr>
          <w:t xml:space="preserve"> Cho</w:t>
        </w:r>
      </w:hyperlink>
      <w:r>
        <w:rPr>
          <w:rFonts w:ascii="Arial" w:hAnsi="Arial" w:cs="Arial"/>
          <w:color w:val="000000"/>
          <w:sz w:val="20"/>
          <w:szCs w:val="20"/>
        </w:rPr>
        <w:t>,</w:t>
      </w:r>
      <w:r>
        <w:rPr>
          <w:rFonts w:ascii="Arial" w:hAnsi="Arial" w:cs="Arial"/>
          <w:color w:val="000000"/>
          <w:sz w:val="17"/>
          <w:szCs w:val="17"/>
          <w:vertAlign w:val="superscript"/>
        </w:rPr>
        <w:t>#2,‡</w:t>
      </w:r>
      <w:r>
        <w:rPr>
          <w:rFonts w:ascii="Arial" w:hAnsi="Arial" w:cs="Arial"/>
          <w:color w:val="000000"/>
          <w:sz w:val="20"/>
          <w:szCs w:val="20"/>
        </w:rPr>
        <w:t xml:space="preserve"> and </w:t>
      </w:r>
      <w:hyperlink r:id="rId10" w:history="1">
        <w:proofErr w:type="spellStart"/>
        <w:r>
          <w:rPr>
            <w:rStyle w:val="Hyperlink"/>
            <w:rFonts w:ascii="Arial" w:eastAsiaTheme="majorEastAsia" w:hAnsi="Arial" w:cs="Arial"/>
            <w:color w:val="2F4A8B"/>
            <w:sz w:val="20"/>
            <w:szCs w:val="20"/>
          </w:rPr>
          <w:t>Sejong</w:t>
        </w:r>
        <w:proofErr w:type="spellEnd"/>
        <w:r>
          <w:rPr>
            <w:rStyle w:val="Hyperlink"/>
            <w:rFonts w:ascii="Arial" w:eastAsiaTheme="majorEastAsia" w:hAnsi="Arial" w:cs="Arial"/>
            <w:color w:val="2F4A8B"/>
            <w:sz w:val="20"/>
            <w:szCs w:val="20"/>
          </w:rPr>
          <w:t xml:space="preserve"> Oh</w:t>
        </w:r>
      </w:hyperlink>
      <w:r>
        <w:rPr>
          <w:rFonts w:ascii="Arial" w:hAnsi="Arial" w:cs="Arial"/>
          <w:color w:val="000000"/>
          <w:sz w:val="17"/>
          <w:szCs w:val="17"/>
          <w:vertAlign w:val="superscript"/>
        </w:rPr>
        <w:t>3,*</w:t>
      </w:r>
    </w:p>
    <w:p w14:paraId="21BC70F3" w14:textId="5545E26F" w:rsidR="00F5532E" w:rsidRDefault="00F5532E">
      <w:pPr>
        <w:pStyle w:val="CommentText"/>
      </w:pPr>
    </w:p>
  </w:comment>
  <w:comment w:id="7" w:author="Xia, Hui" w:date="2020-01-31T23:42:00Z" w:initials="XH">
    <w:p w14:paraId="7CB1F82A" w14:textId="77777777" w:rsidR="00F5532E" w:rsidRDefault="00F5532E" w:rsidP="00F5532E">
      <w:pPr>
        <w:rPr>
          <w:rFonts w:ascii="Arial" w:hAnsi="Arial" w:cs="Arial"/>
          <w:color w:val="1C1D1E"/>
          <w:sz w:val="21"/>
          <w:szCs w:val="21"/>
          <w:lang w:eastAsia="en-US"/>
        </w:rPr>
      </w:pPr>
      <w:r>
        <w:rPr>
          <w:rStyle w:val="CommentReference"/>
        </w:rPr>
        <w:annotationRef/>
      </w:r>
      <w:r>
        <w:rPr>
          <w:rStyle w:val="primary-heading"/>
          <w:rFonts w:ascii="Arial" w:hAnsi="Arial" w:cs="Arial"/>
          <w:color w:val="1C1D1E"/>
          <w:sz w:val="21"/>
          <w:szCs w:val="21"/>
        </w:rPr>
        <w:t>Advanced Review</w:t>
      </w:r>
      <w:r>
        <w:rPr>
          <w:rFonts w:ascii="Arial" w:hAnsi="Arial" w:cs="Arial"/>
          <w:color w:val="1C1D1E"/>
          <w:sz w:val="21"/>
          <w:szCs w:val="21"/>
        </w:rPr>
        <w:t xml:space="preserve"> </w:t>
      </w:r>
    </w:p>
    <w:p w14:paraId="528A5AC5" w14:textId="77777777" w:rsidR="00F5532E" w:rsidRDefault="00F5532E" w:rsidP="00F5532E">
      <w:pPr>
        <w:pStyle w:val="Heading1"/>
        <w:spacing w:before="0" w:beforeAutospacing="0" w:after="0" w:afterAutospacing="0" w:line="450" w:lineRule="atLeast"/>
        <w:rPr>
          <w:rFonts w:ascii="Arial" w:hAnsi="Arial" w:cs="Arial"/>
          <w:color w:val="1C1D1E"/>
        </w:rPr>
      </w:pPr>
      <w:r>
        <w:rPr>
          <w:rFonts w:ascii="Arial" w:hAnsi="Arial" w:cs="Arial"/>
          <w:color w:val="1C1D1E"/>
        </w:rPr>
        <w:t>Promise of personalized omics to precision medicine</w:t>
      </w:r>
    </w:p>
    <w:p w14:paraId="20C9069E" w14:textId="77777777" w:rsidR="00F5532E" w:rsidRDefault="00F5532E" w:rsidP="00F5532E">
      <w:pPr>
        <w:rPr>
          <w:rFonts w:ascii="Arial" w:hAnsi="Arial" w:cs="Arial"/>
          <w:color w:val="8B8B8B"/>
          <w:sz w:val="21"/>
          <w:szCs w:val="21"/>
        </w:rPr>
      </w:pPr>
      <w:hyperlink r:id="rId11" w:history="1">
        <w:proofErr w:type="spellStart"/>
        <w:r>
          <w:rPr>
            <w:rStyle w:val="Hyperlink"/>
            <w:rFonts w:ascii="Arial" w:hAnsi="Arial" w:cs="Arial"/>
            <w:color w:val="005274"/>
            <w:sz w:val="21"/>
            <w:szCs w:val="21"/>
          </w:rPr>
          <w:t>Rui</w:t>
        </w:r>
        <w:proofErr w:type="spellEnd"/>
        <w:r>
          <w:rPr>
            <w:rStyle w:val="Hyperlink"/>
            <w:rFonts w:ascii="Arial" w:hAnsi="Arial" w:cs="Arial"/>
            <w:color w:val="005274"/>
            <w:sz w:val="21"/>
            <w:szCs w:val="21"/>
          </w:rPr>
          <w:t xml:space="preserve"> Chen</w:t>
        </w:r>
      </w:hyperlink>
      <w:r>
        <w:rPr>
          <w:rFonts w:ascii="Arial" w:hAnsi="Arial" w:cs="Arial"/>
          <w:color w:val="8B8B8B"/>
          <w:sz w:val="21"/>
          <w:szCs w:val="21"/>
        </w:rPr>
        <w:t xml:space="preserve"> </w:t>
      </w:r>
    </w:p>
    <w:p w14:paraId="4F2B7564" w14:textId="5B0FA713" w:rsidR="00F5532E" w:rsidRDefault="00F5532E" w:rsidP="00F5532E">
      <w:pPr>
        <w:pStyle w:val="CommentText"/>
      </w:pPr>
      <w:hyperlink r:id="rId12" w:history="1">
        <w:r>
          <w:rPr>
            <w:rStyle w:val="Hyperlink"/>
            <w:rFonts w:ascii="Arial" w:hAnsi="Arial" w:cs="Arial"/>
            <w:color w:val="005274"/>
            <w:sz w:val="21"/>
            <w:szCs w:val="21"/>
          </w:rPr>
          <w:t>Michael Snyder</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45D685" w15:done="0"/>
  <w15:commentEx w15:paraId="79E3C143" w15:done="0"/>
  <w15:commentEx w15:paraId="7EB0CD88" w15:done="0"/>
  <w15:commentEx w15:paraId="232373BD" w15:done="0"/>
  <w15:commentEx w15:paraId="058DF20E" w15:done="0"/>
  <w15:commentEx w15:paraId="11EF422D" w15:done="0"/>
  <w15:commentEx w15:paraId="21BC70F3" w15:done="0"/>
  <w15:commentEx w15:paraId="4F2B756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FED62" w14:textId="77777777" w:rsidR="003A7BA9" w:rsidRDefault="003A7BA9" w:rsidP="008166B3">
      <w:r>
        <w:separator/>
      </w:r>
    </w:p>
  </w:endnote>
  <w:endnote w:type="continuationSeparator" w:id="0">
    <w:p w14:paraId="57836608" w14:textId="77777777" w:rsidR="003A7BA9" w:rsidRDefault="003A7BA9"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EPSTIM">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93DEC" w14:textId="39EAD76D"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8950F6">
      <w:rPr>
        <w:caps/>
        <w:noProof/>
        <w:color w:val="4472C4" w:themeColor="accent1"/>
        <w:sz w:val="20"/>
        <w:szCs w:val="20"/>
      </w:rPr>
      <w:t>2</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81608" w14:textId="77777777" w:rsidR="003A7BA9" w:rsidRDefault="003A7BA9" w:rsidP="008166B3">
      <w:r>
        <w:separator/>
      </w:r>
    </w:p>
  </w:footnote>
  <w:footnote w:type="continuationSeparator" w:id="0">
    <w:p w14:paraId="282C9079" w14:textId="77777777" w:rsidR="003A7BA9" w:rsidRDefault="003A7BA9"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79E4" w14:textId="79C41BC8" w:rsidR="004F336C" w:rsidRPr="00C214D5" w:rsidRDefault="003A7BA9">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F336C">
          <w:rPr>
            <w:color w:val="4472C4" w:themeColor="accent1"/>
            <w:sz w:val="22"/>
            <w:szCs w:val="22"/>
          </w:rPr>
          <w:t>Case Study #4 – The Thyroid System</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7A7"/>
    <w:multiLevelType w:val="multilevel"/>
    <w:tmpl w:val="01986572"/>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9AB479E"/>
    <w:multiLevelType w:val="multilevel"/>
    <w:tmpl w:val="7CE28FA8"/>
    <w:lvl w:ilvl="0">
      <w:start w:val="1"/>
      <w:numFmt w:val="decimal"/>
      <w:lvlText w:val="%1."/>
      <w:lvlJc w:val="left"/>
      <w:pPr>
        <w:ind w:left="390" w:hanging="390"/>
      </w:pPr>
      <w:rPr>
        <w:rFonts w:eastAsia="SimSun" w:hint="default"/>
      </w:rPr>
    </w:lvl>
    <w:lvl w:ilvl="1">
      <w:start w:val="1"/>
      <w:numFmt w:val="decimal"/>
      <w:lvlText w:val="%1.%2."/>
      <w:lvlJc w:val="left"/>
      <w:pPr>
        <w:ind w:left="720" w:hanging="72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2160" w:hanging="2160"/>
      </w:pPr>
      <w:rPr>
        <w:rFonts w:eastAsia="SimSun" w:hint="default"/>
      </w:rPr>
    </w:lvl>
  </w:abstractNum>
  <w:abstractNum w:abstractNumId="2"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F2E8F"/>
    <w:multiLevelType w:val="multilevel"/>
    <w:tmpl w:val="A73C22E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D680B95"/>
    <w:multiLevelType w:val="multilevel"/>
    <w:tmpl w:val="0F9E77C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A4F04"/>
    <w:multiLevelType w:val="multilevel"/>
    <w:tmpl w:val="46A247AC"/>
    <w:lvl w:ilvl="0">
      <w:start w:val="1"/>
      <w:numFmt w:val="decimal"/>
      <w:lvlText w:val="%1."/>
      <w:lvlJc w:val="left"/>
      <w:pPr>
        <w:ind w:left="400" w:hanging="400"/>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7"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0"/>
  </w:num>
  <w:num w:numId="8">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Hui">
    <w15:presenceInfo w15:providerId="None" w15:userId="Xia,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24EB"/>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A7BA9"/>
    <w:rsid w:val="003B03E6"/>
    <w:rsid w:val="003B50EF"/>
    <w:rsid w:val="003B6E0F"/>
    <w:rsid w:val="003C3DE3"/>
    <w:rsid w:val="003C4653"/>
    <w:rsid w:val="003C7C2A"/>
    <w:rsid w:val="003D14B4"/>
    <w:rsid w:val="003D5B47"/>
    <w:rsid w:val="003D6831"/>
    <w:rsid w:val="003E0785"/>
    <w:rsid w:val="003E3274"/>
    <w:rsid w:val="003E39AA"/>
    <w:rsid w:val="003E7F18"/>
    <w:rsid w:val="003F0B50"/>
    <w:rsid w:val="003F1DB5"/>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D5A6B"/>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950F6"/>
    <w:rsid w:val="008A2352"/>
    <w:rsid w:val="008A3F7C"/>
    <w:rsid w:val="008A7A0B"/>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44C6"/>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47E0E"/>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4E9B"/>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0846"/>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158"/>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532E"/>
    <w:rsid w:val="00F56587"/>
    <w:rsid w:val="00F624C0"/>
    <w:rsid w:val="00F708E1"/>
    <w:rsid w:val="00F7392A"/>
    <w:rsid w:val="00F73C22"/>
    <w:rsid w:val="00F863A5"/>
    <w:rsid w:val="00F86CCD"/>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hlfld-title">
    <w:name w:val="hlfld-title"/>
    <w:basedOn w:val="DefaultParagraphFont"/>
    <w:rsid w:val="003F1DB5"/>
  </w:style>
  <w:style w:type="character" w:customStyle="1" w:styleId="hlfld-contribauthor">
    <w:name w:val="hlfld-contribauthor"/>
    <w:basedOn w:val="DefaultParagraphFont"/>
    <w:rsid w:val="003F1DB5"/>
  </w:style>
  <w:style w:type="character" w:customStyle="1" w:styleId="author">
    <w:name w:val="author"/>
    <w:basedOn w:val="DefaultParagraphFont"/>
    <w:rsid w:val="003F1DB5"/>
  </w:style>
  <w:style w:type="character" w:customStyle="1" w:styleId="nlmxref-aff">
    <w:name w:val="nlm_xref-aff"/>
    <w:basedOn w:val="DefaultParagraphFont"/>
    <w:rsid w:val="003F1DB5"/>
  </w:style>
  <w:style w:type="character" w:customStyle="1" w:styleId="nlmx">
    <w:name w:val="nlm_x"/>
    <w:basedOn w:val="DefaultParagraphFont"/>
    <w:rsid w:val="003F1DB5"/>
  </w:style>
  <w:style w:type="character" w:customStyle="1" w:styleId="publisher-info-label">
    <w:name w:val="publisher-info-label"/>
    <w:basedOn w:val="DefaultParagraphFont"/>
    <w:rsid w:val="00B47E0E"/>
  </w:style>
  <w:style w:type="character" w:customStyle="1" w:styleId="primary-heading">
    <w:name w:val="primary-heading"/>
    <w:basedOn w:val="DefaultParagraphFont"/>
    <w:rsid w:val="00ED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196283815">
      <w:bodyDiv w:val="1"/>
      <w:marLeft w:val="0"/>
      <w:marRight w:val="0"/>
      <w:marTop w:val="0"/>
      <w:marBottom w:val="0"/>
      <w:divBdr>
        <w:top w:val="none" w:sz="0" w:space="0" w:color="auto"/>
        <w:left w:val="none" w:sz="0" w:space="0" w:color="auto"/>
        <w:bottom w:val="none" w:sz="0" w:space="0" w:color="auto"/>
        <w:right w:val="none" w:sz="0" w:space="0" w:color="auto"/>
      </w:divBdr>
      <w:divsChild>
        <w:div w:id="1931814645">
          <w:marLeft w:val="0"/>
          <w:marRight w:val="0"/>
          <w:marTop w:val="120"/>
          <w:marBottom w:val="240"/>
          <w:divBdr>
            <w:top w:val="none" w:sz="0" w:space="0" w:color="auto"/>
            <w:left w:val="none" w:sz="0" w:space="0" w:color="auto"/>
            <w:bottom w:val="none" w:sz="0" w:space="0" w:color="auto"/>
            <w:right w:val="none" w:sz="0" w:space="0" w:color="auto"/>
          </w:divBdr>
          <w:divsChild>
            <w:div w:id="3334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17074">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85075225">
      <w:bodyDiv w:val="1"/>
      <w:marLeft w:val="0"/>
      <w:marRight w:val="0"/>
      <w:marTop w:val="0"/>
      <w:marBottom w:val="0"/>
      <w:divBdr>
        <w:top w:val="none" w:sz="0" w:space="0" w:color="auto"/>
        <w:left w:val="none" w:sz="0" w:space="0" w:color="auto"/>
        <w:bottom w:val="none" w:sz="0" w:space="0" w:color="auto"/>
        <w:right w:val="none" w:sz="0" w:space="0" w:color="auto"/>
      </w:divBdr>
      <w:divsChild>
        <w:div w:id="239753197">
          <w:marLeft w:val="0"/>
          <w:marRight w:val="0"/>
          <w:marTop w:val="0"/>
          <w:marBottom w:val="0"/>
          <w:divBdr>
            <w:top w:val="none" w:sz="0" w:space="0" w:color="auto"/>
            <w:left w:val="none" w:sz="0" w:space="0" w:color="auto"/>
            <w:bottom w:val="none" w:sz="0" w:space="0" w:color="auto"/>
            <w:right w:val="none" w:sz="0" w:space="0" w:color="auto"/>
          </w:divBdr>
        </w:div>
      </w:divsChild>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0414">
      <w:bodyDiv w:val="1"/>
      <w:marLeft w:val="0"/>
      <w:marRight w:val="0"/>
      <w:marTop w:val="0"/>
      <w:marBottom w:val="0"/>
      <w:divBdr>
        <w:top w:val="none" w:sz="0" w:space="0" w:color="auto"/>
        <w:left w:val="none" w:sz="0" w:space="0" w:color="auto"/>
        <w:bottom w:val="none" w:sz="0" w:space="0" w:color="auto"/>
        <w:right w:val="none" w:sz="0" w:space="0" w:color="auto"/>
      </w:divBdr>
      <w:divsChild>
        <w:div w:id="1360473366">
          <w:marLeft w:val="0"/>
          <w:marRight w:val="0"/>
          <w:marTop w:val="150"/>
          <w:marBottom w:val="150"/>
          <w:divBdr>
            <w:top w:val="none" w:sz="0" w:space="0" w:color="auto"/>
            <w:left w:val="none" w:sz="0" w:space="0" w:color="auto"/>
            <w:bottom w:val="none" w:sz="0" w:space="0" w:color="auto"/>
            <w:right w:val="none" w:sz="0" w:space="0" w:color="auto"/>
          </w:divBdr>
        </w:div>
        <w:div w:id="2052150374">
          <w:marLeft w:val="0"/>
          <w:marRight w:val="0"/>
          <w:marTop w:val="225"/>
          <w:marBottom w:val="225"/>
          <w:divBdr>
            <w:top w:val="none" w:sz="0" w:space="0" w:color="auto"/>
            <w:left w:val="none" w:sz="0" w:space="0" w:color="auto"/>
            <w:bottom w:val="none" w:sz="0" w:space="0" w:color="auto"/>
            <w:right w:val="none" w:sz="0" w:space="0" w:color="auto"/>
          </w:divBdr>
          <w:divsChild>
            <w:div w:id="476066566">
              <w:marLeft w:val="0"/>
              <w:marRight w:val="0"/>
              <w:marTop w:val="0"/>
              <w:marBottom w:val="0"/>
              <w:divBdr>
                <w:top w:val="none" w:sz="0" w:space="0" w:color="auto"/>
                <w:left w:val="none" w:sz="0" w:space="0" w:color="auto"/>
                <w:bottom w:val="none" w:sz="0" w:space="0" w:color="auto"/>
                <w:right w:val="none" w:sz="0" w:space="0" w:color="auto"/>
              </w:divBdr>
              <w:divsChild>
                <w:div w:id="1935477998">
                  <w:marLeft w:val="0"/>
                  <w:marRight w:val="0"/>
                  <w:marTop w:val="0"/>
                  <w:marBottom w:val="0"/>
                  <w:divBdr>
                    <w:top w:val="none" w:sz="0" w:space="0" w:color="auto"/>
                    <w:left w:val="none" w:sz="0" w:space="0" w:color="auto"/>
                    <w:bottom w:val="none" w:sz="0" w:space="0" w:color="auto"/>
                    <w:right w:val="none" w:sz="0" w:space="0" w:color="auto"/>
                  </w:divBdr>
                  <w:divsChild>
                    <w:div w:id="1066487458">
                      <w:marLeft w:val="0"/>
                      <w:marRight w:val="0"/>
                      <w:marTop w:val="0"/>
                      <w:marBottom w:val="0"/>
                      <w:divBdr>
                        <w:top w:val="none" w:sz="0" w:space="0" w:color="auto"/>
                        <w:left w:val="none" w:sz="0" w:space="0" w:color="auto"/>
                        <w:bottom w:val="none" w:sz="0" w:space="0" w:color="auto"/>
                        <w:right w:val="none" w:sz="0" w:space="0" w:color="auto"/>
                      </w:divBdr>
                    </w:div>
                    <w:div w:id="824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0871">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term=Kim%20SJ%5BAuthor%5D&amp;cauthor=true&amp;cauthor_uid=28542342" TargetMode="External"/><Relationship Id="rId3" Type="http://schemas.openxmlformats.org/officeDocument/2006/relationships/hyperlink" Target="https://www.sciencedirect.com/science/article/pii/S1098301517300839" TargetMode="External"/><Relationship Id="rId7" Type="http://schemas.openxmlformats.org/officeDocument/2006/relationships/hyperlink" Target="https://onlinelibrary.wiley.com/action/doSearch?ContribAuthorStored=Snyder%2C+Michael" TargetMode="External"/><Relationship Id="rId12" Type="http://schemas.openxmlformats.org/officeDocument/2006/relationships/hyperlink" Target="https://onlinelibrary.wiley.com/action/doSearch?ContribAuthorStored=Snyder%2C+Michael" TargetMode="External"/><Relationship Id="rId2" Type="http://schemas.openxmlformats.org/officeDocument/2006/relationships/hyperlink" Target="https://www.ajronline.org/doi/full/10.2214/AJR.15.15813" TargetMode="External"/><Relationship Id="rId1" Type="http://schemas.openxmlformats.org/officeDocument/2006/relationships/hyperlink" Target="https://www.ajronline.org/doi/full/10.2214/AJR.15.15813" TargetMode="External"/><Relationship Id="rId6" Type="http://schemas.openxmlformats.org/officeDocument/2006/relationships/hyperlink" Target="https://onlinelibrary.wiley.com/action/doSearch?ContribAuthorStored=Chen%2C+Rui" TargetMode="External"/><Relationship Id="rId11" Type="http://schemas.openxmlformats.org/officeDocument/2006/relationships/hyperlink" Target="https://onlinelibrary.wiley.com/action/doSearch?ContribAuthorStored=Chen%2C+Rui" TargetMode="External"/><Relationship Id="rId5" Type="http://schemas.openxmlformats.org/officeDocument/2006/relationships/hyperlink" Target="https://www.liebertpub.com/doi/abs/10.1089/153056203763317693" TargetMode="External"/><Relationship Id="rId10" Type="http://schemas.openxmlformats.org/officeDocument/2006/relationships/hyperlink" Target="https://www.ncbi.nlm.nih.gov/pubmed/?term=Oh%20S%5BAuthor%5D&amp;cauthor=true&amp;cauthor_uid=28542342" TargetMode="External"/><Relationship Id="rId4" Type="http://schemas.openxmlformats.org/officeDocument/2006/relationships/hyperlink" Target="https://www.researchgate.net/profile/Wasim_Raad/publication/221311780_A_Ubiquitous_Mobile_Telemedicine_System_for_Elderly_using_RFID/links/5594e85408ae21086d1ef801/A-Ubiquitous-Mobile-Telemedicine-System-for-Elderly-using-RFID.pdf" TargetMode="External"/><Relationship Id="rId9" Type="http://schemas.openxmlformats.org/officeDocument/2006/relationships/hyperlink" Target="https://www.ncbi.nlm.nih.gov/pubmed/?term=Cho%20KJ%5BAuthor%5D&amp;cauthor=true&amp;cauthor_uid=285423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5</cp:revision>
  <cp:lastPrinted>2020-01-31T16:55:00Z</cp:lastPrinted>
  <dcterms:created xsi:type="dcterms:W3CDTF">2020-01-31T16:55:00Z</dcterms:created>
  <dcterms:modified xsi:type="dcterms:W3CDTF">2020-02-01T05:55:00Z</dcterms:modified>
  <cp:category/>
</cp:coreProperties>
</file>