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Original Models (Artifacts):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82789" cy="3833812"/>
            <wp:effectExtent b="-475511" l="475511" r="475511" t="-475511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2789" cy="383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890172" cy="387191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172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1516" cy="38719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516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New Model: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Our new model takes a more simple approach toward stocks. Rather than giving a prediction of certain outcomes, our new database will allow customers to buy stocks instead.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The start of this system begins with customers having a unique ID. In addition, there are several key details under the customer entity like their SSN and a foreign key of broker_id assigns each customer a broker. There is a 1 to n relationship between customer and trade history, with a foreign key in trade history for holding which customer the trade history is for.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There is 1 to n relationship between the broker and customers because the broker can have many customers. The broker has a unique identifier with broker_id. The broker also holds the order, amount, and asset_name that the customer is buying.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There is also a 1 to n relationship between broker and asset, with the broker having access to multiple assets to trade on behalf of the customer. The asset has a unique id and important information like volume, price, and name.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Overall we followed the following approach towards creating this ER diagram.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Identify the entities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Identify relationships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Describe the relationship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attributes</w:t>
      </w:r>
    </w:p>
    <w:sectPr>
      <w:headerReference r:id="rId10" w:type="default"/>
      <w:headerReference r:id="rId11" w:type="first"/>
      <w:footerReference r:id="rId12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jc w:val="right"/>
      <w:rPr/>
    </w:pPr>
    <w:r w:rsidDel="00000000" w:rsidR="00000000" w:rsidRPr="00000000">
      <w:rPr>
        <w:rtl w:val="0"/>
      </w:rPr>
      <w:t xml:space="preserve">Po-Yu Liu &lt;pxl170130&gt;</w:t>
    </w:r>
  </w:p>
  <w:p w:rsidR="00000000" w:rsidDel="00000000" w:rsidP="00000000" w:rsidRDefault="00000000" w:rsidRPr="00000000" w14:paraId="0000001C">
    <w:pPr>
      <w:jc w:val="right"/>
      <w:rPr/>
    </w:pPr>
    <w:r w:rsidDel="00000000" w:rsidR="00000000" w:rsidRPr="00000000">
      <w:rPr>
        <w:rtl w:val="0"/>
      </w:rPr>
      <w:t xml:space="preserve">Olumayowa Labinjo &lt;ool180000&gt;</w:t>
    </w:r>
  </w:p>
  <w:p w:rsidR="00000000" w:rsidDel="00000000" w:rsidP="00000000" w:rsidRDefault="00000000" w:rsidRPr="00000000" w14:paraId="0000001D">
    <w:pPr>
      <w:jc w:val="right"/>
      <w:rPr/>
    </w:pPr>
    <w:r w:rsidDel="00000000" w:rsidR="00000000" w:rsidRPr="00000000">
      <w:rPr>
        <w:rtl w:val="0"/>
      </w:rPr>
      <w:t xml:space="preserve">Jack Zumalt &lt;jsz160130&gt;</w:t>
    </w:r>
  </w:p>
  <w:p w:rsidR="00000000" w:rsidDel="00000000" w:rsidP="00000000" w:rsidRDefault="00000000" w:rsidRPr="00000000" w14:paraId="0000001E">
    <w:pPr>
      <w:jc w:val="right"/>
      <w:rPr/>
    </w:pPr>
    <w:r w:rsidDel="00000000" w:rsidR="00000000" w:rsidRPr="00000000">
      <w:rPr>
        <w:rtl w:val="0"/>
      </w:rPr>
      <w:t xml:space="preserve">Johnny Jiang &lt;hxj170003&gt;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