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枣庄学院组织员谈话纪实表</w:t>
      </w:r>
    </w:p>
    <w:p>
      <w:pPr>
        <w:jc w:val="center"/>
        <w:rPr>
          <w:b/>
          <w:sz w:val="24"/>
        </w:rPr>
      </w:pPr>
    </w:p>
    <w:tbl>
      <w:tblPr>
        <w:tblStyle w:val="4"/>
        <w:tblpPr w:leftFromText="180" w:rightFromText="180" w:vertAnchor="text" w:horzAnchor="margin" w:tblpX="-252" w:tblpY="15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2039"/>
        <w:gridCol w:w="1021"/>
        <w:gridCol w:w="1440"/>
        <w:gridCol w:w="1440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 w:cs="宋体"/>
                <w:sz w:val="24"/>
                <w:szCs w:val="24"/>
              </w:rPr>
              <w:t>谈话对象</w:t>
            </w:r>
          </w:p>
        </w:tc>
        <w:tc>
          <w:tcPr>
            <w:tcW w:w="2039" w:type="dxa"/>
          </w:tcPr>
          <w:p>
            <w:pPr>
              <w:jc w:val="center"/>
              <w:rPr>
                <w:rFonts w:hint="eastAsia" w:eastAsia="宋体"/>
                <w:color w:val="C00000"/>
                <w:sz w:val="28"/>
                <w:szCs w:val="28"/>
                <w:lang w:eastAsia="zh-CN"/>
              </w:rPr>
            </w:pPr>
            <w:r>
              <w:rPr>
                <w:rFonts w:hint="eastAsia" w:ascii="Calibri" w:hAnsi="Calibri" w:cs="宋体"/>
                <w:color w:val="C00000"/>
                <w:sz w:val="24"/>
                <w:szCs w:val="24"/>
                <w:lang w:val="en-US" w:eastAsia="zh-CN"/>
              </w:rPr>
              <w:t>贺晓琳</w:t>
            </w:r>
          </w:p>
        </w:tc>
        <w:tc>
          <w:tcPr>
            <w:tcW w:w="1021" w:type="dxa"/>
          </w:tcPr>
          <w:p>
            <w:pPr>
              <w:jc w:val="center"/>
              <w:rPr>
                <w:rFonts w:ascii="Calibri" w:hAnsi="Calibri" w:cs="宋体"/>
                <w:sz w:val="24"/>
                <w:szCs w:val="24"/>
              </w:rPr>
            </w:pPr>
            <w:r>
              <w:rPr>
                <w:rFonts w:hint="eastAsia" w:ascii="Calibri" w:hAnsi="Calibri" w:cs="宋体"/>
                <w:sz w:val="24"/>
                <w:szCs w:val="24"/>
              </w:rPr>
              <w:t>性别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Calibri" w:hAnsi="Calibri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宋体"/>
                <w:sz w:val="24"/>
                <w:szCs w:val="24"/>
                <w:lang w:val="en-US" w:eastAsia="zh-CN"/>
              </w:rPr>
              <w:t>女</w:t>
            </w:r>
          </w:p>
        </w:tc>
        <w:tc>
          <w:tcPr>
            <w:tcW w:w="144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 w:cs="宋体"/>
                <w:sz w:val="24"/>
                <w:szCs w:val="24"/>
              </w:rPr>
              <w:t>职务职称</w:t>
            </w:r>
          </w:p>
        </w:tc>
        <w:tc>
          <w:tcPr>
            <w:tcW w:w="1652" w:type="dxa"/>
          </w:tcPr>
          <w:p>
            <w:pPr>
              <w:rPr>
                <w:rFonts w:ascii="Calibri" w:hAnsi="Calibri" w:cs="宋体"/>
                <w:sz w:val="24"/>
                <w:szCs w:val="24"/>
              </w:rPr>
            </w:pPr>
            <w:r>
              <w:rPr>
                <w:rFonts w:hint="eastAsia" w:ascii="Calibri" w:hAnsi="Calibri" w:cs="宋体"/>
                <w:sz w:val="24"/>
                <w:szCs w:val="24"/>
              </w:rPr>
              <w:t>人工智能学院学生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 w:cs="宋体"/>
                <w:sz w:val="24"/>
                <w:szCs w:val="24"/>
              </w:rPr>
              <w:t>所在单位</w:t>
            </w:r>
          </w:p>
        </w:tc>
        <w:tc>
          <w:tcPr>
            <w:tcW w:w="3060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Calibri" w:hAnsi="Calibri" w:cs="宋体"/>
                <w:color w:val="C00000"/>
                <w:sz w:val="24"/>
                <w:szCs w:val="24"/>
              </w:rPr>
              <w:t>枣庄学院人工智能学院2</w:t>
            </w:r>
            <w:r>
              <w:rPr>
                <w:rFonts w:ascii="Calibri" w:hAnsi="Calibri" w:cs="宋体"/>
                <w:color w:val="C00000"/>
                <w:sz w:val="24"/>
                <w:szCs w:val="24"/>
              </w:rPr>
              <w:t>0</w:t>
            </w:r>
            <w:r>
              <w:rPr>
                <w:rFonts w:hint="eastAsia" w:ascii="Calibri" w:hAnsi="Calibri" w:cs="宋体"/>
                <w:color w:val="C00000"/>
                <w:sz w:val="24"/>
                <w:szCs w:val="24"/>
              </w:rPr>
              <w:t>智能信息本科1班</w:t>
            </w:r>
          </w:p>
        </w:tc>
        <w:tc>
          <w:tcPr>
            <w:tcW w:w="144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 w:cs="宋体"/>
                <w:sz w:val="24"/>
                <w:szCs w:val="24"/>
              </w:rPr>
              <w:t>隶属支部</w:t>
            </w:r>
          </w:p>
        </w:tc>
        <w:tc>
          <w:tcPr>
            <w:tcW w:w="3092" w:type="dxa"/>
            <w:gridSpan w:val="2"/>
          </w:tcPr>
          <w:p>
            <w:pPr>
              <w:rPr>
                <w:rFonts w:ascii="Calibri" w:hAnsi="Calibri" w:cs="宋体"/>
                <w:sz w:val="24"/>
                <w:szCs w:val="24"/>
              </w:rPr>
            </w:pPr>
            <w:r>
              <w:rPr>
                <w:rFonts w:hint="eastAsia" w:ascii="Calibri" w:hAnsi="Calibri" w:cs="宋体"/>
                <w:sz w:val="24"/>
                <w:szCs w:val="24"/>
              </w:rPr>
              <w:t>枣庄学院人工智能学院学生党支部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jc w:val="center"/>
              <w:rPr>
                <w:rFonts w:ascii="Calibri" w:hAnsi="Calibri" w:cs="宋体"/>
                <w:sz w:val="24"/>
                <w:szCs w:val="24"/>
              </w:rPr>
            </w:pPr>
            <w:r>
              <w:rPr>
                <w:rFonts w:hint="eastAsia" w:ascii="Calibri" w:hAnsi="Calibri" w:cs="宋体"/>
                <w:sz w:val="24"/>
                <w:szCs w:val="24"/>
              </w:rPr>
              <w:t>谈话时间</w:t>
            </w:r>
          </w:p>
        </w:tc>
        <w:tc>
          <w:tcPr>
            <w:tcW w:w="3060" w:type="dxa"/>
            <w:gridSpan w:val="2"/>
          </w:tcPr>
          <w:p>
            <w:pPr>
              <w:jc w:val="center"/>
              <w:rPr>
                <w:rFonts w:ascii="Calibri" w:hAnsi="Calibri" w:cs="宋体"/>
                <w:sz w:val="24"/>
                <w:szCs w:val="24"/>
              </w:rPr>
            </w:pPr>
            <w:r>
              <w:rPr>
                <w:rFonts w:hint="eastAsia" w:ascii="Calibri" w:hAnsi="Calibri" w:cs="宋体"/>
                <w:sz w:val="24"/>
                <w:szCs w:val="24"/>
              </w:rPr>
              <w:t>2</w:t>
            </w:r>
            <w:r>
              <w:rPr>
                <w:rFonts w:ascii="Calibri" w:hAnsi="Calibri" w:cs="宋体"/>
                <w:sz w:val="24"/>
                <w:szCs w:val="24"/>
              </w:rPr>
              <w:t>02</w:t>
            </w:r>
            <w:r>
              <w:rPr>
                <w:rFonts w:hint="eastAsia" w:ascii="Calibri" w:hAnsi="Calibri" w:cs="宋体"/>
                <w:sz w:val="24"/>
                <w:szCs w:val="24"/>
              </w:rPr>
              <w:t>2</w:t>
            </w:r>
            <w:r>
              <w:rPr>
                <w:rFonts w:ascii="Calibri" w:hAnsi="Calibri" w:cs="宋体"/>
                <w:sz w:val="24"/>
                <w:szCs w:val="24"/>
              </w:rPr>
              <w:t>.</w:t>
            </w:r>
            <w:r>
              <w:rPr>
                <w:rFonts w:hint="eastAsia" w:ascii="Calibri" w:hAnsi="Calibri" w:cs="宋体"/>
                <w:sz w:val="24"/>
                <w:szCs w:val="24"/>
              </w:rPr>
              <w:t>1</w:t>
            </w:r>
            <w:r>
              <w:rPr>
                <w:rFonts w:ascii="Calibri" w:hAnsi="Calibri" w:cs="宋体"/>
                <w:sz w:val="24"/>
                <w:szCs w:val="24"/>
              </w:rPr>
              <w:t>2</w:t>
            </w:r>
            <w:r>
              <w:rPr>
                <w:rFonts w:hint="eastAsia" w:ascii="Calibri" w:hAnsi="Calibri" w:cs="宋体"/>
                <w:sz w:val="24"/>
                <w:szCs w:val="24"/>
              </w:rPr>
              <w:t>.1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Calibri" w:hAnsi="Calibri" w:cs="宋体"/>
                <w:sz w:val="24"/>
                <w:szCs w:val="24"/>
              </w:rPr>
            </w:pPr>
            <w:r>
              <w:rPr>
                <w:rFonts w:hint="eastAsia" w:ascii="Calibri" w:hAnsi="Calibri" w:cs="宋体"/>
                <w:sz w:val="24"/>
                <w:szCs w:val="24"/>
              </w:rPr>
              <w:t>谈话地点</w:t>
            </w:r>
          </w:p>
        </w:tc>
        <w:tc>
          <w:tcPr>
            <w:tcW w:w="3092" w:type="dxa"/>
            <w:gridSpan w:val="2"/>
          </w:tcPr>
          <w:p>
            <w:pPr>
              <w:jc w:val="center"/>
              <w:rPr>
                <w:rFonts w:ascii="Calibri" w:hAnsi="Calibri" w:cs="宋体"/>
                <w:sz w:val="24"/>
                <w:szCs w:val="24"/>
              </w:rPr>
            </w:pPr>
            <w:r>
              <w:rPr>
                <w:rFonts w:hint="eastAsia" w:ascii="Calibri" w:hAnsi="Calibri" w:cs="宋体"/>
                <w:sz w:val="24"/>
                <w:szCs w:val="24"/>
              </w:rPr>
              <w:t>墨子楼</w:t>
            </w:r>
            <w:r>
              <w:rPr>
                <w:rFonts w:ascii="Calibri" w:hAnsi="Calibri" w:cs="宋体"/>
                <w:sz w:val="24"/>
                <w:szCs w:val="24"/>
              </w:rPr>
              <w:t>S</w:t>
            </w:r>
            <w:r>
              <w:rPr>
                <w:rFonts w:hint="eastAsia" w:ascii="Calibri" w:hAnsi="Calibri" w:cs="宋体"/>
                <w:sz w:val="24"/>
                <w:szCs w:val="24"/>
              </w:rPr>
              <w:t>3</w:t>
            </w:r>
            <w:r>
              <w:rPr>
                <w:rFonts w:ascii="Calibri" w:hAnsi="Calibri" w:cs="宋体"/>
                <w:sz w:val="24"/>
                <w:szCs w:val="24"/>
              </w:rPr>
              <w:t>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3" w:hRule="atLeast"/>
        </w:trPr>
        <w:tc>
          <w:tcPr>
            <w:tcW w:w="1618" w:type="dxa"/>
          </w:tcPr>
          <w:p>
            <w:pPr>
              <w:spacing w:line="440" w:lineRule="exact"/>
              <w:rPr>
                <w:b/>
                <w:w w:val="90"/>
                <w:sz w:val="28"/>
                <w:szCs w:val="28"/>
              </w:rPr>
            </w:pPr>
            <w:r>
              <w:rPr>
                <w:rFonts w:hint="eastAsia"/>
                <w:b/>
                <w:w w:val="90"/>
                <w:sz w:val="28"/>
                <w:szCs w:val="28"/>
              </w:rPr>
              <w:t>谈话中发现的问题</w:t>
            </w:r>
          </w:p>
          <w:p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（主要看入党动机是否端正，对党的基本知识是否了解，对社会热点问题认识是否客观，主要优缺点等）</w:t>
            </w:r>
          </w:p>
        </w:tc>
        <w:tc>
          <w:tcPr>
            <w:tcW w:w="7592" w:type="dxa"/>
            <w:gridSpan w:val="5"/>
          </w:tcPr>
          <w:p>
            <w:pPr>
              <w:ind w:firstLine="560" w:firstLineChars="200"/>
              <w:rPr>
                <w:rFonts w:ascii="仿宋" w:hAnsi="仿宋" w:eastAsia="仿宋" w:cs="仿宋"/>
                <w:color w:val="C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</w:rPr>
              <w:t>该同志入党动机端正，有坚定的共产主义信仰，了解党的基本知识，关注社会热点问题，在对国际国内时事问题的认识上客观辩证，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  <w:lang w:val="en-US" w:eastAsia="zh-CN"/>
              </w:rPr>
              <w:t>按照党员标准严格要求自己，知行合一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</w:rPr>
              <w:t>。</w:t>
            </w:r>
          </w:p>
          <w:p>
            <w:pPr>
              <w:rPr>
                <w:rFonts w:ascii="仿宋" w:hAnsi="仿宋" w:eastAsia="仿宋" w:cs="仿宋"/>
                <w:color w:val="C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</w:rPr>
              <w:t xml:space="preserve">    优点：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  <w:lang w:val="en-US" w:eastAsia="zh-CN"/>
              </w:rPr>
              <w:t>为人诚实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</w:rPr>
              <w:t>，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  <w:lang w:val="en-US" w:eastAsia="zh-CN"/>
              </w:rPr>
              <w:t>个性稳重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</w:rPr>
              <w:t>，对自己严格要求，有较强的耐心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  <w:lang w:val="en-US" w:eastAsia="zh-CN"/>
              </w:rPr>
              <w:t>和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</w:rPr>
              <w:t>责任心，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  <w:lang w:val="en-US" w:eastAsia="zh-CN"/>
              </w:rPr>
              <w:t>积极主动，工作能力强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</w:rPr>
              <w:t>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</w:rPr>
              <w:t xml:space="preserve">    缺点：工作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  <w:lang w:val="en-US" w:eastAsia="zh-CN"/>
              </w:rPr>
              <w:t>作风过于拘谨，不够大胆</w:t>
            </w: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3" w:hRule="atLeast"/>
        </w:trPr>
        <w:tc>
          <w:tcPr>
            <w:tcW w:w="1618" w:type="dxa"/>
          </w:tcPr>
          <w:p>
            <w:pPr>
              <w:spacing w:line="440" w:lineRule="exact"/>
              <w:rPr>
                <w:b/>
                <w:w w:val="90"/>
                <w:sz w:val="28"/>
                <w:szCs w:val="28"/>
              </w:rPr>
            </w:pPr>
            <w:r>
              <w:rPr>
                <w:rFonts w:hint="eastAsia"/>
                <w:b/>
                <w:w w:val="90"/>
                <w:sz w:val="28"/>
                <w:szCs w:val="28"/>
              </w:rPr>
              <w:t>档案审核发现的问题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（重点根据组织部预审意见，查看档案材料是否按照反馈意见进行了整改）</w:t>
            </w:r>
          </w:p>
        </w:tc>
        <w:tc>
          <w:tcPr>
            <w:tcW w:w="7592" w:type="dxa"/>
            <w:gridSpan w:val="5"/>
          </w:tcPr>
          <w:p>
            <w:pPr>
              <w:ind w:firstLine="840" w:firstLineChars="300"/>
              <w:rPr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程序合乎规范，材料齐全，顺序合乎逻辑。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1618" w:type="dxa"/>
          </w:tcPr>
          <w:p>
            <w:pPr>
              <w:rPr>
                <w:b/>
                <w:w w:val="90"/>
                <w:sz w:val="28"/>
                <w:szCs w:val="28"/>
              </w:rPr>
            </w:pPr>
            <w:r>
              <w:rPr>
                <w:rFonts w:hint="eastAsia"/>
                <w:b/>
                <w:w w:val="90"/>
                <w:sz w:val="28"/>
                <w:szCs w:val="28"/>
              </w:rPr>
              <w:t>组织员意见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（根据存在的问题是否影响发展表明态度）</w:t>
            </w:r>
          </w:p>
        </w:tc>
        <w:tc>
          <w:tcPr>
            <w:tcW w:w="7592" w:type="dxa"/>
            <w:gridSpan w:val="5"/>
          </w:tcPr>
          <w:p>
            <w:pPr>
              <w:ind w:firstLine="840" w:firstLineChars="300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同意该同志加入中国共产党组织。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ind w:firstLine="2380" w:firstLineChars="8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签名：                  年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1ZTZiMDdkN2I3NTZlNTg2MjEyZTNjZGM5ZTdhYzUifQ=="/>
  </w:docVars>
  <w:rsids>
    <w:rsidRoot w:val="003805A9"/>
    <w:rsid w:val="000D47A9"/>
    <w:rsid w:val="0014725A"/>
    <w:rsid w:val="00164C6F"/>
    <w:rsid w:val="00190250"/>
    <w:rsid w:val="002538BA"/>
    <w:rsid w:val="00255D11"/>
    <w:rsid w:val="003805A9"/>
    <w:rsid w:val="00383CC0"/>
    <w:rsid w:val="00477DED"/>
    <w:rsid w:val="004D0CB3"/>
    <w:rsid w:val="00632D69"/>
    <w:rsid w:val="00683A5A"/>
    <w:rsid w:val="006840D9"/>
    <w:rsid w:val="006A27BC"/>
    <w:rsid w:val="0087131D"/>
    <w:rsid w:val="00905E3D"/>
    <w:rsid w:val="00906326"/>
    <w:rsid w:val="009333DB"/>
    <w:rsid w:val="0096263B"/>
    <w:rsid w:val="00996D8A"/>
    <w:rsid w:val="00A474F6"/>
    <w:rsid w:val="00A66A9A"/>
    <w:rsid w:val="00AE01C9"/>
    <w:rsid w:val="00AF5153"/>
    <w:rsid w:val="00B10817"/>
    <w:rsid w:val="00B16DDF"/>
    <w:rsid w:val="00B34D00"/>
    <w:rsid w:val="00BB463E"/>
    <w:rsid w:val="00C93342"/>
    <w:rsid w:val="00CC2719"/>
    <w:rsid w:val="00D132CB"/>
    <w:rsid w:val="00DD66C8"/>
    <w:rsid w:val="00EC33FD"/>
    <w:rsid w:val="00F654C1"/>
    <w:rsid w:val="00F74DBE"/>
    <w:rsid w:val="00F76586"/>
    <w:rsid w:val="00F83CD7"/>
    <w:rsid w:val="00FC62B4"/>
    <w:rsid w:val="00FC7F53"/>
    <w:rsid w:val="00FF1153"/>
    <w:rsid w:val="32EE122D"/>
    <w:rsid w:val="5611402D"/>
    <w:rsid w:val="66B7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398</Characters>
  <Lines>3</Lines>
  <Paragraphs>1</Paragraphs>
  <TotalTime>11</TotalTime>
  <ScaleCrop>false</ScaleCrop>
  <LinksUpToDate>false</LinksUpToDate>
  <CharactersWithSpaces>428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2022-05-25T11:29:00Z</dcterms:created>
  <dc:creator>LI shan</dc:creator>
  <cp:lastModifiedBy>南溪</cp:lastModifiedBy>
  <dcterms:modified xsi:type="dcterms:W3CDTF">2022-11-30T05:00:08Z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B36E4CEA3C564743BB3F25A767A4976F</vt:lpwstr>
  </property>
</Properties>
</file>