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224B" w14:textId="5BDEB792" w:rsidR="002C06D7" w:rsidRDefault="00B04929">
      <w:pPr>
        <w:rPr>
          <w:rFonts w:ascii="Century Gothic" w:hAnsi="Century Gothic"/>
          <w:b/>
          <w:bCs/>
        </w:rPr>
      </w:pPr>
      <w:r w:rsidRPr="00B04929">
        <w:rPr>
          <w:rFonts w:ascii="Century Gothic" w:hAnsi="Century Gothic"/>
          <w:b/>
          <w:bCs/>
        </w:rPr>
        <w:t>Utilisation des API</w:t>
      </w:r>
    </w:p>
    <w:p w14:paraId="0A3534E8" w14:textId="5E2981C3" w:rsidR="00B04929" w:rsidRDefault="00B0492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Les API permettent de simplifier la manière de coder en récupérant des méthodes et des fonctions et en les intégrant à notre code. </w:t>
      </w:r>
    </w:p>
    <w:p w14:paraId="7963F778" w14:textId="73FEE58A" w:rsidR="00B04929" w:rsidRDefault="00B04929" w:rsidP="00B04929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Penser à surveiller que notre browser supporte les </w:t>
      </w:r>
      <w:r w:rsidR="00A033B8">
        <w:rPr>
          <w:rFonts w:ascii="Century Gothic" w:hAnsi="Century Gothic"/>
        </w:rPr>
        <w:t>API</w:t>
      </w:r>
      <w:r>
        <w:rPr>
          <w:rFonts w:ascii="Century Gothic" w:hAnsi="Century Gothic"/>
        </w:rPr>
        <w:t xml:space="preserve"> qu’on souhaite utiliser. </w:t>
      </w:r>
      <w:r w:rsidR="00A033B8">
        <w:rPr>
          <w:rFonts w:ascii="Century Gothic" w:hAnsi="Century Gothic"/>
        </w:rPr>
        <w:t xml:space="preserve"> </w:t>
      </w:r>
    </w:p>
    <w:p w14:paraId="30D7FEF4" w14:textId="152E81B2" w:rsidR="00A033B8" w:rsidRDefault="00A033B8" w:rsidP="00A033B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Canvas est un élément HTML. L’élément a seulement deux attributs : la taille et la hauteur. </w:t>
      </w:r>
      <w:r w:rsidR="00FE3EBE">
        <w:rPr>
          <w:rFonts w:ascii="Century Gothic" w:hAnsi="Century Gothic"/>
        </w:rPr>
        <w:t xml:space="preserve">Quand les attributs ne sont pas spécifiés, </w:t>
      </w:r>
      <w:r w:rsidR="00FE3EBE" w:rsidRPr="00FE3EBE">
        <w:rPr>
          <w:rFonts w:ascii="Century Gothic" w:hAnsi="Century Gothic"/>
        </w:rPr>
        <w:t xml:space="preserve">le </w:t>
      </w:r>
      <w:proofErr w:type="spellStart"/>
      <w:r w:rsidR="00FE3EBE" w:rsidRPr="00FE3EBE">
        <w:rPr>
          <w:rFonts w:ascii="Century Gothic" w:hAnsi="Century Gothic"/>
        </w:rPr>
        <w:t>canvas</w:t>
      </w:r>
      <w:proofErr w:type="spellEnd"/>
      <w:r w:rsidR="00FE3EBE" w:rsidRPr="00FE3EBE">
        <w:rPr>
          <w:rFonts w:ascii="Century Gothic" w:hAnsi="Century Gothic"/>
        </w:rPr>
        <w:t xml:space="preserve"> sera initialement large de </w:t>
      </w:r>
      <w:r w:rsidR="00FE3EBE" w:rsidRPr="00FE3EBE">
        <w:rPr>
          <w:rFonts w:ascii="Century Gothic" w:hAnsi="Century Gothic"/>
          <w:b/>
          <w:bCs/>
        </w:rPr>
        <w:t>300 pixels</w:t>
      </w:r>
      <w:r w:rsidR="00FE3EBE" w:rsidRPr="00FE3EBE">
        <w:rPr>
          <w:rFonts w:ascii="Century Gothic" w:hAnsi="Century Gothic"/>
        </w:rPr>
        <w:t xml:space="preserve"> et haut de </w:t>
      </w:r>
      <w:r w:rsidR="00FE3EBE" w:rsidRPr="00FE3EBE">
        <w:rPr>
          <w:rFonts w:ascii="Century Gothic" w:hAnsi="Century Gothic"/>
          <w:b/>
          <w:bCs/>
        </w:rPr>
        <w:t>150 pixels</w:t>
      </w:r>
      <w:r w:rsidR="00FE3EBE" w:rsidRPr="00FE3EBE">
        <w:rPr>
          <w:rFonts w:ascii="Century Gothic" w:hAnsi="Century Gothic"/>
        </w:rPr>
        <w:t>.</w:t>
      </w:r>
      <w:r w:rsidR="00FE3EBE">
        <w:rPr>
          <w:rFonts w:ascii="Century Gothic" w:hAnsi="Century Gothic"/>
        </w:rPr>
        <w:t xml:space="preserve"> Donc il faut que la taille de l’élément DOM ait la même taille</w:t>
      </w:r>
      <w:r w:rsidR="00B07746">
        <w:rPr>
          <w:rFonts w:ascii="Century Gothic" w:hAnsi="Century Gothic"/>
        </w:rPr>
        <w:t xml:space="preserve"> que la toile. </w:t>
      </w:r>
    </w:p>
    <w:p w14:paraId="34325378" w14:textId="0E46E175" w:rsidR="00970C64" w:rsidRDefault="00970C64" w:rsidP="00A033B8">
      <w:pPr>
        <w:rPr>
          <w:rFonts w:ascii="Century Gothic" w:hAnsi="Century Gothic"/>
        </w:rPr>
      </w:pPr>
    </w:p>
    <w:p w14:paraId="5043EECA" w14:textId="6CB680BF" w:rsidR="006D41AB" w:rsidRDefault="006D41AB" w:rsidP="00A033B8">
      <w:pPr>
        <w:rPr>
          <w:rFonts w:ascii="Century Gothic" w:hAnsi="Century Gothic"/>
          <w:b/>
          <w:bCs/>
        </w:rPr>
      </w:pPr>
      <w:r w:rsidRPr="006D41AB">
        <w:rPr>
          <w:rFonts w:ascii="Century Gothic" w:hAnsi="Century Gothic"/>
          <w:b/>
          <w:bCs/>
        </w:rPr>
        <w:t xml:space="preserve">Orienté objet </w:t>
      </w:r>
    </w:p>
    <w:p w14:paraId="0E334C37" w14:textId="4DFEC81B" w:rsidR="003A4BF5" w:rsidRDefault="001E7966" w:rsidP="00A033B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Dans le constructeur, rendre dynamique le fait de passer les propriétés. Lui dire qu’on donne un objet avec un ensemble de paramètre. Ajouter des accolades avant les paramètres. </w:t>
      </w:r>
      <w:r w:rsidR="003A4BF5">
        <w:rPr>
          <w:rFonts w:ascii="Century Gothic" w:hAnsi="Century Gothic"/>
        </w:rPr>
        <w:t xml:space="preserve">Il est possible de mettre des valeurs par défaut, </w:t>
      </w:r>
      <w:r w:rsidR="006F1F1C">
        <w:rPr>
          <w:rFonts w:ascii="Century Gothic" w:hAnsi="Century Gothic"/>
        </w:rPr>
        <w:t xml:space="preserve">en le mettant dans les parenthèses. </w:t>
      </w:r>
    </w:p>
    <w:p w14:paraId="186FE70C" w14:textId="17FF649E" w:rsidR="000123EA" w:rsidRDefault="000123EA" w:rsidP="00A033B8">
      <w:pPr>
        <w:rPr>
          <w:rFonts w:ascii="Century Gothic" w:hAnsi="Century Gothic"/>
        </w:rPr>
      </w:pPr>
    </w:p>
    <w:p w14:paraId="1C2BF0A8" w14:textId="3B2B3722" w:rsidR="00702193" w:rsidRDefault="00702193" w:rsidP="00702193">
      <w:pPr>
        <w:jc w:val="both"/>
        <w:rPr>
          <w:rFonts w:ascii="Century Gothic" w:hAnsi="Century Gothic"/>
        </w:rPr>
      </w:pPr>
      <w:r w:rsidRPr="00702193">
        <w:rPr>
          <w:rFonts w:ascii="Century Gothic" w:hAnsi="Century Gothic"/>
          <w:b/>
          <w:bCs/>
        </w:rPr>
        <w:t>TP</w:t>
      </w:r>
      <w:r>
        <w:rPr>
          <w:rFonts w:ascii="Century Gothic" w:hAnsi="Century Gothic"/>
          <w:b/>
          <w:bCs/>
        </w:rPr>
        <w:t xml:space="preserve"> </w:t>
      </w:r>
    </w:p>
    <w:p w14:paraId="03EEDA16" w14:textId="021E8604" w:rsidR="00702193" w:rsidRPr="00702193" w:rsidRDefault="00702193" w:rsidP="00702193">
      <w:pPr>
        <w:jc w:val="both"/>
        <w:rPr>
          <w:rFonts w:ascii="Century Gothic" w:hAnsi="Century Gothic"/>
        </w:rPr>
      </w:pPr>
    </w:p>
    <w:sectPr w:rsidR="00702193" w:rsidRPr="00702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47578"/>
    <w:multiLevelType w:val="hybridMultilevel"/>
    <w:tmpl w:val="07A821D6"/>
    <w:lvl w:ilvl="0" w:tplc="A9CA19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7C"/>
    <w:rsid w:val="000123EA"/>
    <w:rsid w:val="00183402"/>
    <w:rsid w:val="001E7966"/>
    <w:rsid w:val="003A4BF5"/>
    <w:rsid w:val="006D41AB"/>
    <w:rsid w:val="006F1F1C"/>
    <w:rsid w:val="00702193"/>
    <w:rsid w:val="008123E1"/>
    <w:rsid w:val="00970C64"/>
    <w:rsid w:val="00A033B8"/>
    <w:rsid w:val="00B02AD9"/>
    <w:rsid w:val="00B04929"/>
    <w:rsid w:val="00B07746"/>
    <w:rsid w:val="00D10262"/>
    <w:rsid w:val="00D65C7C"/>
    <w:rsid w:val="00F26448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34F3"/>
  <w15:chartTrackingRefBased/>
  <w15:docId w15:val="{0C0B8232-1F9D-4145-9F41-E4FC56E6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Héloïse Cuche</dc:creator>
  <cp:keywords/>
  <dc:description/>
  <cp:lastModifiedBy>Héloïse Cuche</cp:lastModifiedBy>
  <cp:revision>12</cp:revision>
  <dcterms:created xsi:type="dcterms:W3CDTF">2021-11-09T07:39:00Z</dcterms:created>
  <dcterms:modified xsi:type="dcterms:W3CDTF">2021-11-09T08:31:00Z</dcterms:modified>
</cp:coreProperties>
</file>