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728"/>
        <w:gridCol w:w="1620"/>
        <w:gridCol w:w="5508"/>
      </w:tblGrid>
      <w:tr w:rsidR="000638A1" w:rsidTr="00D65420">
        <w:tc>
          <w:tcPr>
            <w:tcW w:w="1728" w:type="dxa"/>
            <w:vMerge w:val="restart"/>
            <w:vAlign w:val="center"/>
          </w:tcPr>
          <w:p w:rsidR="000638A1" w:rsidRDefault="00F55364" w:rsidP="00D65420">
            <w:pPr>
              <w:jc w:val="center"/>
            </w:pPr>
            <w:r>
              <w:rPr>
                <w:noProof/>
              </w:rPr>
              <w:drawing>
                <wp:inline distT="0" distB="0" distL="0" distR="0">
                  <wp:extent cx="790575" cy="333375"/>
                  <wp:effectExtent l="19050" t="0" r="9525" b="0"/>
                  <wp:docPr id="1" name="Picture 1" descr="utdbw83x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bw83x35"/>
                          <pic:cNvPicPr>
                            <a:picLocks noChangeAspect="1" noChangeArrowheads="1"/>
                          </pic:cNvPicPr>
                        </pic:nvPicPr>
                        <pic:blipFill>
                          <a:blip r:embed="rId6" cstate="print"/>
                          <a:srcRect/>
                          <a:stretch>
                            <a:fillRect/>
                          </a:stretch>
                        </pic:blipFill>
                        <pic:spPr bwMode="auto">
                          <a:xfrm>
                            <a:off x="0" y="0"/>
                            <a:ext cx="790575" cy="333375"/>
                          </a:xfrm>
                          <a:prstGeom prst="rect">
                            <a:avLst/>
                          </a:prstGeom>
                          <a:noFill/>
                          <a:ln w="9525">
                            <a:noFill/>
                            <a:miter lim="800000"/>
                            <a:headEnd/>
                            <a:tailEnd/>
                          </a:ln>
                        </pic:spPr>
                      </pic:pic>
                    </a:graphicData>
                  </a:graphic>
                </wp:inline>
              </w:drawing>
            </w:r>
          </w:p>
        </w:tc>
        <w:tc>
          <w:tcPr>
            <w:tcW w:w="1620" w:type="dxa"/>
            <w:vAlign w:val="center"/>
          </w:tcPr>
          <w:p w:rsidR="000638A1" w:rsidRPr="00D65420" w:rsidRDefault="000638A1" w:rsidP="00D65420">
            <w:pPr>
              <w:jc w:val="right"/>
              <w:rPr>
                <w:b/>
                <w:sz w:val="20"/>
                <w:szCs w:val="20"/>
              </w:rPr>
            </w:pPr>
            <w:r w:rsidRPr="00D65420">
              <w:rPr>
                <w:b/>
                <w:sz w:val="20"/>
                <w:szCs w:val="20"/>
              </w:rPr>
              <w:t>Course</w:t>
            </w:r>
          </w:p>
        </w:tc>
        <w:tc>
          <w:tcPr>
            <w:tcW w:w="5508" w:type="dxa"/>
            <w:vAlign w:val="center"/>
          </w:tcPr>
          <w:p w:rsidR="000638A1" w:rsidRPr="00D65420" w:rsidRDefault="009F6EE3" w:rsidP="00731EC9">
            <w:pPr>
              <w:rPr>
                <w:b/>
              </w:rPr>
            </w:pPr>
            <w:r w:rsidRPr="00D65420">
              <w:rPr>
                <w:b/>
              </w:rPr>
              <w:t>CS/</w:t>
            </w:r>
            <w:r w:rsidR="006E66A2" w:rsidRPr="00D65420">
              <w:rPr>
                <w:b/>
              </w:rPr>
              <w:t>CE</w:t>
            </w:r>
            <w:r w:rsidR="0062335C">
              <w:rPr>
                <w:b/>
              </w:rPr>
              <w:t>/TE</w:t>
            </w:r>
            <w:r w:rsidR="00561B24" w:rsidRPr="00D65420">
              <w:rPr>
                <w:b/>
              </w:rPr>
              <w:t xml:space="preserve"> </w:t>
            </w:r>
            <w:r w:rsidR="00C177EE" w:rsidRPr="00D65420">
              <w:rPr>
                <w:b/>
              </w:rPr>
              <w:t>6378</w:t>
            </w:r>
            <w:r w:rsidR="00C25075">
              <w:rPr>
                <w:b/>
              </w:rPr>
              <w:t>.001</w:t>
            </w:r>
            <w:r w:rsidR="00047F66">
              <w:rPr>
                <w:b/>
              </w:rPr>
              <w:t>.17S</w:t>
            </w:r>
            <w:r w:rsidR="00D02120" w:rsidRPr="00D65420">
              <w:rPr>
                <w:b/>
              </w:rPr>
              <w:t xml:space="preserve">, </w:t>
            </w:r>
            <w:r w:rsidR="00456E3A" w:rsidRPr="00D65420">
              <w:rPr>
                <w:b/>
              </w:rPr>
              <w:t xml:space="preserve">Advanced Operating </w:t>
            </w:r>
            <w:r w:rsidR="006E66A2" w:rsidRPr="00D65420">
              <w:rPr>
                <w:b/>
              </w:rPr>
              <w:t>Systems</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Professor</w:t>
            </w:r>
          </w:p>
        </w:tc>
        <w:tc>
          <w:tcPr>
            <w:tcW w:w="5508" w:type="dxa"/>
            <w:vAlign w:val="center"/>
          </w:tcPr>
          <w:p w:rsidR="000638A1" w:rsidRDefault="00561B24" w:rsidP="00731EC9">
            <w:r>
              <w:t>Ravi Prakash</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Term</w:t>
            </w:r>
          </w:p>
        </w:tc>
        <w:tc>
          <w:tcPr>
            <w:tcW w:w="5508" w:type="dxa"/>
            <w:vAlign w:val="center"/>
          </w:tcPr>
          <w:p w:rsidR="000638A1" w:rsidRDefault="008C09CE" w:rsidP="00731EC9">
            <w:r>
              <w:t>Spring 201</w:t>
            </w:r>
            <w:r w:rsidR="00047F66">
              <w:t>7</w:t>
            </w:r>
          </w:p>
        </w:tc>
      </w:tr>
      <w:tr w:rsidR="000638A1" w:rsidTr="00D65420">
        <w:tc>
          <w:tcPr>
            <w:tcW w:w="1728" w:type="dxa"/>
            <w:vMerge/>
          </w:tcPr>
          <w:p w:rsidR="000638A1" w:rsidRDefault="000638A1"/>
        </w:tc>
        <w:tc>
          <w:tcPr>
            <w:tcW w:w="1620" w:type="dxa"/>
            <w:vAlign w:val="center"/>
          </w:tcPr>
          <w:p w:rsidR="000638A1" w:rsidRPr="00D65420" w:rsidRDefault="000638A1" w:rsidP="00D65420">
            <w:pPr>
              <w:jc w:val="right"/>
              <w:rPr>
                <w:b/>
                <w:sz w:val="20"/>
                <w:szCs w:val="20"/>
              </w:rPr>
            </w:pPr>
            <w:r w:rsidRPr="00D65420">
              <w:rPr>
                <w:b/>
                <w:sz w:val="20"/>
                <w:szCs w:val="20"/>
              </w:rPr>
              <w:t>Meetings</w:t>
            </w:r>
          </w:p>
        </w:tc>
        <w:tc>
          <w:tcPr>
            <w:tcW w:w="5508" w:type="dxa"/>
            <w:vAlign w:val="center"/>
          </w:tcPr>
          <w:p w:rsidR="000638A1" w:rsidRDefault="00952F29" w:rsidP="007A3B04">
            <w:r>
              <w:t>TR 8</w:t>
            </w:r>
            <w:r w:rsidR="00732DFA">
              <w:t>:3</w:t>
            </w:r>
            <w:r w:rsidR="0062335C">
              <w:t>0</w:t>
            </w:r>
            <w:r w:rsidR="00732DFA">
              <w:t xml:space="preserve"> a</w:t>
            </w:r>
            <w:r w:rsidR="00375248">
              <w:t xml:space="preserve">m – </w:t>
            </w:r>
            <w:r>
              <w:t>9</w:t>
            </w:r>
            <w:r w:rsidR="00340B44">
              <w:t>:</w:t>
            </w:r>
            <w:r w:rsidR="00732DFA">
              <w:t>4</w:t>
            </w:r>
            <w:r w:rsidR="00475306">
              <w:t>5</w:t>
            </w:r>
            <w:r>
              <w:t xml:space="preserve"> a</w:t>
            </w:r>
            <w:r w:rsidR="00456E3A">
              <w:t>m</w:t>
            </w:r>
            <w:r w:rsidR="00561B24">
              <w:t xml:space="preserve">, ECS </w:t>
            </w:r>
            <w:r w:rsidR="007A3B04">
              <w:t>North</w:t>
            </w:r>
            <w:r w:rsidR="00561B24">
              <w:t xml:space="preserve"> 2.</w:t>
            </w:r>
            <w:r w:rsidR="007A3B04">
              <w:t>110</w:t>
            </w:r>
          </w:p>
        </w:tc>
      </w:tr>
    </w:tbl>
    <w:p w:rsidR="00D543E5" w:rsidRDefault="00D543E5" w:rsidP="00731EC9">
      <w:pPr>
        <w:pBdr>
          <w:bottom w:val="single" w:sz="12" w:space="1" w:color="auto"/>
        </w:pBdr>
      </w:pPr>
    </w:p>
    <w:p w:rsidR="00731EC9" w:rsidRDefault="00731EC9" w:rsidP="00731EC9"/>
    <w:p w:rsidR="00731EC9" w:rsidRPr="000638A1" w:rsidRDefault="000638A1" w:rsidP="000638A1">
      <w:pPr>
        <w:rPr>
          <w:b/>
          <w:color w:val="003300"/>
        </w:rPr>
      </w:pPr>
      <w:r w:rsidRPr="000638A1">
        <w:rPr>
          <w:b/>
          <w:color w:val="003300"/>
        </w:rPr>
        <w:t>Professor’s Contact Information</w:t>
      </w:r>
    </w:p>
    <w:tbl>
      <w:tblPr>
        <w:tblW w:w="0" w:type="auto"/>
        <w:tblCellMar>
          <w:left w:w="115" w:type="dxa"/>
          <w:right w:w="115" w:type="dxa"/>
        </w:tblCellMar>
        <w:tblLook w:val="01E0" w:firstRow="1" w:lastRow="1" w:firstColumn="1" w:lastColumn="1" w:noHBand="0" w:noVBand="0"/>
      </w:tblPr>
      <w:tblGrid>
        <w:gridCol w:w="2088"/>
        <w:gridCol w:w="6768"/>
      </w:tblGrid>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Phone</w:t>
            </w:r>
          </w:p>
        </w:tc>
        <w:tc>
          <w:tcPr>
            <w:tcW w:w="6768" w:type="dxa"/>
            <w:vAlign w:val="center"/>
          </w:tcPr>
          <w:p w:rsidR="000638A1" w:rsidRDefault="00561B24" w:rsidP="000638A1">
            <w:r>
              <w:t>(972) 883-2289</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Other Phone</w:t>
            </w:r>
          </w:p>
        </w:tc>
        <w:tc>
          <w:tcPr>
            <w:tcW w:w="6768" w:type="dxa"/>
            <w:vAlign w:val="center"/>
          </w:tcPr>
          <w:p w:rsidR="000638A1" w:rsidRDefault="00561B24" w:rsidP="000638A1">
            <w:r>
              <w:t>(972) 883-2185 (CS Department Phone Number)</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Location</w:t>
            </w:r>
          </w:p>
        </w:tc>
        <w:tc>
          <w:tcPr>
            <w:tcW w:w="6768" w:type="dxa"/>
            <w:vAlign w:val="center"/>
          </w:tcPr>
          <w:p w:rsidR="000638A1" w:rsidRDefault="00561B24" w:rsidP="000638A1">
            <w:r>
              <w:t>ECS South 4.210</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Email Address</w:t>
            </w:r>
          </w:p>
        </w:tc>
        <w:tc>
          <w:tcPr>
            <w:tcW w:w="6768" w:type="dxa"/>
            <w:vAlign w:val="center"/>
          </w:tcPr>
          <w:p w:rsidR="000638A1" w:rsidRDefault="00561B24" w:rsidP="000638A1">
            <w:r>
              <w:t>ravip@utdallas.edu</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Office Hours</w:t>
            </w:r>
          </w:p>
        </w:tc>
        <w:tc>
          <w:tcPr>
            <w:tcW w:w="6768" w:type="dxa"/>
            <w:vAlign w:val="center"/>
          </w:tcPr>
          <w:p w:rsidR="00456E3A" w:rsidRDefault="00475306" w:rsidP="00952F29">
            <w:r>
              <w:t xml:space="preserve">Tuesdays </w:t>
            </w:r>
            <w:r w:rsidR="00C25075">
              <w:t xml:space="preserve">and </w:t>
            </w:r>
            <w:r w:rsidR="00952F29">
              <w:t>Thursdays  1</w:t>
            </w:r>
            <w:r w:rsidR="00B3182C">
              <w:t>0</w:t>
            </w:r>
            <w:r w:rsidR="00CD1E1D">
              <w:t>:</w:t>
            </w:r>
            <w:r w:rsidR="00C25075">
              <w:t>0</w:t>
            </w:r>
            <w:r w:rsidR="00952F29">
              <w:t>0</w:t>
            </w:r>
            <w:r w:rsidR="00B3182C">
              <w:t xml:space="preserve"> a</w:t>
            </w:r>
            <w:r w:rsidR="0059578A">
              <w:t xml:space="preserve">m – </w:t>
            </w:r>
            <w:r w:rsidR="00B3182C">
              <w:t>11</w:t>
            </w:r>
            <w:r w:rsidR="00C25075">
              <w:t>:0</w:t>
            </w:r>
            <w:r w:rsidR="00952F29">
              <w:t>0</w:t>
            </w:r>
            <w:r w:rsidR="00B3182C">
              <w:t xml:space="preserve"> a</w:t>
            </w:r>
            <w:r w:rsidR="00340B44">
              <w:t>m</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Other Information</w:t>
            </w:r>
          </w:p>
        </w:tc>
        <w:tc>
          <w:tcPr>
            <w:tcW w:w="6768" w:type="dxa"/>
            <w:vAlign w:val="center"/>
          </w:tcPr>
          <w:p w:rsidR="000638A1" w:rsidRDefault="00561B24" w:rsidP="000638A1">
            <w:r>
              <w:t>The best way to com</w:t>
            </w:r>
            <w:r w:rsidR="00514B58">
              <w:t xml:space="preserve">municate with me is through </w:t>
            </w:r>
            <w:r>
              <w:t>UTD email</w:t>
            </w:r>
            <w:r w:rsidR="00047F66">
              <w:t xml:space="preserve">. Please make </w:t>
            </w:r>
            <w:r w:rsidR="00CD1E1D">
              <w:t>an appointment if you wish to meet me at times other than my office hours.</w:t>
            </w:r>
          </w:p>
        </w:tc>
      </w:tr>
    </w:tbl>
    <w:p w:rsidR="000638A1" w:rsidRDefault="000638A1" w:rsidP="000638A1"/>
    <w:p w:rsidR="00731EC9" w:rsidRPr="000638A1" w:rsidRDefault="000638A1">
      <w:pPr>
        <w:rPr>
          <w:color w:val="003300"/>
        </w:rPr>
      </w:pPr>
      <w:r w:rsidRPr="000638A1">
        <w:rPr>
          <w:b/>
          <w:color w:val="003300"/>
        </w:rPr>
        <w:t>General Course Information</w:t>
      </w:r>
    </w:p>
    <w:tbl>
      <w:tblPr>
        <w:tblW w:w="0" w:type="auto"/>
        <w:tblLook w:val="01E0" w:firstRow="1" w:lastRow="1" w:firstColumn="1" w:lastColumn="1" w:noHBand="0" w:noVBand="0"/>
      </w:tblPr>
      <w:tblGrid>
        <w:gridCol w:w="2088"/>
        <w:gridCol w:w="6768"/>
      </w:tblGrid>
      <w:tr w:rsidR="000638A1" w:rsidTr="00D65420">
        <w:trPr>
          <w:trHeight w:val="873"/>
        </w:trPr>
        <w:tc>
          <w:tcPr>
            <w:tcW w:w="2088" w:type="dxa"/>
            <w:vAlign w:val="center"/>
          </w:tcPr>
          <w:p w:rsidR="000638A1" w:rsidRPr="00D65420" w:rsidRDefault="000638A1" w:rsidP="00D65420">
            <w:pPr>
              <w:jc w:val="right"/>
              <w:rPr>
                <w:b/>
                <w:sz w:val="20"/>
                <w:szCs w:val="20"/>
              </w:rPr>
            </w:pPr>
            <w:r w:rsidRPr="00D65420">
              <w:rPr>
                <w:b/>
                <w:sz w:val="20"/>
                <w:szCs w:val="20"/>
              </w:rPr>
              <w:t>Pre-requisites, Co-requisites, &amp; other restrictions</w:t>
            </w:r>
          </w:p>
        </w:tc>
        <w:tc>
          <w:tcPr>
            <w:tcW w:w="6768" w:type="dxa"/>
            <w:vAlign w:val="center"/>
          </w:tcPr>
          <w:p w:rsidR="000638A1" w:rsidRDefault="006E66A2">
            <w:proofErr w:type="spellStart"/>
            <w:r>
              <w:t>Pre-requisites</w:t>
            </w:r>
            <w:proofErr w:type="gramStart"/>
            <w:r>
              <w:t>:</w:t>
            </w:r>
            <w:r w:rsidR="00456E3A">
              <w:t>CS</w:t>
            </w:r>
            <w:proofErr w:type="spellEnd"/>
            <w:proofErr w:type="gramEnd"/>
            <w:r w:rsidR="00456E3A">
              <w:t xml:space="preserve"> 5348 Operating Systems or equivalent</w:t>
            </w:r>
            <w:r w:rsidR="0093416D">
              <w:t>, programming skills in C/C++ and/or in Java, </w:t>
            </w:r>
            <w:r>
              <w:t xml:space="preserve">socket programming skills, </w:t>
            </w:r>
            <w:r w:rsidR="0093416D">
              <w:t>and working knowledge of a UNIX-based operating system.</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Course Description</w:t>
            </w:r>
          </w:p>
        </w:tc>
        <w:tc>
          <w:tcPr>
            <w:tcW w:w="6768" w:type="dxa"/>
            <w:vAlign w:val="center"/>
          </w:tcPr>
          <w:p w:rsidR="00456E3A" w:rsidRPr="00D65420" w:rsidRDefault="00456E3A" w:rsidP="00D65420">
            <w:pPr>
              <w:autoSpaceDE w:val="0"/>
              <w:autoSpaceDN w:val="0"/>
              <w:adjustRightInd w:val="0"/>
              <w:rPr>
                <w:rFonts w:cs="Times New Roman"/>
              </w:rPr>
            </w:pPr>
            <w:r w:rsidRPr="00D65420">
              <w:rPr>
                <w:rFonts w:cs="Times New Roman"/>
              </w:rPr>
              <w:t xml:space="preserve">Concurrent processing, inter-process communication, process synchronization, deadlocks, introduction to queuing theory and operational analysis, topics in distributed systems and algorithms, </w:t>
            </w:r>
            <w:proofErr w:type="spellStart"/>
            <w:r w:rsidRPr="00D65420">
              <w:rPr>
                <w:rFonts w:cs="Times New Roman"/>
              </w:rPr>
              <w:t>checkpointing</w:t>
            </w:r>
            <w:proofErr w:type="spellEnd"/>
            <w:r w:rsidRPr="00D65420">
              <w:rPr>
                <w:rFonts w:cs="Times New Roman"/>
              </w:rPr>
              <w:t>, recovery, multiprocessor operating systems.</w:t>
            </w:r>
          </w:p>
          <w:p w:rsidR="000638A1" w:rsidRDefault="000638A1"/>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Learning Outcomes</w:t>
            </w:r>
          </w:p>
        </w:tc>
        <w:tc>
          <w:tcPr>
            <w:tcW w:w="6768" w:type="dxa"/>
            <w:vAlign w:val="center"/>
          </w:tcPr>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the </w:t>
            </w:r>
            <w:r w:rsidR="00456E3A" w:rsidRPr="00D65420">
              <w:rPr>
                <w:rFonts w:cs="Times New Roman"/>
              </w:rPr>
              <w:t>concepts of concurrent and distributed execution in modern operating systems and networks of systems.</w:t>
            </w:r>
          </w:p>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w:t>
            </w:r>
            <w:r w:rsidR="00456E3A" w:rsidRPr="00D65420">
              <w:rPr>
                <w:rFonts w:cs="Times New Roman"/>
              </w:rPr>
              <w:t xml:space="preserve">the notion of time and clocks in a system with no global time-keeper. </w:t>
            </w:r>
          </w:p>
          <w:p w:rsidR="00456E3A" w:rsidRPr="00D65420" w:rsidRDefault="006E66A2" w:rsidP="00732DFA">
            <w:pPr>
              <w:numPr>
                <w:ilvl w:val="0"/>
                <w:numId w:val="6"/>
              </w:numPr>
              <w:spacing w:beforeAutospacing="1" w:afterAutospacing="1"/>
              <w:rPr>
                <w:rFonts w:cs="Times New Roman"/>
              </w:rPr>
            </w:pPr>
            <w:r w:rsidRPr="00D65420">
              <w:rPr>
                <w:rFonts w:cs="Times New Roman"/>
              </w:rPr>
              <w:t xml:space="preserve">Ability to understand </w:t>
            </w:r>
            <w:r w:rsidR="00456E3A" w:rsidRPr="00D65420">
              <w:rPr>
                <w:rFonts w:cs="Times New Roman"/>
              </w:rPr>
              <w:t>the concept of causal ordering of events</w:t>
            </w:r>
            <w:r w:rsidR="00F76589" w:rsidRPr="00D65420">
              <w:rPr>
                <w:rFonts w:cs="Times New Roman"/>
              </w:rPr>
              <w:t xml:space="preserve"> and deadlocks</w:t>
            </w:r>
            <w:r w:rsidR="00456E3A" w:rsidRPr="00D65420">
              <w:rPr>
                <w:rFonts w:cs="Times New Roman"/>
              </w:rPr>
              <w:t>.</w:t>
            </w:r>
          </w:p>
          <w:p w:rsidR="006B7686" w:rsidRPr="00D65420" w:rsidRDefault="006B7686" w:rsidP="00732DFA">
            <w:pPr>
              <w:numPr>
                <w:ilvl w:val="0"/>
                <w:numId w:val="6"/>
              </w:numPr>
              <w:spacing w:beforeAutospacing="1" w:afterAutospacing="1"/>
              <w:rPr>
                <w:rFonts w:cs="Times New Roman"/>
              </w:rPr>
            </w:pPr>
            <w:r w:rsidRPr="00D65420">
              <w:rPr>
                <w:rFonts w:cs="Times New Roman"/>
              </w:rPr>
              <w:t xml:space="preserve">Ability to </w:t>
            </w:r>
            <w:r w:rsidR="00456E3A" w:rsidRPr="00D65420">
              <w:rPr>
                <w:rFonts w:cs="Times New Roman"/>
              </w:rPr>
              <w:t>understand the concept of distributed mutual exclusion and resource management</w:t>
            </w:r>
            <w:r w:rsidR="00F76589" w:rsidRPr="00D65420">
              <w:rPr>
                <w:rFonts w:cs="Times New Roman"/>
              </w:rPr>
              <w:t>, including processor, memory and file systems</w:t>
            </w:r>
            <w:r w:rsidR="00456E3A" w:rsidRPr="00D65420">
              <w:rPr>
                <w:rFonts w:cs="Times New Roman"/>
              </w:rPr>
              <w:t xml:space="preserve">. </w:t>
            </w:r>
          </w:p>
          <w:p w:rsidR="00456E3A" w:rsidRPr="00D65420" w:rsidRDefault="006B7686" w:rsidP="00732DFA">
            <w:pPr>
              <w:numPr>
                <w:ilvl w:val="0"/>
                <w:numId w:val="6"/>
              </w:numPr>
              <w:spacing w:beforeAutospacing="1" w:afterAutospacing="1"/>
              <w:rPr>
                <w:rFonts w:cs="Times New Roman"/>
              </w:rPr>
            </w:pPr>
            <w:r w:rsidRPr="00D65420">
              <w:rPr>
                <w:rFonts w:cs="Times New Roman"/>
              </w:rPr>
              <w:t xml:space="preserve">Ability to design new algorithms/protocols for </w:t>
            </w:r>
            <w:r w:rsidR="00456E3A" w:rsidRPr="00D65420">
              <w:rPr>
                <w:rFonts w:cs="Times New Roman"/>
              </w:rPr>
              <w:t>resource management.</w:t>
            </w:r>
          </w:p>
          <w:p w:rsidR="006B7686" w:rsidRPr="00D65420" w:rsidRDefault="006B7686" w:rsidP="00732DFA">
            <w:pPr>
              <w:numPr>
                <w:ilvl w:val="0"/>
                <w:numId w:val="6"/>
              </w:numPr>
              <w:spacing w:beforeAutospacing="1" w:afterAutospacing="1"/>
              <w:rPr>
                <w:rFonts w:cs="Times New Roman"/>
              </w:rPr>
            </w:pPr>
            <w:r w:rsidRPr="00D65420">
              <w:rPr>
                <w:rFonts w:cs="Times New Roman"/>
              </w:rPr>
              <w:t xml:space="preserve">Ability to </w:t>
            </w:r>
            <w:r w:rsidR="00456E3A" w:rsidRPr="00D65420">
              <w:rPr>
                <w:rFonts w:cs="Times New Roman"/>
              </w:rPr>
              <w:t xml:space="preserve">understand the concept of process failure and approaches to build fault-tolerance in a distributed execution environment including </w:t>
            </w:r>
            <w:proofErr w:type="spellStart"/>
            <w:r w:rsidR="00456E3A" w:rsidRPr="00D65420">
              <w:rPr>
                <w:rFonts w:cs="Times New Roman"/>
              </w:rPr>
              <w:t>checkpointing</w:t>
            </w:r>
            <w:proofErr w:type="spellEnd"/>
            <w:r w:rsidR="00456E3A" w:rsidRPr="00D65420">
              <w:rPr>
                <w:rFonts w:cs="Times New Roman"/>
              </w:rPr>
              <w:t>, voting protocols and replication.</w:t>
            </w:r>
          </w:p>
          <w:p w:rsidR="006B7686" w:rsidRPr="00D65420" w:rsidRDefault="006B7686" w:rsidP="00732DFA">
            <w:pPr>
              <w:numPr>
                <w:ilvl w:val="0"/>
                <w:numId w:val="6"/>
              </w:numPr>
              <w:spacing w:beforeAutospacing="1" w:afterAutospacing="1"/>
              <w:rPr>
                <w:rFonts w:cs="Times New Roman"/>
              </w:rPr>
            </w:pPr>
            <w:r w:rsidRPr="00D65420">
              <w:rPr>
                <w:rFonts w:cs="Times New Roman"/>
              </w:rPr>
              <w:t>Ability to design and conduct simulation experiments to quantitatively evaluate</w:t>
            </w:r>
            <w:r w:rsidR="00456E3A" w:rsidRPr="00D65420">
              <w:rPr>
                <w:rFonts w:cs="Times New Roman"/>
              </w:rPr>
              <w:t xml:space="preserve"> various distributed algorithms</w:t>
            </w:r>
            <w:r w:rsidRPr="00D65420">
              <w:rPr>
                <w:rFonts w:cs="Times New Roman"/>
              </w:rPr>
              <w:t>, and analyze and interpret the data.</w:t>
            </w:r>
          </w:p>
          <w:p w:rsidR="006B7686" w:rsidRPr="00D65420" w:rsidRDefault="00732DFA" w:rsidP="00732DFA">
            <w:pPr>
              <w:numPr>
                <w:ilvl w:val="0"/>
                <w:numId w:val="6"/>
              </w:numPr>
              <w:spacing w:beforeAutospacing="1" w:afterAutospacing="1"/>
              <w:rPr>
                <w:rFonts w:cs="Times New Roman"/>
              </w:rPr>
            </w:pPr>
            <w:r>
              <w:rPr>
                <w:rFonts w:cs="Times New Roman"/>
              </w:rPr>
              <w:t>Ability to communicate and work as a group on a team software project</w:t>
            </w:r>
            <w:r w:rsidR="006B7686" w:rsidRPr="00D65420">
              <w:rPr>
                <w:rFonts w:cs="Times New Roman"/>
              </w:rPr>
              <w:t>.</w:t>
            </w:r>
          </w:p>
        </w:tc>
      </w:tr>
      <w:tr w:rsidR="000638A1" w:rsidTr="00D65420">
        <w:tc>
          <w:tcPr>
            <w:tcW w:w="2088" w:type="dxa"/>
            <w:vAlign w:val="center"/>
          </w:tcPr>
          <w:p w:rsidR="000638A1" w:rsidRPr="00D65420" w:rsidRDefault="000638A1" w:rsidP="00D65420">
            <w:pPr>
              <w:jc w:val="right"/>
              <w:rPr>
                <w:b/>
                <w:sz w:val="20"/>
                <w:szCs w:val="20"/>
              </w:rPr>
            </w:pPr>
            <w:r w:rsidRPr="00D65420">
              <w:rPr>
                <w:b/>
                <w:sz w:val="20"/>
                <w:szCs w:val="20"/>
              </w:rPr>
              <w:t>Required</w:t>
            </w:r>
            <w:r w:rsidR="00FE02C5" w:rsidRPr="00D65420">
              <w:rPr>
                <w:b/>
                <w:sz w:val="20"/>
                <w:szCs w:val="20"/>
              </w:rPr>
              <w:t xml:space="preserve"> Texts &amp; Materials</w:t>
            </w:r>
          </w:p>
        </w:tc>
        <w:tc>
          <w:tcPr>
            <w:tcW w:w="6768" w:type="dxa"/>
            <w:vAlign w:val="center"/>
          </w:tcPr>
          <w:p w:rsidR="00F76589" w:rsidRPr="00D65420" w:rsidRDefault="00C177EE" w:rsidP="00D65420">
            <w:pPr>
              <w:autoSpaceDE w:val="0"/>
              <w:autoSpaceDN w:val="0"/>
              <w:adjustRightInd w:val="0"/>
              <w:rPr>
                <w:rFonts w:cs="Times New Roman"/>
              </w:rPr>
            </w:pPr>
            <w:r w:rsidRPr="00D65420">
              <w:rPr>
                <w:rFonts w:cs="Times New Roman"/>
              </w:rPr>
              <w:t>We will use a collection of research papers, some new and some old.</w:t>
            </w:r>
            <w:r w:rsidR="00902ED3">
              <w:rPr>
                <w:rFonts w:cs="Times New Roman"/>
              </w:rPr>
              <w:t xml:space="preserve"> The list will be distributed in class and will be available on eLearning.</w:t>
            </w:r>
          </w:p>
          <w:p w:rsidR="000638A1" w:rsidRPr="006B7686" w:rsidRDefault="000638A1"/>
        </w:tc>
      </w:tr>
      <w:tr w:rsidR="000638A1" w:rsidTr="00D65420">
        <w:tc>
          <w:tcPr>
            <w:tcW w:w="2088" w:type="dxa"/>
            <w:vAlign w:val="center"/>
          </w:tcPr>
          <w:p w:rsidR="000638A1" w:rsidRPr="00D65420" w:rsidRDefault="00FE02C5" w:rsidP="00D65420">
            <w:pPr>
              <w:jc w:val="right"/>
              <w:rPr>
                <w:b/>
                <w:sz w:val="20"/>
                <w:szCs w:val="20"/>
              </w:rPr>
            </w:pPr>
            <w:r w:rsidRPr="00D65420">
              <w:rPr>
                <w:b/>
                <w:sz w:val="20"/>
                <w:szCs w:val="20"/>
              </w:rPr>
              <w:t>Suggested Texts, Readings, &amp; Materials</w:t>
            </w:r>
          </w:p>
        </w:tc>
        <w:tc>
          <w:tcPr>
            <w:tcW w:w="6768" w:type="dxa"/>
            <w:vAlign w:val="center"/>
          </w:tcPr>
          <w:p w:rsidR="000638A1" w:rsidRDefault="006B7686" w:rsidP="0093416D">
            <w:r w:rsidRPr="00D65420">
              <w:rPr>
                <w:rFonts w:hAnsi="Symbol" w:cs="Times New Roman"/>
              </w:rPr>
              <w:t>None.</w:t>
            </w:r>
          </w:p>
        </w:tc>
      </w:tr>
    </w:tbl>
    <w:p w:rsidR="000638A1" w:rsidRDefault="000638A1"/>
    <w:p w:rsidR="00471A68" w:rsidRDefault="00471A68">
      <w:pPr>
        <w:rPr>
          <w:b/>
        </w:rPr>
      </w:pPr>
    </w:p>
    <w:p w:rsidR="00471A68" w:rsidRDefault="00471A68">
      <w:pPr>
        <w:rPr>
          <w:b/>
        </w:rPr>
      </w:pPr>
    </w:p>
    <w:p w:rsidR="00471A68" w:rsidRDefault="00471A68">
      <w:pPr>
        <w:rPr>
          <w:b/>
        </w:rPr>
      </w:pPr>
    </w:p>
    <w:p w:rsidR="00471A68" w:rsidRDefault="00471A68">
      <w:pPr>
        <w:rPr>
          <w:b/>
        </w:rPr>
      </w:pPr>
    </w:p>
    <w:p w:rsidR="00FE02C5" w:rsidRDefault="00FE02C5">
      <w:r>
        <w:rPr>
          <w:b/>
        </w:rPr>
        <w:t>Assignments &amp; Academic Calendar</w:t>
      </w:r>
    </w:p>
    <w:p w:rsidR="00FE02C5" w:rsidRDefault="00FE02C5">
      <w:pPr>
        <w:rPr>
          <w:i/>
          <w:sz w:val="20"/>
          <w:szCs w:val="20"/>
        </w:rPr>
      </w:pPr>
      <w:r w:rsidRPr="00FE02C5">
        <w:rPr>
          <w:i/>
          <w:sz w:val="20"/>
          <w:szCs w:val="20"/>
        </w:rPr>
        <w:t>[Topics, Reading Assignments, Due Dates, Exam Dates]</w:t>
      </w:r>
    </w:p>
    <w:tbl>
      <w:tblPr>
        <w:tblW w:w="0" w:type="auto"/>
        <w:tblLook w:val="01E0" w:firstRow="1" w:lastRow="1" w:firstColumn="1" w:lastColumn="1" w:noHBand="0" w:noVBand="0"/>
      </w:tblPr>
      <w:tblGrid>
        <w:gridCol w:w="2268"/>
        <w:gridCol w:w="6588"/>
      </w:tblGrid>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4D139F" w:rsidP="004D139F">
            <w:pPr>
              <w:rPr>
                <w:b/>
                <w:sz w:val="20"/>
                <w:szCs w:val="20"/>
              </w:rPr>
            </w:pPr>
            <w:r w:rsidRPr="00D65420">
              <w:rPr>
                <w:b/>
                <w:sz w:val="20"/>
                <w:szCs w:val="20"/>
              </w:rPr>
              <w:t xml:space="preserve">Number of </w:t>
            </w:r>
            <w:r w:rsidR="00A0067E" w:rsidRPr="00D65420">
              <w:rPr>
                <w:b/>
                <w:sz w:val="20"/>
                <w:szCs w:val="20"/>
              </w:rPr>
              <w:t>Lectures</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D65420" w:rsidRDefault="00A0067E">
            <w:pPr>
              <w:rPr>
                <w:b/>
                <w:sz w:val="20"/>
                <w:szCs w:val="20"/>
              </w:rPr>
            </w:pPr>
            <w:r w:rsidRPr="00D65420">
              <w:rPr>
                <w:b/>
                <w:sz w:val="20"/>
                <w:szCs w:val="20"/>
              </w:rPr>
              <w:t>Topic</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F76589" w:rsidP="00D65420">
            <w:pPr>
              <w:jc w:val="right"/>
              <w:rPr>
                <w:b/>
              </w:rPr>
            </w:pPr>
            <w:r w:rsidRPr="00D65420">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93416D">
            <w:r w:rsidRPr="004D139F">
              <w:t>Introduction</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B3182C" w:rsidP="00D65420">
            <w:pPr>
              <w:jc w:val="right"/>
              <w:rPr>
                <w:b/>
              </w:rPr>
            </w:pPr>
            <w:r>
              <w:rPr>
                <w:b/>
              </w:rPr>
              <w:t>6</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F76589">
            <w:r>
              <w:t>The</w:t>
            </w:r>
            <w:r w:rsidR="00047F66">
              <w:t xml:space="preserve">oretical </w:t>
            </w:r>
            <w:proofErr w:type="gramStart"/>
            <w:r w:rsidR="00C177EE">
              <w:t>Foundations</w:t>
            </w:r>
            <w:r>
              <w:t xml:space="preserve"> </w:t>
            </w:r>
            <w:r w:rsidR="00C177EE">
              <w:t xml:space="preserve"> (</w:t>
            </w:r>
            <w:proofErr w:type="gramEnd"/>
            <w:r w:rsidR="00C177EE">
              <w:t>Causality, logical time, scalar and vector clocks, causally ordered message delivery, snapshot collection, termination detection)</w:t>
            </w:r>
            <w:r w:rsidR="006E5855">
              <w:t>.</w:t>
            </w:r>
          </w:p>
        </w:tc>
      </w:tr>
      <w:tr w:rsidR="00CF6F4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CF6F4A" w:rsidRPr="00D65420" w:rsidRDefault="00C177EE" w:rsidP="00D65420">
            <w:pPr>
              <w:jc w:val="right"/>
              <w:rPr>
                <w:b/>
              </w:rPr>
            </w:pPr>
            <w:r w:rsidRPr="00D65420">
              <w:rPr>
                <w:b/>
              </w:rPr>
              <w:t>4</w:t>
            </w:r>
          </w:p>
        </w:tc>
        <w:tc>
          <w:tcPr>
            <w:tcW w:w="6588" w:type="dxa"/>
            <w:tcBorders>
              <w:top w:val="single" w:sz="4" w:space="0" w:color="auto"/>
              <w:left w:val="single" w:sz="4" w:space="0" w:color="auto"/>
              <w:bottom w:val="single" w:sz="4" w:space="0" w:color="auto"/>
              <w:right w:val="single" w:sz="4" w:space="0" w:color="auto"/>
            </w:tcBorders>
            <w:vAlign w:val="center"/>
          </w:tcPr>
          <w:p w:rsidR="00CF6F4A" w:rsidRPr="004D139F" w:rsidRDefault="00F76589">
            <w:r>
              <w:t>Distributed Mutual Exclusion</w:t>
            </w:r>
            <w:r w:rsidR="00C177EE">
              <w:t xml:space="preserve"> (</w:t>
            </w:r>
            <w:proofErr w:type="spellStart"/>
            <w:r w:rsidR="00C177EE">
              <w:t>Lamport’s</w:t>
            </w:r>
            <w:proofErr w:type="spellEnd"/>
            <w:r w:rsidR="00C177EE">
              <w:t xml:space="preserve"> algorithm, </w:t>
            </w:r>
            <w:proofErr w:type="spellStart"/>
            <w:r w:rsidR="00C177EE">
              <w:t>Ricart-Agrawala</w:t>
            </w:r>
            <w:proofErr w:type="spellEnd"/>
            <w:r w:rsidR="00C177EE">
              <w:t xml:space="preserve"> algorithm, </w:t>
            </w:r>
            <w:proofErr w:type="spellStart"/>
            <w:r w:rsidR="00C177EE">
              <w:t>Roucairol-Carvalho</w:t>
            </w:r>
            <w:proofErr w:type="spellEnd"/>
            <w:r w:rsidR="00C177EE">
              <w:t xml:space="preserve"> optimization, </w:t>
            </w:r>
            <w:proofErr w:type="spellStart"/>
            <w:r w:rsidR="00C177EE">
              <w:t>Maekawa’s</w:t>
            </w:r>
            <w:proofErr w:type="spellEnd"/>
            <w:r w:rsidR="00C177EE">
              <w:t xml:space="preserve"> algorithm, Raymond’s tree-based algorithm).</w:t>
            </w:r>
          </w:p>
        </w:tc>
      </w:tr>
      <w:tr w:rsidR="00952F2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952F29" w:rsidRPr="00D65420" w:rsidRDefault="00B3182C" w:rsidP="00D65420">
            <w:pPr>
              <w:jc w:val="right"/>
              <w:rPr>
                <w:b/>
              </w:rPr>
            </w:pPr>
            <w:r>
              <w:rPr>
                <w:b/>
              </w:rPr>
              <w:t>3</w:t>
            </w:r>
          </w:p>
        </w:tc>
        <w:tc>
          <w:tcPr>
            <w:tcW w:w="6588" w:type="dxa"/>
            <w:tcBorders>
              <w:top w:val="single" w:sz="4" w:space="0" w:color="auto"/>
              <w:left w:val="single" w:sz="4" w:space="0" w:color="auto"/>
              <w:bottom w:val="single" w:sz="4" w:space="0" w:color="auto"/>
              <w:right w:val="single" w:sz="4" w:space="0" w:color="auto"/>
            </w:tcBorders>
            <w:vAlign w:val="center"/>
          </w:tcPr>
          <w:p w:rsidR="00952F29" w:rsidRDefault="00952F29" w:rsidP="008A29FF">
            <w:r>
              <w:t>Physical clock synchronization</w:t>
            </w:r>
          </w:p>
        </w:tc>
      </w:tr>
      <w:tr w:rsidR="004F69BF"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4F69BF" w:rsidRPr="00D65420" w:rsidRDefault="00C177EE" w:rsidP="00D65420">
            <w:pPr>
              <w:jc w:val="right"/>
              <w:rPr>
                <w:b/>
              </w:rPr>
            </w:pPr>
            <w:r w:rsidRPr="00D65420">
              <w:rPr>
                <w:b/>
              </w:rPr>
              <w:t>2</w:t>
            </w:r>
          </w:p>
        </w:tc>
        <w:tc>
          <w:tcPr>
            <w:tcW w:w="6588" w:type="dxa"/>
            <w:tcBorders>
              <w:top w:val="single" w:sz="4" w:space="0" w:color="auto"/>
              <w:left w:val="single" w:sz="4" w:space="0" w:color="auto"/>
              <w:bottom w:val="single" w:sz="4" w:space="0" w:color="auto"/>
              <w:right w:val="single" w:sz="4" w:space="0" w:color="auto"/>
            </w:tcBorders>
            <w:vAlign w:val="center"/>
          </w:tcPr>
          <w:p w:rsidR="004F69BF" w:rsidRPr="004D139F" w:rsidRDefault="00C177EE" w:rsidP="008A29FF">
            <w:r>
              <w:t>Agreement Protocols (</w:t>
            </w:r>
            <w:r w:rsidR="008A29FF">
              <w:t>Fischer paper</w:t>
            </w:r>
            <w:r>
              <w:t>).</w:t>
            </w:r>
          </w:p>
        </w:tc>
      </w:tr>
      <w:tr w:rsidR="006B7686"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6B7686" w:rsidRPr="00D65420" w:rsidRDefault="00732DFA" w:rsidP="00D65420">
            <w:pPr>
              <w:jc w:val="right"/>
              <w:rPr>
                <w:b/>
              </w:rPr>
            </w:pPr>
            <w:r>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6B7686" w:rsidRPr="004D139F" w:rsidRDefault="00732DFA">
            <w:r>
              <w:t>Distributed Shared Memory</w:t>
            </w:r>
          </w:p>
        </w:tc>
      </w:tr>
      <w:tr w:rsidR="00732DFA"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732DFA" w:rsidRDefault="00732DFA" w:rsidP="00D65420">
            <w:pPr>
              <w:jc w:val="right"/>
              <w:rPr>
                <w:b/>
              </w:rPr>
            </w:pPr>
            <w:r>
              <w:rPr>
                <w:b/>
              </w:rPr>
              <w:t>1</w:t>
            </w:r>
          </w:p>
        </w:tc>
        <w:tc>
          <w:tcPr>
            <w:tcW w:w="6588" w:type="dxa"/>
            <w:tcBorders>
              <w:top w:val="single" w:sz="4" w:space="0" w:color="auto"/>
              <w:left w:val="single" w:sz="4" w:space="0" w:color="auto"/>
              <w:bottom w:val="single" w:sz="4" w:space="0" w:color="auto"/>
              <w:right w:val="single" w:sz="4" w:space="0" w:color="auto"/>
            </w:tcBorders>
            <w:vAlign w:val="center"/>
          </w:tcPr>
          <w:p w:rsidR="00732DFA" w:rsidRDefault="00732DFA">
            <w:r>
              <w:t>Distributed Scheduling</w:t>
            </w:r>
          </w:p>
        </w:tc>
      </w:tr>
      <w:tr w:rsidR="00F7658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F76589" w:rsidRPr="00D65420" w:rsidRDefault="006E5855" w:rsidP="00D65420">
            <w:pPr>
              <w:jc w:val="right"/>
              <w:rPr>
                <w:b/>
              </w:rPr>
            </w:pPr>
            <w:r w:rsidRPr="00D65420">
              <w:rPr>
                <w:b/>
              </w:rPr>
              <w:t>6</w:t>
            </w:r>
          </w:p>
        </w:tc>
        <w:tc>
          <w:tcPr>
            <w:tcW w:w="6588" w:type="dxa"/>
            <w:tcBorders>
              <w:top w:val="single" w:sz="4" w:space="0" w:color="auto"/>
              <w:left w:val="single" w:sz="4" w:space="0" w:color="auto"/>
              <w:bottom w:val="single" w:sz="4" w:space="0" w:color="auto"/>
              <w:right w:val="single" w:sz="4" w:space="0" w:color="auto"/>
            </w:tcBorders>
            <w:vAlign w:val="center"/>
          </w:tcPr>
          <w:p w:rsidR="00F76589" w:rsidRDefault="00C177EE">
            <w:r>
              <w:t>Recovery</w:t>
            </w:r>
            <w:r w:rsidR="006E5855">
              <w:t xml:space="preserve"> and Fault Tolerance (Model for </w:t>
            </w:r>
            <w:r w:rsidR="00732DFA">
              <w:t>recovery, Koo-</w:t>
            </w:r>
            <w:proofErr w:type="spellStart"/>
            <w:r w:rsidR="00732DFA">
              <w:t>Toueg</w:t>
            </w:r>
            <w:proofErr w:type="spellEnd"/>
            <w:r w:rsidR="00732DFA">
              <w:t xml:space="preserve"> algorithm</w:t>
            </w:r>
            <w:r w:rsidR="006E5855">
              <w:t>, 2- and 3-phase commit, replica consistency, static and dynamic voting algorithms).</w:t>
            </w:r>
          </w:p>
        </w:tc>
      </w:tr>
      <w:tr w:rsidR="00F76589" w:rsidRPr="00D65420" w:rsidTr="00D65420">
        <w:tc>
          <w:tcPr>
            <w:tcW w:w="2268" w:type="dxa"/>
            <w:tcBorders>
              <w:top w:val="single" w:sz="4" w:space="0" w:color="auto"/>
              <w:left w:val="single" w:sz="4" w:space="0" w:color="auto"/>
              <w:bottom w:val="single" w:sz="4" w:space="0" w:color="auto"/>
              <w:right w:val="single" w:sz="4" w:space="0" w:color="auto"/>
            </w:tcBorders>
            <w:vAlign w:val="center"/>
          </w:tcPr>
          <w:p w:rsidR="00F76589" w:rsidRPr="00D65420" w:rsidRDefault="0005017F" w:rsidP="00D65420">
            <w:pPr>
              <w:jc w:val="right"/>
              <w:rPr>
                <w:b/>
              </w:rPr>
            </w:pPr>
            <w:r w:rsidRPr="00D65420">
              <w:rPr>
                <w:b/>
              </w:rPr>
              <w:t>4</w:t>
            </w:r>
          </w:p>
        </w:tc>
        <w:tc>
          <w:tcPr>
            <w:tcW w:w="6588" w:type="dxa"/>
            <w:tcBorders>
              <w:top w:val="single" w:sz="4" w:space="0" w:color="auto"/>
              <w:left w:val="single" w:sz="4" w:space="0" w:color="auto"/>
              <w:bottom w:val="single" w:sz="4" w:space="0" w:color="auto"/>
              <w:right w:val="single" w:sz="4" w:space="0" w:color="auto"/>
            </w:tcBorders>
            <w:vAlign w:val="center"/>
          </w:tcPr>
          <w:p w:rsidR="00F76589" w:rsidRDefault="006E5855">
            <w:r>
              <w:t xml:space="preserve">File Systems (Google file system, </w:t>
            </w:r>
            <w:r w:rsidR="00F035E7">
              <w:t xml:space="preserve">Dynamo, </w:t>
            </w:r>
            <w:r>
              <w:t>Map</w:t>
            </w:r>
            <w:r w:rsidR="00047F66">
              <w:t xml:space="preserve">Reduce, </w:t>
            </w:r>
            <w:proofErr w:type="spellStart"/>
            <w:r w:rsidR="00047F66">
              <w:t>BigTable</w:t>
            </w:r>
            <w:proofErr w:type="spellEnd"/>
            <w:r w:rsidR="00047F66">
              <w:t xml:space="preserve">, </w:t>
            </w:r>
            <w:r w:rsidR="00F035E7">
              <w:t>Chubby</w:t>
            </w:r>
            <w:r w:rsidR="00E6009F">
              <w:t>: as time permits</w:t>
            </w:r>
            <w:r>
              <w:t>).</w:t>
            </w:r>
          </w:p>
        </w:tc>
      </w:tr>
      <w:tr w:rsidR="00CF6F4A" w:rsidRPr="00D65420" w:rsidTr="00471A68">
        <w:tc>
          <w:tcPr>
            <w:tcW w:w="2268" w:type="dxa"/>
            <w:tcBorders>
              <w:top w:val="single" w:sz="4" w:space="0" w:color="auto"/>
              <w:bottom w:val="single" w:sz="4" w:space="0" w:color="auto"/>
            </w:tcBorders>
            <w:vAlign w:val="center"/>
          </w:tcPr>
          <w:p w:rsidR="00CF6F4A" w:rsidRDefault="00471A68" w:rsidP="00471A68">
            <w:pPr>
              <w:rPr>
                <w:b/>
              </w:rPr>
            </w:pPr>
            <w:r>
              <w:rPr>
                <w:b/>
              </w:rPr>
              <w:t>Important Dates &amp;</w:t>
            </w:r>
          </w:p>
          <w:p w:rsidR="00471A68" w:rsidRPr="00D65420" w:rsidRDefault="00471A68" w:rsidP="00471A68">
            <w:pPr>
              <w:rPr>
                <w:b/>
              </w:rPr>
            </w:pPr>
            <w:r>
              <w:rPr>
                <w:b/>
              </w:rPr>
              <w:t>Times</w:t>
            </w:r>
          </w:p>
        </w:tc>
        <w:tc>
          <w:tcPr>
            <w:tcW w:w="6588" w:type="dxa"/>
            <w:tcBorders>
              <w:top w:val="single" w:sz="4" w:space="0" w:color="auto"/>
              <w:bottom w:val="single" w:sz="4" w:space="0" w:color="auto"/>
            </w:tcBorders>
            <w:vAlign w:val="center"/>
          </w:tcPr>
          <w:p w:rsidR="00471A68" w:rsidRDefault="00471A68">
            <w:r>
              <w:t>Last d</w:t>
            </w:r>
            <w:r w:rsidR="00047F66">
              <w:t>ay of class: Thursday, April 27</w:t>
            </w:r>
          </w:p>
          <w:p w:rsidR="0060030F" w:rsidRDefault="0005017F">
            <w:r>
              <w:t>Midterm</w:t>
            </w:r>
            <w:r w:rsidR="00CD1E1D">
              <w:t xml:space="preserve"> Examination: </w:t>
            </w:r>
            <w:r w:rsidR="00952F29">
              <w:t>Tuesday</w:t>
            </w:r>
            <w:r w:rsidR="00047F66">
              <w:t>, February 28</w:t>
            </w:r>
            <w:r w:rsidR="00475306">
              <w:t xml:space="preserve"> (during class)</w:t>
            </w:r>
            <w:r w:rsidR="006E5855">
              <w:t xml:space="preserve">; </w:t>
            </w:r>
          </w:p>
          <w:p w:rsidR="006E5855" w:rsidRPr="004D139F" w:rsidRDefault="0005017F" w:rsidP="00340B44">
            <w:r>
              <w:t>Final Examination</w:t>
            </w:r>
            <w:r w:rsidR="002938F4">
              <w:t>:</w:t>
            </w:r>
            <w:r w:rsidR="00CD1E1D">
              <w:t xml:space="preserve"> </w:t>
            </w:r>
            <w:r w:rsidR="00952F29">
              <w:t>As per schedule determined by Registrar</w:t>
            </w:r>
          </w:p>
        </w:tc>
      </w:tr>
      <w:tr w:rsidR="00471A68" w:rsidRPr="00D65420" w:rsidTr="00D65420">
        <w:tc>
          <w:tcPr>
            <w:tcW w:w="2268" w:type="dxa"/>
            <w:tcBorders>
              <w:top w:val="single" w:sz="4" w:space="0" w:color="auto"/>
            </w:tcBorders>
            <w:vAlign w:val="center"/>
          </w:tcPr>
          <w:p w:rsidR="00471A68" w:rsidRDefault="00471A68" w:rsidP="00D65420">
            <w:pPr>
              <w:jc w:val="right"/>
              <w:rPr>
                <w:b/>
              </w:rPr>
            </w:pPr>
          </w:p>
        </w:tc>
        <w:tc>
          <w:tcPr>
            <w:tcW w:w="6588" w:type="dxa"/>
            <w:tcBorders>
              <w:top w:val="single" w:sz="4" w:space="0" w:color="auto"/>
            </w:tcBorders>
            <w:vAlign w:val="center"/>
          </w:tcPr>
          <w:p w:rsidR="00471A68" w:rsidRDefault="00471A68"/>
        </w:tc>
      </w:tr>
    </w:tbl>
    <w:p w:rsidR="00CF6F4A" w:rsidRDefault="00CF6F4A">
      <w:pPr>
        <w:rPr>
          <w:sz w:val="20"/>
          <w:szCs w:val="20"/>
        </w:rPr>
      </w:pPr>
    </w:p>
    <w:p w:rsidR="00CF6F4A" w:rsidRPr="00CF6F4A" w:rsidRDefault="00CF6F4A">
      <w:pPr>
        <w:rPr>
          <w:b/>
        </w:rPr>
      </w:pPr>
      <w:r w:rsidRPr="00CF6F4A">
        <w:rPr>
          <w:b/>
        </w:rPr>
        <w:t>Course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7"/>
        <w:gridCol w:w="7109"/>
      </w:tblGrid>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Grading (credit) Criteria</w:t>
            </w:r>
          </w:p>
        </w:tc>
        <w:tc>
          <w:tcPr>
            <w:tcW w:w="7109" w:type="dxa"/>
            <w:vAlign w:val="center"/>
          </w:tcPr>
          <w:p w:rsidR="00CF6F4A" w:rsidRDefault="00375248">
            <w:r>
              <w:t>Midterm exam</w:t>
            </w:r>
            <w:r w:rsidR="00F76589">
              <w:t>: 25</w:t>
            </w:r>
            <w:r w:rsidR="0062361C" w:rsidRPr="004D139F">
              <w:t xml:space="preserve">%, </w:t>
            </w:r>
            <w:r>
              <w:t>Final exam</w:t>
            </w:r>
            <w:r w:rsidR="002938F4">
              <w:t>: 30</w:t>
            </w:r>
            <w:r w:rsidR="00C722FC" w:rsidRPr="004D139F">
              <w:t>%, Programming</w:t>
            </w:r>
            <w:r w:rsidR="00047F66">
              <w:t xml:space="preserve"> Project: 30%, Quizzes: 15%</w:t>
            </w:r>
          </w:p>
          <w:p w:rsidR="00F76589" w:rsidRPr="00D65420" w:rsidRDefault="00F76589" w:rsidP="00D65420">
            <w:pPr>
              <w:autoSpaceDE w:val="0"/>
              <w:autoSpaceDN w:val="0"/>
              <w:adjustRightInd w:val="0"/>
              <w:rPr>
                <w:rFonts w:cs="Times New Roman"/>
              </w:rPr>
            </w:pPr>
            <w:r w:rsidRPr="00D65420">
              <w:rPr>
                <w:rFonts w:cs="Times New Roman"/>
              </w:rPr>
              <w:t xml:space="preserve">In order to obtain an “A” </w:t>
            </w:r>
            <w:r w:rsidR="002938F4" w:rsidRPr="00D65420">
              <w:rPr>
                <w:rFonts w:cs="Times New Roman"/>
              </w:rPr>
              <w:t xml:space="preserve">or “A-” </w:t>
            </w:r>
            <w:r w:rsidR="00047F66">
              <w:rPr>
                <w:rFonts w:cs="Times New Roman"/>
              </w:rPr>
              <w:t xml:space="preserve">grade a student must perform </w:t>
            </w:r>
            <w:r w:rsidR="00F71CE0">
              <w:rPr>
                <w:rFonts w:cs="Times New Roman"/>
              </w:rPr>
              <w:t xml:space="preserve">well </w:t>
            </w:r>
            <w:bookmarkStart w:id="0" w:name="_GoBack"/>
            <w:bookmarkEnd w:id="0"/>
            <w:r w:rsidRPr="00D65420">
              <w:rPr>
                <w:rFonts w:cs="Times New Roman"/>
              </w:rPr>
              <w:t>in the examinations, as well as in the programming projects.</w:t>
            </w:r>
            <w:r w:rsidR="006E5855" w:rsidRPr="00D65420">
              <w:rPr>
                <w:rFonts w:cs="Times New Roman"/>
              </w:rPr>
              <w:t xml:space="preserve"> This is the minimum requirement, and satisfying this requirements does not guarantee an A</w:t>
            </w:r>
            <w:r w:rsidR="002938F4" w:rsidRPr="00D65420">
              <w:rPr>
                <w:rFonts w:cs="Times New Roman"/>
              </w:rPr>
              <w:t xml:space="preserve"> or A-</w:t>
            </w:r>
            <w:r w:rsidR="006E5855" w:rsidRPr="00D65420">
              <w:rPr>
                <w:rFonts w:cs="Times New Roman"/>
              </w:rPr>
              <w:t xml:space="preserve"> grade.</w:t>
            </w:r>
          </w:p>
          <w:p w:rsidR="00F76589" w:rsidRPr="004D139F" w:rsidRDefault="00F76589" w:rsidP="00D65420">
            <w:pPr>
              <w:autoSpaceDE w:val="0"/>
              <w:autoSpaceDN w:val="0"/>
              <w:adjustRightInd w:val="0"/>
            </w:pP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Make-up Exams</w:t>
            </w:r>
          </w:p>
        </w:tc>
        <w:tc>
          <w:tcPr>
            <w:tcW w:w="7109" w:type="dxa"/>
            <w:vAlign w:val="center"/>
          </w:tcPr>
          <w:p w:rsidR="00CF6F4A" w:rsidRDefault="0060030F">
            <w:r w:rsidRPr="004D139F">
              <w:t>Mak</w:t>
            </w:r>
            <w:r w:rsidR="00E17A66" w:rsidRPr="004D139F">
              <w:t>e</w:t>
            </w:r>
            <w:r w:rsidRPr="004D139F">
              <w:t xml:space="preserve">-up examinations will be offered only if the student has a valid medical reason and produces a doctor’s letter. </w:t>
            </w:r>
          </w:p>
          <w:p w:rsidR="00F76589" w:rsidRDefault="00F76589"/>
          <w:p w:rsidR="00F76589" w:rsidRPr="00D65420" w:rsidRDefault="00F76589" w:rsidP="00D65420">
            <w:pPr>
              <w:autoSpaceDE w:val="0"/>
              <w:autoSpaceDN w:val="0"/>
              <w:adjustRightInd w:val="0"/>
              <w:rPr>
                <w:rFonts w:cs="Times New Roman"/>
              </w:rPr>
            </w:pPr>
            <w:r w:rsidRPr="00D65420">
              <w:rPr>
                <w:rFonts w:cs="Times New Roman"/>
              </w:rPr>
              <w:t>If a student has to be absent for several classes because of job related obligations, he/she will not be eligible for an incomplete grade. In such instances the student is advised to drop the course.</w:t>
            </w:r>
          </w:p>
          <w:p w:rsidR="00F76589" w:rsidRPr="004D139F" w:rsidRDefault="00F76589"/>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Extra Credit</w:t>
            </w:r>
          </w:p>
        </w:tc>
        <w:tc>
          <w:tcPr>
            <w:tcW w:w="7109" w:type="dxa"/>
            <w:vAlign w:val="center"/>
          </w:tcPr>
          <w:p w:rsidR="00CF6F4A" w:rsidRPr="004D139F" w:rsidRDefault="0060030F">
            <w:r w:rsidRPr="004D139F">
              <w:t>No extra credit work will be assigned.</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Late Work</w:t>
            </w:r>
          </w:p>
        </w:tc>
        <w:tc>
          <w:tcPr>
            <w:tcW w:w="7109" w:type="dxa"/>
            <w:vAlign w:val="center"/>
          </w:tcPr>
          <w:p w:rsidR="00CF6F4A" w:rsidRPr="004D139F" w:rsidRDefault="0060030F">
            <w:r w:rsidRPr="004D139F">
              <w:t xml:space="preserve">Programming projects and </w:t>
            </w:r>
            <w:proofErr w:type="spellStart"/>
            <w:r w:rsidRPr="004D139F">
              <w:t>homeworks</w:t>
            </w:r>
            <w:proofErr w:type="spellEnd"/>
            <w:r w:rsidRPr="004D139F">
              <w:t xml:space="preserve"> submitted after the due date will be penalized at the rate of 10% of the total credit for that project/homework for every day (not including weekends and holidays) by which they are late. Late submissions will not be accepted once the solution has been discussed in class and the grade</w:t>
            </w:r>
            <w:r w:rsidR="0062361C" w:rsidRPr="004D139F">
              <w:t>d</w:t>
            </w:r>
            <w:r w:rsidRPr="004D139F">
              <w:t xml:space="preserve"> submissions have been returned.</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Class Attendance</w:t>
            </w:r>
          </w:p>
        </w:tc>
        <w:tc>
          <w:tcPr>
            <w:tcW w:w="7109" w:type="dxa"/>
            <w:vAlign w:val="center"/>
          </w:tcPr>
          <w:p w:rsidR="00CF6F4A" w:rsidRPr="004D139F" w:rsidRDefault="00E6009F">
            <w:r>
              <w:t>As per the Department of Computer Science policy, t</w:t>
            </w:r>
            <w:r w:rsidRPr="00E6009F">
              <w:t>hree consecutive absences leads to one letter grade drop. Four consecutive absences leads to an F.</w:t>
            </w:r>
          </w:p>
        </w:tc>
      </w:tr>
      <w:tr w:rsidR="00CF6F4A" w:rsidRPr="00D65420" w:rsidTr="00D65420">
        <w:tc>
          <w:tcPr>
            <w:tcW w:w="1747" w:type="dxa"/>
            <w:vAlign w:val="center"/>
          </w:tcPr>
          <w:p w:rsidR="00CF6F4A" w:rsidRPr="00D65420" w:rsidRDefault="00CF6F4A" w:rsidP="00D65420">
            <w:pPr>
              <w:jc w:val="right"/>
              <w:rPr>
                <w:b/>
                <w:sz w:val="20"/>
                <w:szCs w:val="20"/>
              </w:rPr>
            </w:pPr>
            <w:r w:rsidRPr="00D65420">
              <w:rPr>
                <w:b/>
                <w:sz w:val="20"/>
                <w:szCs w:val="20"/>
              </w:rPr>
              <w:t>Classroom Citizenship</w:t>
            </w:r>
          </w:p>
        </w:tc>
        <w:tc>
          <w:tcPr>
            <w:tcW w:w="7109" w:type="dxa"/>
            <w:vAlign w:val="center"/>
          </w:tcPr>
          <w:p w:rsidR="00CF6F4A" w:rsidRPr="004D139F" w:rsidRDefault="00E17A66">
            <w:r w:rsidRPr="004D139F">
              <w:t>The instructor encourages students to take active part in class discussions. No question is too simple</w:t>
            </w:r>
            <w:r w:rsidR="0062361C" w:rsidRPr="004D139F">
              <w:t>/stupid</w:t>
            </w:r>
            <w:r w:rsidRPr="004D139F">
              <w:t xml:space="preserve"> to be asked. So, do not hesitate.</w:t>
            </w:r>
          </w:p>
        </w:tc>
      </w:tr>
      <w:tr w:rsidR="00E6009F" w:rsidRPr="00D65420" w:rsidTr="00D65420">
        <w:tc>
          <w:tcPr>
            <w:tcW w:w="1747" w:type="dxa"/>
            <w:vAlign w:val="center"/>
          </w:tcPr>
          <w:p w:rsidR="00E6009F" w:rsidRPr="00D65420" w:rsidRDefault="00E6009F" w:rsidP="00D65420">
            <w:pPr>
              <w:jc w:val="right"/>
              <w:rPr>
                <w:b/>
                <w:sz w:val="20"/>
                <w:szCs w:val="20"/>
              </w:rPr>
            </w:pPr>
            <w:r>
              <w:rPr>
                <w:b/>
                <w:sz w:val="20"/>
                <w:szCs w:val="20"/>
              </w:rPr>
              <w:t>Comet Creed</w:t>
            </w:r>
          </w:p>
        </w:tc>
        <w:tc>
          <w:tcPr>
            <w:tcW w:w="7109" w:type="dxa"/>
            <w:vAlign w:val="center"/>
          </w:tcPr>
          <w:p w:rsidR="00E6009F" w:rsidRDefault="00E6009F" w:rsidP="00E6009F">
            <w:pPr>
              <w:ind w:left="53"/>
              <w:rPr>
                <w:rFonts w:cs="Times New Roman"/>
                <w:i/>
                <w:sz w:val="20"/>
                <w:szCs w:val="20"/>
              </w:rPr>
            </w:pPr>
            <w:r>
              <w:rPr>
                <w:rFonts w:cs="Times New Roman"/>
                <w:i/>
                <w:sz w:val="20"/>
                <w:szCs w:val="20"/>
              </w:rPr>
              <w:t>This creed was voted on by the UT Dallas student body in 2014. It is a standard that Comets choose to live by and encourage others to do the same:</w:t>
            </w:r>
          </w:p>
          <w:p w:rsidR="00E6009F" w:rsidRDefault="00E6009F" w:rsidP="00E6009F">
            <w:pPr>
              <w:ind w:left="53"/>
              <w:rPr>
                <w:rFonts w:cs="Times New Roman"/>
                <w:i/>
                <w:sz w:val="20"/>
                <w:szCs w:val="20"/>
              </w:rPr>
            </w:pPr>
          </w:p>
          <w:p w:rsidR="00E6009F" w:rsidRDefault="00E6009F" w:rsidP="00E6009F">
            <w:pPr>
              <w:ind w:left="53"/>
              <w:rPr>
                <w:rFonts w:cs="Times New Roman"/>
                <w:i/>
                <w:sz w:val="20"/>
                <w:szCs w:val="20"/>
              </w:rPr>
            </w:pPr>
            <w:r>
              <w:rPr>
                <w:rFonts w:cs="Times New Roman"/>
                <w:i/>
                <w:sz w:val="20"/>
                <w:szCs w:val="20"/>
              </w:rPr>
              <w:t>“As a Comet, I pledge honesty, integrity, and service in all that I do.”</w:t>
            </w:r>
          </w:p>
          <w:p w:rsidR="00E6009F" w:rsidRPr="00D65420" w:rsidRDefault="00E6009F" w:rsidP="005864FC">
            <w:pPr>
              <w:rPr>
                <w:rFonts w:cs="Times New Roman"/>
                <w:sz w:val="20"/>
                <w:szCs w:val="20"/>
              </w:rPr>
            </w:pPr>
          </w:p>
        </w:tc>
      </w:tr>
      <w:tr w:rsidR="00E6009F" w:rsidRPr="00D65420" w:rsidTr="00D65420">
        <w:tc>
          <w:tcPr>
            <w:tcW w:w="1747" w:type="dxa"/>
            <w:vAlign w:val="center"/>
          </w:tcPr>
          <w:p w:rsidR="00E6009F" w:rsidRPr="00D65420" w:rsidRDefault="00E6009F" w:rsidP="00D65420">
            <w:pPr>
              <w:jc w:val="right"/>
              <w:rPr>
                <w:b/>
                <w:sz w:val="20"/>
                <w:szCs w:val="20"/>
              </w:rPr>
            </w:pPr>
            <w:r>
              <w:rPr>
                <w:b/>
                <w:sz w:val="20"/>
                <w:szCs w:val="20"/>
              </w:rPr>
              <w:lastRenderedPageBreak/>
              <w:t>UT Dallas Syllabus Policies and Procedures</w:t>
            </w:r>
          </w:p>
        </w:tc>
        <w:tc>
          <w:tcPr>
            <w:tcW w:w="7109" w:type="dxa"/>
            <w:vAlign w:val="center"/>
          </w:tcPr>
          <w:p w:rsidR="00E6009F" w:rsidRDefault="00E6009F" w:rsidP="00E6009F">
            <w:pPr>
              <w:ind w:left="53"/>
              <w:rPr>
                <w:rFonts w:cs="Times New Roman"/>
                <w:i/>
                <w:sz w:val="20"/>
                <w:szCs w:val="20"/>
              </w:rPr>
            </w:pPr>
            <w:r>
              <w:rPr>
                <w:rFonts w:cs="Times New Roman"/>
                <w:i/>
                <w:sz w:val="20"/>
                <w:szCs w:val="20"/>
              </w:rPr>
              <w:t xml:space="preserve">The information contained in the following link constitutes the University’s policies and procedures segment of the course syllabus. </w:t>
            </w:r>
          </w:p>
          <w:p w:rsidR="00E6009F" w:rsidRDefault="00E6009F" w:rsidP="00E6009F">
            <w:pPr>
              <w:ind w:left="53"/>
              <w:rPr>
                <w:rFonts w:cs="Times New Roman"/>
                <w:i/>
                <w:sz w:val="20"/>
                <w:szCs w:val="20"/>
              </w:rPr>
            </w:pPr>
          </w:p>
          <w:p w:rsidR="00E6009F" w:rsidRDefault="00E6009F" w:rsidP="00E6009F">
            <w:pPr>
              <w:ind w:left="53"/>
              <w:rPr>
                <w:rFonts w:cs="Times New Roman"/>
                <w:i/>
                <w:sz w:val="20"/>
                <w:szCs w:val="20"/>
              </w:rPr>
            </w:pPr>
            <w:r>
              <w:rPr>
                <w:rFonts w:cs="Times New Roman"/>
                <w:i/>
                <w:sz w:val="20"/>
                <w:szCs w:val="20"/>
              </w:rPr>
              <w:t xml:space="preserve">Please go to </w:t>
            </w:r>
            <w:hyperlink r:id="rId7" w:history="1">
              <w:r>
                <w:rPr>
                  <w:rStyle w:val="Hyperlink"/>
                  <w:rFonts w:cs="Times New Roman"/>
                  <w:i/>
                  <w:sz w:val="20"/>
                  <w:szCs w:val="20"/>
                </w:rPr>
                <w:t>http://go.utdallas.edu/syllabus-policies</w:t>
              </w:r>
            </w:hyperlink>
            <w:r>
              <w:rPr>
                <w:rFonts w:cs="Times New Roman"/>
                <w:i/>
                <w:sz w:val="20"/>
                <w:szCs w:val="20"/>
              </w:rPr>
              <w:t xml:space="preserve"> for these policies.</w:t>
            </w:r>
          </w:p>
          <w:p w:rsidR="00E6009F" w:rsidRPr="00D65420" w:rsidRDefault="00E6009F" w:rsidP="005864FC">
            <w:pPr>
              <w:rPr>
                <w:rFonts w:cs="Times New Roman"/>
                <w:sz w:val="20"/>
                <w:szCs w:val="20"/>
              </w:rPr>
            </w:pPr>
          </w:p>
        </w:tc>
      </w:tr>
    </w:tbl>
    <w:p w:rsidR="005864FC" w:rsidRPr="00B34732" w:rsidRDefault="005864FC">
      <w:pPr>
        <w:rPr>
          <w:rFonts w:cs="Times New Roman"/>
          <w:b/>
          <w:i/>
          <w:color w:val="000000"/>
        </w:rPr>
      </w:pPr>
      <w:r w:rsidRPr="000F3CB2">
        <w:rPr>
          <w:rFonts w:cs="Times New Roman"/>
          <w:b/>
          <w:i/>
          <w:color w:val="000000"/>
        </w:rPr>
        <w:t>These descriptions and timelines are subject to change at the discretion of the Professor.</w:t>
      </w:r>
    </w:p>
    <w:sectPr w:rsidR="005864FC" w:rsidRPr="00B34732" w:rsidSect="00471A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42C8E"/>
    <w:multiLevelType w:val="hybridMultilevel"/>
    <w:tmpl w:val="221A84D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E5"/>
    <w:rsid w:val="00033C0E"/>
    <w:rsid w:val="00047F66"/>
    <w:rsid w:val="0005017F"/>
    <w:rsid w:val="000638A1"/>
    <w:rsid w:val="00092D54"/>
    <w:rsid w:val="00113F11"/>
    <w:rsid w:val="001B750E"/>
    <w:rsid w:val="00200BCB"/>
    <w:rsid w:val="002528C6"/>
    <w:rsid w:val="002938F4"/>
    <w:rsid w:val="00340B44"/>
    <w:rsid w:val="00375248"/>
    <w:rsid w:val="00456E3A"/>
    <w:rsid w:val="00471A68"/>
    <w:rsid w:val="00471B5F"/>
    <w:rsid w:val="00475306"/>
    <w:rsid w:val="004D139F"/>
    <w:rsid w:val="004F69BF"/>
    <w:rsid w:val="00514B58"/>
    <w:rsid w:val="0054427A"/>
    <w:rsid w:val="00561B24"/>
    <w:rsid w:val="005864FC"/>
    <w:rsid w:val="0059578A"/>
    <w:rsid w:val="005B06AB"/>
    <w:rsid w:val="005D26C2"/>
    <w:rsid w:val="0060030F"/>
    <w:rsid w:val="0062335C"/>
    <w:rsid w:val="0062361C"/>
    <w:rsid w:val="00636166"/>
    <w:rsid w:val="00654563"/>
    <w:rsid w:val="006B7686"/>
    <w:rsid w:val="006E5855"/>
    <w:rsid w:val="006E66A2"/>
    <w:rsid w:val="00704C42"/>
    <w:rsid w:val="00731EC9"/>
    <w:rsid w:val="00732DFA"/>
    <w:rsid w:val="00736037"/>
    <w:rsid w:val="0079109F"/>
    <w:rsid w:val="007A3B04"/>
    <w:rsid w:val="008856F2"/>
    <w:rsid w:val="00896813"/>
    <w:rsid w:val="008A29FF"/>
    <w:rsid w:val="008C09CE"/>
    <w:rsid w:val="00902ED3"/>
    <w:rsid w:val="0093416D"/>
    <w:rsid w:val="00952F29"/>
    <w:rsid w:val="0095577A"/>
    <w:rsid w:val="00966804"/>
    <w:rsid w:val="00992F2A"/>
    <w:rsid w:val="009F6EE3"/>
    <w:rsid w:val="00A0067E"/>
    <w:rsid w:val="00A12FDE"/>
    <w:rsid w:val="00AA560A"/>
    <w:rsid w:val="00AF4F6B"/>
    <w:rsid w:val="00B3182C"/>
    <w:rsid w:val="00B34732"/>
    <w:rsid w:val="00B5051F"/>
    <w:rsid w:val="00BE2C87"/>
    <w:rsid w:val="00C177EE"/>
    <w:rsid w:val="00C25075"/>
    <w:rsid w:val="00C6067F"/>
    <w:rsid w:val="00C722FC"/>
    <w:rsid w:val="00CA26B4"/>
    <w:rsid w:val="00CD1E1D"/>
    <w:rsid w:val="00CF23C5"/>
    <w:rsid w:val="00CF6F4A"/>
    <w:rsid w:val="00D02120"/>
    <w:rsid w:val="00D428E7"/>
    <w:rsid w:val="00D543E5"/>
    <w:rsid w:val="00D65420"/>
    <w:rsid w:val="00E17A66"/>
    <w:rsid w:val="00E52E31"/>
    <w:rsid w:val="00E6009F"/>
    <w:rsid w:val="00EE4AAE"/>
    <w:rsid w:val="00F035E7"/>
    <w:rsid w:val="00F55364"/>
    <w:rsid w:val="00F71CE0"/>
    <w:rsid w:val="00F76589"/>
    <w:rsid w:val="00F857BA"/>
    <w:rsid w:val="00F85F9A"/>
    <w:rsid w:val="00FC0722"/>
    <w:rsid w:val="00FE0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B12B327-3DAB-4419-ACF0-AFA520A8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0E"/>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EE4AAE"/>
    <w:rPr>
      <w:rFonts w:ascii="Lucida Grande" w:hAnsi="Lucida Grande"/>
      <w:sz w:val="18"/>
      <w:szCs w:val="18"/>
    </w:rPr>
  </w:style>
  <w:style w:type="character" w:customStyle="1" w:styleId="BalloonTextChar">
    <w:name w:val="Balloon Text Char"/>
    <w:basedOn w:val="DefaultParagraphFont"/>
    <w:link w:val="BalloonText"/>
    <w:rsid w:val="00EE4AAE"/>
    <w:rPr>
      <w:rFonts w:ascii="Lucida Grande" w:hAnsi="Lucida Grande"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8331">
      <w:bodyDiv w:val="1"/>
      <w:marLeft w:val="0"/>
      <w:marRight w:val="0"/>
      <w:marTop w:val="0"/>
      <w:marBottom w:val="0"/>
      <w:divBdr>
        <w:top w:val="none" w:sz="0" w:space="0" w:color="auto"/>
        <w:left w:val="none" w:sz="0" w:space="0" w:color="auto"/>
        <w:bottom w:val="none" w:sz="0" w:space="0" w:color="auto"/>
        <w:right w:val="none" w:sz="0" w:space="0" w:color="auto"/>
      </w:divBdr>
    </w:div>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489299097">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124142">
      <w:bodyDiv w:val="1"/>
      <w:marLeft w:val="0"/>
      <w:marRight w:val="0"/>
      <w:marTop w:val="0"/>
      <w:marBottom w:val="0"/>
      <w:divBdr>
        <w:top w:val="none" w:sz="0" w:space="0" w:color="auto"/>
        <w:left w:val="none" w:sz="0" w:space="0" w:color="auto"/>
        <w:bottom w:val="none" w:sz="0" w:space="0" w:color="auto"/>
        <w:right w:val="none" w:sz="0" w:space="0" w:color="auto"/>
      </w:divBdr>
    </w:div>
    <w:div w:id="1573462659">
      <w:bodyDiv w:val="1"/>
      <w:marLeft w:val="0"/>
      <w:marRight w:val="0"/>
      <w:marTop w:val="0"/>
      <w:marBottom w:val="0"/>
      <w:divBdr>
        <w:top w:val="none" w:sz="0" w:space="0" w:color="auto"/>
        <w:left w:val="none" w:sz="0" w:space="0" w:color="auto"/>
        <w:bottom w:val="none" w:sz="0" w:space="0" w:color="auto"/>
        <w:right w:val="none" w:sz="0" w:space="0" w:color="auto"/>
      </w:divBdr>
    </w:div>
    <w:div w:id="20660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utdallas.edu/syllabus-poli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F788D-AAB6-43BB-B035-02E64BA8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5336</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 Huckaba</dc:creator>
  <cp:lastModifiedBy>Prakash, Ravi</cp:lastModifiedBy>
  <cp:revision>3</cp:revision>
  <cp:lastPrinted>2007-01-09T15:56:00Z</cp:lastPrinted>
  <dcterms:created xsi:type="dcterms:W3CDTF">2017-01-06T16:40:00Z</dcterms:created>
  <dcterms:modified xsi:type="dcterms:W3CDTF">2017-01-06T16:56:00Z</dcterms:modified>
</cp:coreProperties>
</file>