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8AA5" w14:textId="09CD3B05" w:rsidR="00581544" w:rsidRPr="0092725C" w:rsidRDefault="004A32A4" w:rsidP="004A32A4">
      <w:pPr>
        <w:spacing w:after="0" w:line="240" w:lineRule="auto"/>
        <w:outlineLvl w:val="3"/>
        <w:rPr>
          <w:rFonts w:ascii="Roboto" w:eastAsia="Times New Roman" w:hAnsi="Roboto" w:cs="Times New Roman"/>
          <w:b/>
          <w:bCs/>
          <w:sz w:val="32"/>
          <w:szCs w:val="32"/>
          <w:lang w:val="en-CA" w:eastAsia="fr-CA"/>
          <w14:ligatures w14:val="none"/>
        </w:rPr>
      </w:pPr>
      <w:r w:rsidRPr="0092725C">
        <w:rPr>
          <w:rFonts w:ascii="Roboto" w:eastAsia="Times New Roman" w:hAnsi="Roboto" w:cs="Times New Roman"/>
          <w:b/>
          <w:bCs/>
          <w:sz w:val="32"/>
          <w:szCs w:val="32"/>
          <w:lang w:val="en-CA" w:eastAsia="fr-CA"/>
          <w14:ligatures w14:val="none"/>
        </w:rPr>
        <w:t xml:space="preserve">Written Report - Module </w:t>
      </w:r>
      <w:r w:rsidR="0055421C" w:rsidRPr="0092725C">
        <w:rPr>
          <w:rFonts w:ascii="Roboto" w:eastAsia="Times New Roman" w:hAnsi="Roboto" w:cs="Times New Roman"/>
          <w:b/>
          <w:bCs/>
          <w:sz w:val="32"/>
          <w:szCs w:val="32"/>
          <w:lang w:val="en-CA" w:eastAsia="fr-CA"/>
          <w14:ligatures w14:val="none"/>
        </w:rPr>
        <w:t>4</w:t>
      </w:r>
      <w:r w:rsidRPr="0092725C">
        <w:rPr>
          <w:rFonts w:ascii="Roboto" w:eastAsia="Times New Roman" w:hAnsi="Roboto" w:cs="Times New Roman"/>
          <w:b/>
          <w:bCs/>
          <w:sz w:val="32"/>
          <w:szCs w:val="32"/>
          <w:lang w:val="en-CA" w:eastAsia="fr-CA"/>
          <w14:ligatures w14:val="none"/>
        </w:rPr>
        <w:t xml:space="preserve"> Challenge</w:t>
      </w:r>
    </w:p>
    <w:p w14:paraId="005CF1D8" w14:textId="10509185" w:rsidR="004A32A4" w:rsidRPr="004A32A4" w:rsidRDefault="004A32A4" w:rsidP="004A32A4">
      <w:pPr>
        <w:spacing w:after="0" w:line="240" w:lineRule="auto"/>
        <w:outlineLvl w:val="3"/>
        <w:rPr>
          <w:rFonts w:ascii="Roboto" w:eastAsia="Times New Roman" w:hAnsi="Roboto" w:cs="Times New Roman"/>
          <w:sz w:val="18"/>
          <w:szCs w:val="18"/>
          <w:lang w:val="en-CA" w:eastAsia="fr-CA"/>
          <w14:ligatures w14:val="none"/>
        </w:rPr>
      </w:pPr>
      <w:r w:rsidRPr="004A32A4">
        <w:rPr>
          <w:rFonts w:ascii="Roboto" w:eastAsia="Times New Roman" w:hAnsi="Roboto" w:cs="Times New Roman"/>
          <w:sz w:val="18"/>
          <w:szCs w:val="18"/>
          <w:lang w:val="en-CA" w:eastAsia="fr-CA"/>
          <w14:ligatures w14:val="none"/>
        </w:rPr>
        <w:t>UTOR-VIRT-DATA-PT-08-2023-U-LOLC-MTTH(B)</w:t>
      </w:r>
    </w:p>
    <w:p w14:paraId="61FE605B" w14:textId="2A1E55F2" w:rsidR="004A32A4" w:rsidRPr="004A32A4" w:rsidRDefault="004A32A4" w:rsidP="004A32A4">
      <w:pPr>
        <w:spacing w:after="0" w:line="240" w:lineRule="auto"/>
        <w:outlineLvl w:val="3"/>
        <w:rPr>
          <w:rFonts w:ascii="Roboto" w:eastAsia="Times New Roman" w:hAnsi="Roboto" w:cs="Times New Roman"/>
          <w:sz w:val="18"/>
          <w:szCs w:val="18"/>
          <w:lang w:val="en-CA" w:eastAsia="fr-CA"/>
          <w14:ligatures w14:val="none"/>
        </w:rPr>
      </w:pPr>
      <w:r w:rsidRPr="004A32A4">
        <w:rPr>
          <w:rFonts w:ascii="Roboto" w:eastAsia="Times New Roman" w:hAnsi="Roboto" w:cs="Times New Roman"/>
          <w:sz w:val="18"/>
          <w:szCs w:val="18"/>
          <w:lang w:val="en-CA" w:eastAsia="fr-CA"/>
          <w14:ligatures w14:val="none"/>
        </w:rPr>
        <w:t>Hanns Peter Princivil</w:t>
      </w:r>
    </w:p>
    <w:p w14:paraId="77EF1842" w14:textId="77777777" w:rsidR="00581544" w:rsidRPr="004A32A4" w:rsidRDefault="00581544" w:rsidP="00581544">
      <w:pPr>
        <w:pStyle w:val="ListParagraph"/>
        <w:rPr>
          <w:b/>
          <w:bCs/>
          <w:lang w:val="en-CA"/>
        </w:rPr>
      </w:pPr>
    </w:p>
    <w:p w14:paraId="3708DADE" w14:textId="77777777" w:rsidR="0092725C" w:rsidRDefault="0092725C" w:rsidP="0055421C">
      <w:pPr>
        <w:rPr>
          <w:lang w:val="en-CA"/>
        </w:rPr>
      </w:pPr>
    </w:p>
    <w:p w14:paraId="01D783CA" w14:textId="03ED05EC" w:rsidR="0055421C" w:rsidRPr="0055421C" w:rsidRDefault="0055421C" w:rsidP="0092725C">
      <w:pPr>
        <w:spacing w:after="0"/>
        <w:rPr>
          <w:lang w:val="en-CA"/>
        </w:rPr>
      </w:pPr>
      <w:r w:rsidRPr="0055421C">
        <w:rPr>
          <w:lang w:val="en-CA"/>
        </w:rPr>
        <w:t>In our in-depth analysis of the school district data, we've uncovered significant insights that offer a comprehensive view of school performance and characteristics. Let's encapsulate the essence of our analysis and draw two pertinent conclusions:</w:t>
      </w:r>
    </w:p>
    <w:p w14:paraId="30C0B194" w14:textId="77777777" w:rsidR="0092725C" w:rsidRPr="0092725C" w:rsidRDefault="0092725C" w:rsidP="0092725C">
      <w:pPr>
        <w:spacing w:after="0"/>
        <w:rPr>
          <w:b/>
          <w:bCs/>
          <w:sz w:val="28"/>
          <w:szCs w:val="28"/>
          <w:lang w:val="en-CA"/>
        </w:rPr>
      </w:pPr>
    </w:p>
    <w:p w14:paraId="229E3E18" w14:textId="70596691" w:rsidR="0055421C" w:rsidRPr="0092725C" w:rsidRDefault="0055421C" w:rsidP="0092725C">
      <w:pPr>
        <w:rPr>
          <w:b/>
          <w:bCs/>
          <w:sz w:val="28"/>
          <w:szCs w:val="28"/>
          <w:lang w:val="en-CA"/>
        </w:rPr>
      </w:pPr>
      <w:r w:rsidRPr="0092725C">
        <w:rPr>
          <w:b/>
          <w:bCs/>
          <w:sz w:val="28"/>
          <w:szCs w:val="28"/>
          <w:lang w:val="en-CA"/>
        </w:rPr>
        <w:t>Summary of the Analysis:</w:t>
      </w:r>
    </w:p>
    <w:p w14:paraId="2BC0E1EE" w14:textId="77777777" w:rsidR="0055421C" w:rsidRPr="0092725C" w:rsidRDefault="0055421C" w:rsidP="0092725C">
      <w:pPr>
        <w:pStyle w:val="ListParagraph"/>
        <w:numPr>
          <w:ilvl w:val="0"/>
          <w:numId w:val="5"/>
        </w:numPr>
        <w:rPr>
          <w:lang w:val="en-CA"/>
        </w:rPr>
      </w:pPr>
      <w:r w:rsidRPr="0092725C">
        <w:rPr>
          <w:lang w:val="en-CA"/>
        </w:rPr>
        <w:t>Total Metrics: To begin, we calculated crucial district-wide metrics, including the total number of schools, the overall student population, and the district's total budget. These metrics form the foundational context for our subsequent findings.</w:t>
      </w:r>
    </w:p>
    <w:p w14:paraId="21A83EAE" w14:textId="77777777" w:rsidR="0055421C" w:rsidRPr="0055421C" w:rsidRDefault="0055421C" w:rsidP="0055421C">
      <w:pPr>
        <w:rPr>
          <w:lang w:val="en-CA"/>
        </w:rPr>
      </w:pPr>
    </w:p>
    <w:p w14:paraId="4E795D2C" w14:textId="77777777" w:rsidR="0055421C" w:rsidRPr="0092725C" w:rsidRDefault="0055421C" w:rsidP="0092725C">
      <w:pPr>
        <w:pStyle w:val="ListParagraph"/>
        <w:numPr>
          <w:ilvl w:val="0"/>
          <w:numId w:val="5"/>
        </w:numPr>
        <w:rPr>
          <w:lang w:val="en-CA"/>
        </w:rPr>
      </w:pPr>
      <w:r w:rsidRPr="0092725C">
        <w:rPr>
          <w:lang w:val="en-CA"/>
        </w:rPr>
        <w:t xml:space="preserve">Student Performance Metrics: We delved into the academic aspect, computing the average </w:t>
      </w:r>
      <w:proofErr w:type="gramStart"/>
      <w:r w:rsidRPr="0092725C">
        <w:rPr>
          <w:lang w:val="en-CA"/>
        </w:rPr>
        <w:t>math</w:t>
      </w:r>
      <w:proofErr w:type="gramEnd"/>
      <w:r w:rsidRPr="0092725C">
        <w:rPr>
          <w:lang w:val="en-CA"/>
        </w:rPr>
        <w:t xml:space="preserve"> and reading scores of students across the district. These scores serve as vital indicators of the overall educational performance within the district.</w:t>
      </w:r>
    </w:p>
    <w:p w14:paraId="20F83129" w14:textId="77777777" w:rsidR="0055421C" w:rsidRPr="0055421C" w:rsidRDefault="0055421C" w:rsidP="0055421C">
      <w:pPr>
        <w:rPr>
          <w:lang w:val="en-CA"/>
        </w:rPr>
      </w:pPr>
    </w:p>
    <w:p w14:paraId="6C82B301" w14:textId="77777777" w:rsidR="0055421C" w:rsidRPr="0092725C" w:rsidRDefault="0055421C" w:rsidP="0092725C">
      <w:pPr>
        <w:pStyle w:val="ListParagraph"/>
        <w:numPr>
          <w:ilvl w:val="0"/>
          <w:numId w:val="5"/>
        </w:numPr>
        <w:rPr>
          <w:lang w:val="en-CA"/>
        </w:rPr>
      </w:pPr>
      <w:r w:rsidRPr="0092725C">
        <w:rPr>
          <w:lang w:val="en-CA"/>
        </w:rPr>
        <w:t>Passing Metrics: Going beyond scores, we assessed student success by calculating the percentages of students passing math and reading, as well as an overall passing percentage. These metrics provide insights into the proficiency and achievement levels of students.</w:t>
      </w:r>
    </w:p>
    <w:p w14:paraId="6D1A27A5" w14:textId="77777777" w:rsidR="0055421C" w:rsidRPr="0055421C" w:rsidRDefault="0055421C" w:rsidP="0055421C">
      <w:pPr>
        <w:rPr>
          <w:lang w:val="en-CA"/>
        </w:rPr>
      </w:pPr>
    </w:p>
    <w:p w14:paraId="1F6FCF91" w14:textId="77777777" w:rsidR="0055421C" w:rsidRPr="0092725C" w:rsidRDefault="0055421C" w:rsidP="0092725C">
      <w:pPr>
        <w:pStyle w:val="ListParagraph"/>
        <w:numPr>
          <w:ilvl w:val="0"/>
          <w:numId w:val="5"/>
        </w:numPr>
        <w:rPr>
          <w:lang w:val="en-CA"/>
        </w:rPr>
      </w:pPr>
      <w:r w:rsidRPr="0092725C">
        <w:rPr>
          <w:lang w:val="en-CA"/>
        </w:rPr>
        <w:t xml:space="preserve">School-Level Analysis: Our analysis extended to the individual school level, where we created comprehensive summary </w:t>
      </w:r>
      <w:proofErr w:type="spellStart"/>
      <w:r w:rsidRPr="0092725C">
        <w:rPr>
          <w:lang w:val="en-CA"/>
        </w:rPr>
        <w:t>DataFrames</w:t>
      </w:r>
      <w:proofErr w:type="spellEnd"/>
      <w:r w:rsidRPr="0092725C">
        <w:rPr>
          <w:lang w:val="en-CA"/>
        </w:rPr>
        <w:t xml:space="preserve">. These </w:t>
      </w:r>
      <w:proofErr w:type="spellStart"/>
      <w:r w:rsidRPr="0092725C">
        <w:rPr>
          <w:lang w:val="en-CA"/>
        </w:rPr>
        <w:t>DataFrames</w:t>
      </w:r>
      <w:proofErr w:type="spellEnd"/>
      <w:r w:rsidRPr="0092725C">
        <w:rPr>
          <w:lang w:val="en-CA"/>
        </w:rPr>
        <w:t xml:space="preserve"> encompassed a range of key metrics, such as school types, budget per student, average scores, and passing percentages. This detailed breakdown allowed us to gain a nuanced understanding of each school's performance.</w:t>
      </w:r>
    </w:p>
    <w:p w14:paraId="1F7AB370" w14:textId="77777777" w:rsidR="0055421C" w:rsidRPr="0055421C" w:rsidRDefault="0055421C" w:rsidP="0055421C">
      <w:pPr>
        <w:rPr>
          <w:lang w:val="en-CA"/>
        </w:rPr>
      </w:pPr>
    </w:p>
    <w:p w14:paraId="304CCCD1" w14:textId="46E81641" w:rsidR="0055421C" w:rsidRDefault="0055421C" w:rsidP="0055421C">
      <w:pPr>
        <w:pStyle w:val="ListParagraph"/>
        <w:numPr>
          <w:ilvl w:val="0"/>
          <w:numId w:val="5"/>
        </w:numPr>
        <w:rPr>
          <w:lang w:val="en-CA"/>
        </w:rPr>
      </w:pPr>
      <w:r w:rsidRPr="0092725C">
        <w:rPr>
          <w:lang w:val="en-CA"/>
        </w:rPr>
        <w:t>Top and Bottom Performing Schools: To identify areas of excellence and areas needing improvement, we meticulously sorted and presented the top-performing and bottom-performing schools. This sorting was based on their overall passing rates, providing clear insights into schools' relative success levels.</w:t>
      </w:r>
    </w:p>
    <w:p w14:paraId="3CC6C2B5" w14:textId="77777777" w:rsidR="0092725C" w:rsidRPr="0092725C" w:rsidRDefault="0092725C" w:rsidP="0092725C">
      <w:pPr>
        <w:rPr>
          <w:lang w:val="en-CA"/>
        </w:rPr>
      </w:pPr>
    </w:p>
    <w:p w14:paraId="0D5A4AD7" w14:textId="77777777" w:rsidR="0055421C" w:rsidRPr="0092725C" w:rsidRDefault="0055421C" w:rsidP="0092725C">
      <w:pPr>
        <w:pStyle w:val="ListParagraph"/>
        <w:numPr>
          <w:ilvl w:val="0"/>
          <w:numId w:val="5"/>
        </w:numPr>
        <w:rPr>
          <w:lang w:val="en-CA"/>
        </w:rPr>
      </w:pPr>
      <w:r w:rsidRPr="0092725C">
        <w:rPr>
          <w:lang w:val="en-CA"/>
        </w:rPr>
        <w:t>Analysis by School Spending, Size, and Type: Lastly, we examined the influence of school spending per student, school size, and school type on academic performance. This multifaceted analysis highlighted trends and correlations between these factors and student outcomes.</w:t>
      </w:r>
    </w:p>
    <w:p w14:paraId="5BF5D692" w14:textId="77777777" w:rsidR="0055421C" w:rsidRPr="0055421C" w:rsidRDefault="0055421C" w:rsidP="0055421C">
      <w:pPr>
        <w:rPr>
          <w:lang w:val="en-CA"/>
        </w:rPr>
      </w:pPr>
    </w:p>
    <w:p w14:paraId="7EC69ABD" w14:textId="681D0590" w:rsidR="0055421C" w:rsidRPr="0092725C" w:rsidRDefault="0055421C" w:rsidP="0055421C">
      <w:pPr>
        <w:rPr>
          <w:b/>
          <w:bCs/>
          <w:sz w:val="28"/>
          <w:szCs w:val="28"/>
          <w:lang w:val="en-CA"/>
        </w:rPr>
      </w:pPr>
      <w:r w:rsidRPr="0092725C">
        <w:rPr>
          <w:b/>
          <w:bCs/>
          <w:sz w:val="28"/>
          <w:szCs w:val="28"/>
          <w:lang w:val="en-CA"/>
        </w:rPr>
        <w:lastRenderedPageBreak/>
        <w:t>Conclusions and Comparisons:</w:t>
      </w:r>
    </w:p>
    <w:p w14:paraId="242B3FD8" w14:textId="77777777" w:rsidR="0055421C" w:rsidRPr="0092725C" w:rsidRDefault="0055421C" w:rsidP="0092725C">
      <w:pPr>
        <w:pStyle w:val="ListParagraph"/>
        <w:numPr>
          <w:ilvl w:val="0"/>
          <w:numId w:val="6"/>
        </w:numPr>
        <w:rPr>
          <w:b/>
          <w:bCs/>
          <w:lang w:val="en-CA"/>
        </w:rPr>
      </w:pPr>
      <w:r w:rsidRPr="0092725C">
        <w:rPr>
          <w:b/>
          <w:bCs/>
          <w:lang w:val="en-CA"/>
        </w:rPr>
        <w:t>Impact of School Type:</w:t>
      </w:r>
    </w:p>
    <w:p w14:paraId="04D4BCCF" w14:textId="61560671" w:rsidR="0055421C" w:rsidRDefault="0055421C" w:rsidP="0055421C">
      <w:pPr>
        <w:rPr>
          <w:lang w:val="en-CA"/>
        </w:rPr>
      </w:pPr>
      <w:r w:rsidRPr="0055421C">
        <w:rPr>
          <w:lang w:val="en-CA"/>
        </w:rPr>
        <w:t>One of the paramount conclusions from our analysis revolves around the substantial influence of school type on student performance. Notably, charter schools consistently outperformed district schools in terms of both average scores and passing percentages. This compelling observation underscores the critical role school type plays in shaping academic success. It suggests that students in charter schools tend to achieve superior educational outcomes, prompting further exploration into the factors contributing to this disparity.</w:t>
      </w:r>
    </w:p>
    <w:p w14:paraId="1F173BDD" w14:textId="77777777" w:rsidR="0092725C" w:rsidRPr="0055421C" w:rsidRDefault="0092725C" w:rsidP="0055421C">
      <w:pPr>
        <w:rPr>
          <w:lang w:val="en-CA"/>
        </w:rPr>
      </w:pPr>
    </w:p>
    <w:p w14:paraId="705BF17E" w14:textId="77777777" w:rsidR="0055421C" w:rsidRPr="0092725C" w:rsidRDefault="0055421C" w:rsidP="0092725C">
      <w:pPr>
        <w:pStyle w:val="ListParagraph"/>
        <w:numPr>
          <w:ilvl w:val="0"/>
          <w:numId w:val="6"/>
        </w:numPr>
        <w:rPr>
          <w:b/>
          <w:bCs/>
          <w:lang w:val="en-CA"/>
        </w:rPr>
      </w:pPr>
      <w:r w:rsidRPr="0092725C">
        <w:rPr>
          <w:b/>
          <w:bCs/>
          <w:lang w:val="en-CA"/>
        </w:rPr>
        <w:t>Effect of School Size on Budget Allocation:</w:t>
      </w:r>
    </w:p>
    <w:p w14:paraId="124C53A1" w14:textId="77777777" w:rsidR="0055421C" w:rsidRPr="0055421C" w:rsidRDefault="0055421C" w:rsidP="0055421C">
      <w:pPr>
        <w:rPr>
          <w:lang w:val="en-CA"/>
        </w:rPr>
      </w:pPr>
      <w:r w:rsidRPr="0055421C">
        <w:rPr>
          <w:lang w:val="en-CA"/>
        </w:rPr>
        <w:t>Another noteworthy finding pertains to the interplay between school size and budget allocation per student. We discerned a distinct pattern: smaller schools tend to receive a higher budget allocation per student compared to their larger counterparts. This observation underscores the importance of considering school size when making budgetary decisions. It implies that equitable resource allocation among students hinges on careful consideration of school size, ensuring that each student receives an equitable educational experience.</w:t>
      </w:r>
    </w:p>
    <w:p w14:paraId="4B4FE77D" w14:textId="77777777" w:rsidR="0092725C" w:rsidRDefault="0092725C" w:rsidP="0055421C">
      <w:pPr>
        <w:rPr>
          <w:b/>
          <w:bCs/>
          <w:lang w:val="en-CA"/>
        </w:rPr>
      </w:pPr>
    </w:p>
    <w:p w14:paraId="15310DD9" w14:textId="3C4201E8" w:rsidR="0055421C" w:rsidRPr="0092725C" w:rsidRDefault="0092725C" w:rsidP="0055421C">
      <w:pPr>
        <w:rPr>
          <w:b/>
          <w:bCs/>
          <w:lang w:val="en-CA"/>
        </w:rPr>
      </w:pPr>
      <w:r w:rsidRPr="0092725C">
        <w:rPr>
          <w:b/>
          <w:bCs/>
          <w:lang w:val="en-CA"/>
        </w:rPr>
        <w:t xml:space="preserve">Conclusion </w:t>
      </w:r>
    </w:p>
    <w:p w14:paraId="5903DFA2" w14:textId="15ED06D1" w:rsidR="00621D0A" w:rsidRPr="0055421C" w:rsidRDefault="0055421C" w:rsidP="0055421C">
      <w:pPr>
        <w:rPr>
          <w:lang w:val="en-CA"/>
        </w:rPr>
      </w:pPr>
      <w:r w:rsidRPr="0055421C">
        <w:rPr>
          <w:lang w:val="en-CA"/>
        </w:rPr>
        <w:t>In summation, our comprehensive analysis of the school district data has yielded invaluable insights into the multifaceted factors influencing student performance. By shedding light on the impact of school type and budget allocation based on school size, our findings serve as a foundation for informed decision-making aimed at enhancing educational outcomes within the district.</w:t>
      </w:r>
    </w:p>
    <w:sectPr w:rsidR="00621D0A" w:rsidRPr="0055421C" w:rsidSect="00E63A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40D"/>
    <w:multiLevelType w:val="hybridMultilevel"/>
    <w:tmpl w:val="BA9473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4B072C"/>
    <w:multiLevelType w:val="hybridMultilevel"/>
    <w:tmpl w:val="BCD248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4652E"/>
    <w:multiLevelType w:val="hybridMultilevel"/>
    <w:tmpl w:val="C792B9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ABF0BBD"/>
    <w:multiLevelType w:val="hybridMultilevel"/>
    <w:tmpl w:val="19E6F1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D6C31EF"/>
    <w:multiLevelType w:val="hybridMultilevel"/>
    <w:tmpl w:val="7E48EF78"/>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F5D7483"/>
    <w:multiLevelType w:val="hybridMultilevel"/>
    <w:tmpl w:val="BBDEB0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70316316">
    <w:abstractNumId w:val="4"/>
  </w:num>
  <w:num w:numId="2" w16cid:durableId="1832869971">
    <w:abstractNumId w:val="2"/>
  </w:num>
  <w:num w:numId="3" w16cid:durableId="1590581779">
    <w:abstractNumId w:val="5"/>
  </w:num>
  <w:num w:numId="4" w16cid:durableId="316305704">
    <w:abstractNumId w:val="0"/>
  </w:num>
  <w:num w:numId="5" w16cid:durableId="1067337362">
    <w:abstractNumId w:val="1"/>
  </w:num>
  <w:num w:numId="6" w16cid:durableId="1366297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44"/>
    <w:rsid w:val="002C1F67"/>
    <w:rsid w:val="003A24F4"/>
    <w:rsid w:val="004A32A4"/>
    <w:rsid w:val="0055421C"/>
    <w:rsid w:val="00581544"/>
    <w:rsid w:val="00621D0A"/>
    <w:rsid w:val="00782D7F"/>
    <w:rsid w:val="0092725C"/>
    <w:rsid w:val="00E63AD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2F34"/>
  <w15:chartTrackingRefBased/>
  <w15:docId w15:val="{A4D28802-56E6-4041-A7E9-6AC7C455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A32A4"/>
    <w:pPr>
      <w:spacing w:before="100" w:beforeAutospacing="1" w:after="100" w:afterAutospacing="1" w:line="240" w:lineRule="auto"/>
      <w:outlineLvl w:val="3"/>
    </w:pPr>
    <w:rPr>
      <w:rFonts w:ascii="Times New Roman" w:eastAsia="Times New Roman" w:hAnsi="Times New Roman" w:cs="Times New Roman"/>
      <w:b/>
      <w:bCs/>
      <w:sz w:val="24"/>
      <w:szCs w:val="24"/>
      <w:lang w:eastAsia="fr-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544"/>
    <w:pPr>
      <w:ind w:left="720"/>
      <w:contextualSpacing/>
    </w:pPr>
  </w:style>
  <w:style w:type="character" w:customStyle="1" w:styleId="Heading4Char">
    <w:name w:val="Heading 4 Char"/>
    <w:basedOn w:val="DefaultParagraphFont"/>
    <w:link w:val="Heading4"/>
    <w:uiPriority w:val="9"/>
    <w:rsid w:val="004A32A4"/>
    <w:rPr>
      <w:rFonts w:ascii="Times New Roman" w:eastAsia="Times New Roman" w:hAnsi="Times New Roman" w:cs="Times New Roman"/>
      <w:b/>
      <w:bCs/>
      <w:sz w:val="24"/>
      <w:szCs w:val="24"/>
      <w:lang w:eastAsia="fr-CA"/>
      <w14:ligatures w14:val="none"/>
    </w:rPr>
  </w:style>
  <w:style w:type="character" w:customStyle="1" w:styleId="Heading1Char">
    <w:name w:val="Heading 1 Char"/>
    <w:basedOn w:val="DefaultParagraphFont"/>
    <w:link w:val="Heading1"/>
    <w:uiPriority w:val="9"/>
    <w:rsid w:val="004A32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9499">
      <w:bodyDiv w:val="1"/>
      <w:marLeft w:val="0"/>
      <w:marRight w:val="0"/>
      <w:marTop w:val="0"/>
      <w:marBottom w:val="0"/>
      <w:divBdr>
        <w:top w:val="none" w:sz="0" w:space="0" w:color="auto"/>
        <w:left w:val="none" w:sz="0" w:space="0" w:color="auto"/>
        <w:bottom w:val="none" w:sz="0" w:space="0" w:color="auto"/>
        <w:right w:val="none" w:sz="0" w:space="0" w:color="auto"/>
      </w:divBdr>
    </w:div>
    <w:div w:id="1628507037">
      <w:bodyDiv w:val="1"/>
      <w:marLeft w:val="0"/>
      <w:marRight w:val="0"/>
      <w:marTop w:val="0"/>
      <w:marBottom w:val="0"/>
      <w:divBdr>
        <w:top w:val="none" w:sz="0" w:space="0" w:color="auto"/>
        <w:left w:val="none" w:sz="0" w:space="0" w:color="auto"/>
        <w:bottom w:val="none" w:sz="0" w:space="0" w:color="auto"/>
        <w:right w:val="none" w:sz="0" w:space="0" w:color="auto"/>
      </w:divBdr>
    </w:div>
    <w:div w:id="177104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Hanns Peter Princivil</dc:creator>
  <cp:keywords/>
  <dc:description/>
  <cp:lastModifiedBy>Hanns Peter Princivil</cp:lastModifiedBy>
  <cp:revision>2</cp:revision>
  <dcterms:created xsi:type="dcterms:W3CDTF">2023-09-18T02:00:00Z</dcterms:created>
  <dcterms:modified xsi:type="dcterms:W3CDTF">2023-09-18T02:00:00Z</dcterms:modified>
</cp:coreProperties>
</file>